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E3" w:rsidRDefault="00B00EE3" w:rsidP="00B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bookmarkStart w:id="0" w:name="_GoBack"/>
      <w:bookmarkEnd w:id="0"/>
      <w:r w:rsidRPr="00B00EE3">
        <w:rPr>
          <w:sz w:val="32"/>
        </w:rPr>
        <w:t>Pause pédagogique du 13 décembre 2018</w:t>
      </w:r>
    </w:p>
    <w:p w:rsidR="005155E8" w:rsidRPr="005155E8" w:rsidRDefault="005155E8" w:rsidP="00B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5155E8">
        <w:rPr>
          <w:sz w:val="22"/>
        </w:rPr>
        <w:t>Maximilien MOLINET, Jean-Marie SIATTE et Gr</w:t>
      </w:r>
      <w:r>
        <w:rPr>
          <w:sz w:val="22"/>
        </w:rPr>
        <w:t>e</w:t>
      </w:r>
      <w:r w:rsidRPr="005155E8">
        <w:rPr>
          <w:sz w:val="22"/>
        </w:rPr>
        <w:t>gory MESSAGER</w:t>
      </w:r>
    </w:p>
    <w:p w:rsidR="005155E8" w:rsidRDefault="005155E8" w:rsidP="005155E8">
      <w:pPr>
        <w:jc w:val="both"/>
        <w:rPr>
          <w:i/>
        </w:rPr>
      </w:pPr>
    </w:p>
    <w:p w:rsidR="00FD549F" w:rsidRPr="005155E8" w:rsidRDefault="00172A62" w:rsidP="005155E8">
      <w:pPr>
        <w:jc w:val="both"/>
        <w:rPr>
          <w:sz w:val="20"/>
        </w:rPr>
      </w:pPr>
      <w:r w:rsidRPr="005155E8">
        <w:rPr>
          <w:sz w:val="20"/>
        </w:rPr>
        <w:t>Depuis des décennies, les formation</w:t>
      </w:r>
      <w:r w:rsidR="00BD1526" w:rsidRPr="005155E8">
        <w:rPr>
          <w:sz w:val="20"/>
        </w:rPr>
        <w:t>s</w:t>
      </w:r>
      <w:r w:rsidRPr="005155E8">
        <w:rPr>
          <w:sz w:val="20"/>
        </w:rPr>
        <w:t xml:space="preserve"> initiales et continues des soignants s’organisent inlassablement de façon </w:t>
      </w:r>
      <w:proofErr w:type="spellStart"/>
      <w:r w:rsidRPr="005155E8">
        <w:rPr>
          <w:sz w:val="20"/>
        </w:rPr>
        <w:t>monoprofessionnel</w:t>
      </w:r>
      <w:r w:rsidR="00BD1526" w:rsidRPr="005155E8">
        <w:rPr>
          <w:sz w:val="20"/>
        </w:rPr>
        <w:t>le</w:t>
      </w:r>
      <w:proofErr w:type="spellEnd"/>
      <w:r w:rsidRPr="005155E8">
        <w:rPr>
          <w:sz w:val="20"/>
        </w:rPr>
        <w:t>. Médecins, infirmiers</w:t>
      </w:r>
      <w:r w:rsidR="005155E8" w:rsidRPr="005155E8">
        <w:rPr>
          <w:sz w:val="20"/>
        </w:rPr>
        <w:t>,</w:t>
      </w:r>
      <w:r w:rsidRPr="005155E8">
        <w:rPr>
          <w:sz w:val="20"/>
        </w:rPr>
        <w:t xml:space="preserve"> </w:t>
      </w:r>
      <w:r w:rsidR="00CE5237" w:rsidRPr="005155E8">
        <w:rPr>
          <w:sz w:val="20"/>
        </w:rPr>
        <w:t>aides-soignants</w:t>
      </w:r>
      <w:r w:rsidR="005155E8" w:rsidRPr="005155E8">
        <w:rPr>
          <w:sz w:val="20"/>
        </w:rPr>
        <w:t xml:space="preserve"> et autres </w:t>
      </w:r>
      <w:r w:rsidR="005155E8">
        <w:rPr>
          <w:sz w:val="20"/>
        </w:rPr>
        <w:t>soignants</w:t>
      </w:r>
      <w:r w:rsidR="005155E8" w:rsidRPr="005155E8">
        <w:rPr>
          <w:sz w:val="20"/>
        </w:rPr>
        <w:t xml:space="preserve"> </w:t>
      </w:r>
      <w:r w:rsidRPr="005155E8">
        <w:rPr>
          <w:sz w:val="20"/>
        </w:rPr>
        <w:t xml:space="preserve">découvrent </w:t>
      </w:r>
      <w:r w:rsidR="00BD1526" w:rsidRPr="005155E8">
        <w:rPr>
          <w:sz w:val="20"/>
        </w:rPr>
        <w:t>la réalité du</w:t>
      </w:r>
      <w:r w:rsidRPr="005155E8">
        <w:rPr>
          <w:sz w:val="20"/>
        </w:rPr>
        <w:t xml:space="preserve"> travail en équipe lors de l</w:t>
      </w:r>
      <w:r w:rsidR="005155E8" w:rsidRPr="005155E8">
        <w:rPr>
          <w:sz w:val="20"/>
        </w:rPr>
        <w:t xml:space="preserve">eur </w:t>
      </w:r>
      <w:r w:rsidRPr="005155E8">
        <w:rPr>
          <w:sz w:val="20"/>
        </w:rPr>
        <w:t>entrée dans la vie professionnelle, avec ce que cela suppose comme contraintes organisationnelles.</w:t>
      </w:r>
    </w:p>
    <w:p w:rsidR="00172A62" w:rsidRPr="005155E8" w:rsidRDefault="00172A62" w:rsidP="00744982">
      <w:pPr>
        <w:jc w:val="both"/>
        <w:rPr>
          <w:sz w:val="20"/>
        </w:rPr>
      </w:pPr>
    </w:p>
    <w:p w:rsidR="00172A62" w:rsidRPr="005155E8" w:rsidRDefault="00172A62" w:rsidP="005155E8">
      <w:pPr>
        <w:jc w:val="both"/>
        <w:rPr>
          <w:sz w:val="20"/>
        </w:rPr>
      </w:pPr>
      <w:r w:rsidRPr="005155E8">
        <w:rPr>
          <w:sz w:val="20"/>
        </w:rPr>
        <w:t xml:space="preserve">Durant les dernières années, la multiplication des </w:t>
      </w:r>
      <w:r w:rsidR="00146635" w:rsidRPr="005155E8">
        <w:rPr>
          <w:sz w:val="20"/>
        </w:rPr>
        <w:t xml:space="preserve">formations </w:t>
      </w:r>
      <w:r w:rsidR="005155E8" w:rsidRPr="005155E8">
        <w:rPr>
          <w:sz w:val="20"/>
        </w:rPr>
        <w:t>initiales et continues basées sur la</w:t>
      </w:r>
      <w:r w:rsidRPr="005155E8">
        <w:rPr>
          <w:sz w:val="20"/>
        </w:rPr>
        <w:t xml:space="preserve"> simulation a permis l’émergence </w:t>
      </w:r>
      <w:r w:rsidR="005155E8" w:rsidRPr="005155E8">
        <w:rPr>
          <w:sz w:val="20"/>
        </w:rPr>
        <w:t>d’environnement</w:t>
      </w:r>
      <w:r w:rsidR="005155E8">
        <w:rPr>
          <w:sz w:val="20"/>
        </w:rPr>
        <w:t>s</w:t>
      </w:r>
      <w:r w:rsidRPr="005155E8">
        <w:rPr>
          <w:sz w:val="20"/>
        </w:rPr>
        <w:t xml:space="preserve"> </w:t>
      </w:r>
      <w:r w:rsidR="005155E8" w:rsidRPr="005155E8">
        <w:rPr>
          <w:sz w:val="20"/>
        </w:rPr>
        <w:t xml:space="preserve">de formation </w:t>
      </w:r>
      <w:r w:rsidRPr="005155E8">
        <w:rPr>
          <w:sz w:val="20"/>
        </w:rPr>
        <w:t xml:space="preserve">pluriprofessionnels, </w:t>
      </w:r>
      <w:r w:rsidR="005155E8">
        <w:rPr>
          <w:sz w:val="20"/>
        </w:rPr>
        <w:t>orientant</w:t>
      </w:r>
      <w:r w:rsidR="005155E8" w:rsidRPr="005155E8">
        <w:rPr>
          <w:sz w:val="20"/>
        </w:rPr>
        <w:t xml:space="preserve"> les apprentissages</w:t>
      </w:r>
      <w:r w:rsidRPr="005155E8">
        <w:rPr>
          <w:sz w:val="20"/>
        </w:rPr>
        <w:t xml:space="preserve"> </w:t>
      </w:r>
      <w:r w:rsidR="005155E8">
        <w:rPr>
          <w:sz w:val="20"/>
        </w:rPr>
        <w:t>vers</w:t>
      </w:r>
      <w:r w:rsidRPr="005155E8">
        <w:rPr>
          <w:sz w:val="20"/>
        </w:rPr>
        <w:t xml:space="preserve"> le domaine des facteurs humains et </w:t>
      </w:r>
      <w:r w:rsidR="005155E8">
        <w:rPr>
          <w:sz w:val="20"/>
        </w:rPr>
        <w:t xml:space="preserve">de </w:t>
      </w:r>
      <w:r w:rsidRPr="005155E8">
        <w:rPr>
          <w:sz w:val="20"/>
        </w:rPr>
        <w:t xml:space="preserve">la </w:t>
      </w:r>
      <w:r w:rsidR="005155E8">
        <w:rPr>
          <w:sz w:val="20"/>
        </w:rPr>
        <w:t>gestion d’équipes</w:t>
      </w:r>
      <w:r w:rsidRPr="005155E8">
        <w:rPr>
          <w:sz w:val="20"/>
        </w:rPr>
        <w:t>, autant que sur des thématiques plus «</w:t>
      </w:r>
      <w:r w:rsidR="005155E8">
        <w:rPr>
          <w:sz w:val="20"/>
        </w:rPr>
        <w:t> </w:t>
      </w:r>
      <w:r w:rsidR="005155E8" w:rsidRPr="005155E8">
        <w:rPr>
          <w:sz w:val="20"/>
        </w:rPr>
        <w:t>techniques</w:t>
      </w:r>
      <w:r w:rsidR="005155E8">
        <w:rPr>
          <w:sz w:val="20"/>
        </w:rPr>
        <w:t> </w:t>
      </w:r>
      <w:r w:rsidRPr="005155E8">
        <w:rPr>
          <w:sz w:val="20"/>
        </w:rPr>
        <w:t>».</w:t>
      </w:r>
    </w:p>
    <w:p w:rsidR="00172A62" w:rsidRPr="005155E8" w:rsidRDefault="00172A62" w:rsidP="00744982">
      <w:pPr>
        <w:jc w:val="both"/>
        <w:rPr>
          <w:sz w:val="20"/>
        </w:rPr>
      </w:pPr>
    </w:p>
    <w:p w:rsidR="00BD1526" w:rsidRPr="005155E8" w:rsidRDefault="00172A62" w:rsidP="005155E8">
      <w:pPr>
        <w:jc w:val="both"/>
        <w:rPr>
          <w:sz w:val="20"/>
        </w:rPr>
      </w:pPr>
      <w:r w:rsidRPr="005155E8">
        <w:rPr>
          <w:sz w:val="20"/>
        </w:rPr>
        <w:t xml:space="preserve">Dans le cadre de son </w:t>
      </w:r>
      <w:r w:rsidR="005155E8" w:rsidRPr="005155E8">
        <w:rPr>
          <w:sz w:val="20"/>
        </w:rPr>
        <w:t>m</w:t>
      </w:r>
      <w:r w:rsidRPr="005155E8">
        <w:rPr>
          <w:sz w:val="20"/>
        </w:rPr>
        <w:t xml:space="preserve">aster </w:t>
      </w:r>
      <w:r w:rsidR="005155E8" w:rsidRPr="005155E8">
        <w:rPr>
          <w:sz w:val="20"/>
        </w:rPr>
        <w:t>d’i</w:t>
      </w:r>
      <w:r w:rsidRPr="005155E8">
        <w:rPr>
          <w:sz w:val="20"/>
        </w:rPr>
        <w:t xml:space="preserve">ngénierie pédagogique en formation d’adulte, Florence </w:t>
      </w:r>
      <w:proofErr w:type="spellStart"/>
      <w:r w:rsidRPr="005155E8">
        <w:rPr>
          <w:sz w:val="20"/>
        </w:rPr>
        <w:t>Policard</w:t>
      </w:r>
      <w:proofErr w:type="spellEnd"/>
      <w:r w:rsidRPr="005155E8">
        <w:rPr>
          <w:sz w:val="20"/>
        </w:rPr>
        <w:t xml:space="preserve"> s’est penché</w:t>
      </w:r>
      <w:r w:rsidR="00BD1526" w:rsidRPr="005155E8">
        <w:rPr>
          <w:sz w:val="20"/>
        </w:rPr>
        <w:t>e</w:t>
      </w:r>
      <w:r w:rsidRPr="005155E8">
        <w:rPr>
          <w:sz w:val="20"/>
        </w:rPr>
        <w:t xml:space="preserve"> sur les compétences collaboratives que développe une équipe soignante lors d</w:t>
      </w:r>
      <w:r w:rsidR="00146635" w:rsidRPr="005155E8">
        <w:rPr>
          <w:sz w:val="20"/>
        </w:rPr>
        <w:t>’une</w:t>
      </w:r>
      <w:r w:rsidR="00C93553" w:rsidRPr="005155E8">
        <w:rPr>
          <w:sz w:val="20"/>
        </w:rPr>
        <w:t xml:space="preserve"> séquence de simulation.</w:t>
      </w:r>
      <w:r w:rsidR="00961E1F" w:rsidRPr="005155E8">
        <w:rPr>
          <w:sz w:val="20"/>
        </w:rPr>
        <w:t xml:space="preserve"> </w:t>
      </w:r>
      <w:r w:rsidR="00905EF0" w:rsidRPr="005155E8">
        <w:rPr>
          <w:sz w:val="20"/>
        </w:rPr>
        <w:t>Les résultats de son étude mettent en avant plusieurs thématiques indispensables au développement de ces compétences collaboratives</w:t>
      </w:r>
      <w:r w:rsidR="005155E8" w:rsidRPr="005155E8">
        <w:rPr>
          <w:sz w:val="20"/>
        </w:rPr>
        <w:t>.</w:t>
      </w:r>
    </w:p>
    <w:p w:rsidR="00905EF0" w:rsidRPr="005155E8" w:rsidRDefault="00905EF0" w:rsidP="00744982">
      <w:pPr>
        <w:jc w:val="both"/>
        <w:rPr>
          <w:sz w:val="20"/>
        </w:rPr>
      </w:pPr>
    </w:p>
    <w:p w:rsidR="00905EF0" w:rsidRPr="005155E8" w:rsidRDefault="00905EF0" w:rsidP="00744982">
      <w:pPr>
        <w:pStyle w:val="Paragraphedeliste"/>
        <w:numPr>
          <w:ilvl w:val="0"/>
          <w:numId w:val="1"/>
        </w:numPr>
        <w:jc w:val="both"/>
        <w:rPr>
          <w:b/>
          <w:sz w:val="22"/>
        </w:rPr>
      </w:pPr>
      <w:r w:rsidRPr="005155E8">
        <w:rPr>
          <w:b/>
          <w:sz w:val="22"/>
        </w:rPr>
        <w:t>La nécessité de mieux se conna</w:t>
      </w:r>
      <w:r w:rsidR="005155E8">
        <w:rPr>
          <w:b/>
          <w:sz w:val="22"/>
        </w:rPr>
        <w:t>î</w:t>
      </w:r>
      <w:r w:rsidRPr="005155E8">
        <w:rPr>
          <w:b/>
          <w:sz w:val="22"/>
        </w:rPr>
        <w:t>tre</w:t>
      </w:r>
      <w:r w:rsidR="005155E8">
        <w:rPr>
          <w:b/>
          <w:sz w:val="22"/>
        </w:rPr>
        <w:t xml:space="preserve"> les uns les autres</w:t>
      </w:r>
    </w:p>
    <w:p w:rsidR="00905EF0" w:rsidRPr="005155E8" w:rsidRDefault="00905EF0" w:rsidP="00744982">
      <w:pPr>
        <w:jc w:val="both"/>
        <w:rPr>
          <w:sz w:val="20"/>
        </w:rPr>
      </w:pPr>
      <w:r w:rsidRPr="005155E8">
        <w:rPr>
          <w:sz w:val="20"/>
        </w:rPr>
        <w:t>La dimension «</w:t>
      </w:r>
      <w:r w:rsidR="005155E8">
        <w:rPr>
          <w:sz w:val="20"/>
        </w:rPr>
        <w:t> </w:t>
      </w:r>
      <w:r w:rsidRPr="005155E8">
        <w:rPr>
          <w:sz w:val="20"/>
        </w:rPr>
        <w:t>d’équipe</w:t>
      </w:r>
      <w:r w:rsidR="005155E8">
        <w:rPr>
          <w:sz w:val="20"/>
        </w:rPr>
        <w:t> </w:t>
      </w:r>
      <w:r w:rsidRPr="005155E8">
        <w:rPr>
          <w:sz w:val="20"/>
        </w:rPr>
        <w:t xml:space="preserve">» implique une diversité des compétences de ses membres, </w:t>
      </w:r>
      <w:r w:rsidR="005155E8">
        <w:rPr>
          <w:sz w:val="20"/>
        </w:rPr>
        <w:t>que cette diversité</w:t>
      </w:r>
      <w:r w:rsidRPr="005155E8">
        <w:rPr>
          <w:sz w:val="20"/>
        </w:rPr>
        <w:t xml:space="preserve"> soit sous</w:t>
      </w:r>
      <w:r w:rsidR="005155E8">
        <w:rPr>
          <w:sz w:val="20"/>
        </w:rPr>
        <w:t>-</w:t>
      </w:r>
      <w:r w:rsidRPr="005155E8">
        <w:rPr>
          <w:sz w:val="20"/>
        </w:rPr>
        <w:t xml:space="preserve">tendue par </w:t>
      </w:r>
      <w:r w:rsidR="005155E8">
        <w:rPr>
          <w:sz w:val="20"/>
        </w:rPr>
        <w:t>une</w:t>
      </w:r>
      <w:r w:rsidRPr="005155E8">
        <w:rPr>
          <w:sz w:val="20"/>
        </w:rPr>
        <w:t xml:space="preserve"> formation initiale </w:t>
      </w:r>
      <w:r w:rsidR="005155E8">
        <w:rPr>
          <w:sz w:val="20"/>
        </w:rPr>
        <w:t xml:space="preserve">différente </w:t>
      </w:r>
      <w:r w:rsidRPr="005155E8">
        <w:rPr>
          <w:sz w:val="20"/>
        </w:rPr>
        <w:t>ou par l’expérience</w:t>
      </w:r>
      <w:r w:rsidR="00146635" w:rsidRPr="005155E8">
        <w:rPr>
          <w:sz w:val="20"/>
        </w:rPr>
        <w:t xml:space="preserve"> </w:t>
      </w:r>
      <w:r w:rsidR="005155E8" w:rsidRPr="005155E8">
        <w:rPr>
          <w:sz w:val="20"/>
        </w:rPr>
        <w:t>de chacun</w:t>
      </w:r>
      <w:r w:rsidRPr="005155E8">
        <w:rPr>
          <w:sz w:val="20"/>
        </w:rPr>
        <w:t xml:space="preserve">. </w:t>
      </w:r>
      <w:r w:rsidR="00146635" w:rsidRPr="005155E8">
        <w:rPr>
          <w:sz w:val="20"/>
        </w:rPr>
        <w:t xml:space="preserve">Il </w:t>
      </w:r>
      <w:r w:rsidR="005155E8" w:rsidRPr="005155E8">
        <w:rPr>
          <w:sz w:val="20"/>
        </w:rPr>
        <w:t>est</w:t>
      </w:r>
      <w:r w:rsidR="005155E8">
        <w:rPr>
          <w:sz w:val="20"/>
        </w:rPr>
        <w:t xml:space="preserve"> donc</w:t>
      </w:r>
      <w:r w:rsidR="005155E8" w:rsidRPr="005155E8">
        <w:rPr>
          <w:sz w:val="20"/>
        </w:rPr>
        <w:t xml:space="preserve"> nécessaire </w:t>
      </w:r>
      <w:r w:rsidR="000531A1" w:rsidRPr="005155E8">
        <w:rPr>
          <w:sz w:val="20"/>
        </w:rPr>
        <w:t>de</w:t>
      </w:r>
      <w:r w:rsidRPr="005155E8">
        <w:rPr>
          <w:sz w:val="20"/>
        </w:rPr>
        <w:t xml:space="preserve"> conna</w:t>
      </w:r>
      <w:r w:rsidR="005155E8">
        <w:rPr>
          <w:sz w:val="20"/>
        </w:rPr>
        <w:t>î</w:t>
      </w:r>
      <w:r w:rsidRPr="005155E8">
        <w:rPr>
          <w:sz w:val="20"/>
        </w:rPr>
        <w:t xml:space="preserve">tre spécifiquement le champ de compétence </w:t>
      </w:r>
      <w:r w:rsidR="005155E8">
        <w:rPr>
          <w:sz w:val="20"/>
        </w:rPr>
        <w:t>des autres acteurs de la situation</w:t>
      </w:r>
      <w:r w:rsidRPr="005155E8">
        <w:rPr>
          <w:sz w:val="20"/>
        </w:rPr>
        <w:t xml:space="preserve">, </w:t>
      </w:r>
      <w:r w:rsidR="005155E8" w:rsidRPr="005155E8">
        <w:rPr>
          <w:sz w:val="20"/>
        </w:rPr>
        <w:t>afin d’identifier</w:t>
      </w:r>
      <w:r w:rsidR="000531A1" w:rsidRPr="005155E8">
        <w:rPr>
          <w:sz w:val="20"/>
        </w:rPr>
        <w:t xml:space="preserve"> </w:t>
      </w:r>
      <w:r w:rsidR="00146635" w:rsidRPr="005155E8">
        <w:rPr>
          <w:sz w:val="20"/>
        </w:rPr>
        <w:t>les</w:t>
      </w:r>
      <w:r w:rsidRPr="005155E8">
        <w:rPr>
          <w:sz w:val="20"/>
        </w:rPr>
        <w:t xml:space="preserve"> possibilités et limites </w:t>
      </w:r>
      <w:r w:rsidR="00146635" w:rsidRPr="005155E8">
        <w:rPr>
          <w:sz w:val="20"/>
        </w:rPr>
        <w:t>de chacun</w:t>
      </w:r>
      <w:r w:rsidR="000531A1" w:rsidRPr="005155E8">
        <w:rPr>
          <w:sz w:val="20"/>
        </w:rPr>
        <w:t xml:space="preserve">. La notion de </w:t>
      </w:r>
      <w:r w:rsidR="005155E8" w:rsidRPr="005155E8">
        <w:rPr>
          <w:sz w:val="20"/>
        </w:rPr>
        <w:t>«</w:t>
      </w:r>
      <w:r w:rsidR="005155E8">
        <w:rPr>
          <w:sz w:val="20"/>
        </w:rPr>
        <w:t> </w:t>
      </w:r>
      <w:r w:rsidR="005155E8" w:rsidRPr="005155E8">
        <w:rPr>
          <w:sz w:val="20"/>
        </w:rPr>
        <w:t>confiance</w:t>
      </w:r>
      <w:r w:rsidR="005155E8">
        <w:rPr>
          <w:sz w:val="20"/>
        </w:rPr>
        <w:t> </w:t>
      </w:r>
      <w:r w:rsidR="005155E8" w:rsidRPr="005155E8">
        <w:rPr>
          <w:sz w:val="20"/>
        </w:rPr>
        <w:t xml:space="preserve">» </w:t>
      </w:r>
      <w:r w:rsidR="000531A1" w:rsidRPr="005155E8">
        <w:rPr>
          <w:sz w:val="20"/>
        </w:rPr>
        <w:t>envers ses pairs et ses collaborateurs est également largement évoquée par les soignants comme un facteur de réussite d</w:t>
      </w:r>
      <w:r w:rsidR="005155E8" w:rsidRPr="005155E8">
        <w:rPr>
          <w:sz w:val="20"/>
        </w:rPr>
        <w:t xml:space="preserve">u fonctionnement en </w:t>
      </w:r>
      <w:r w:rsidR="000531A1" w:rsidRPr="005155E8">
        <w:rPr>
          <w:sz w:val="20"/>
        </w:rPr>
        <w:t>équipe.</w:t>
      </w:r>
    </w:p>
    <w:p w:rsidR="000531A1" w:rsidRPr="005155E8" w:rsidRDefault="000531A1" w:rsidP="00744982">
      <w:pPr>
        <w:jc w:val="both"/>
        <w:rPr>
          <w:sz w:val="20"/>
        </w:rPr>
      </w:pPr>
    </w:p>
    <w:p w:rsidR="000531A1" w:rsidRPr="005155E8" w:rsidRDefault="000531A1" w:rsidP="00744982">
      <w:pPr>
        <w:pStyle w:val="Paragraphedeliste"/>
        <w:numPr>
          <w:ilvl w:val="0"/>
          <w:numId w:val="1"/>
        </w:numPr>
        <w:jc w:val="both"/>
        <w:rPr>
          <w:b/>
          <w:sz w:val="22"/>
        </w:rPr>
      </w:pPr>
      <w:r w:rsidRPr="005155E8">
        <w:rPr>
          <w:b/>
          <w:sz w:val="22"/>
        </w:rPr>
        <w:t>La nécessité de travailler son positionnement dans l’équipe</w:t>
      </w:r>
    </w:p>
    <w:p w:rsidR="000531A1" w:rsidRPr="005155E8" w:rsidRDefault="000531A1" w:rsidP="00744982">
      <w:pPr>
        <w:jc w:val="both"/>
        <w:rPr>
          <w:sz w:val="20"/>
        </w:rPr>
      </w:pPr>
      <w:r w:rsidRPr="005155E8">
        <w:rPr>
          <w:sz w:val="20"/>
        </w:rPr>
        <w:t xml:space="preserve">L’organisation d’une équipe soignante passe nécessairement par la désignation d’un </w:t>
      </w:r>
      <w:r w:rsidR="005155E8" w:rsidRPr="005155E8">
        <w:rPr>
          <w:sz w:val="20"/>
        </w:rPr>
        <w:t>l</w:t>
      </w:r>
      <w:r w:rsidRPr="005155E8">
        <w:rPr>
          <w:sz w:val="20"/>
        </w:rPr>
        <w:t xml:space="preserve">eader, capable d’organiser, </w:t>
      </w:r>
      <w:r w:rsidR="005155E8" w:rsidRPr="005155E8">
        <w:rPr>
          <w:sz w:val="20"/>
        </w:rPr>
        <w:t xml:space="preserve">de </w:t>
      </w:r>
      <w:r w:rsidRPr="005155E8">
        <w:rPr>
          <w:sz w:val="20"/>
        </w:rPr>
        <w:t xml:space="preserve">prioriser </w:t>
      </w:r>
      <w:r w:rsidR="005155E8" w:rsidRPr="005155E8">
        <w:rPr>
          <w:sz w:val="20"/>
        </w:rPr>
        <w:t>et de</w:t>
      </w:r>
      <w:r w:rsidRPr="005155E8">
        <w:rPr>
          <w:sz w:val="20"/>
        </w:rPr>
        <w:t xml:space="preserve"> répartir les tâches. </w:t>
      </w:r>
      <w:r w:rsidR="00146635" w:rsidRPr="005155E8">
        <w:rPr>
          <w:sz w:val="20"/>
        </w:rPr>
        <w:t>Si le leader est s</w:t>
      </w:r>
      <w:r w:rsidR="00961E1F" w:rsidRPr="005155E8">
        <w:rPr>
          <w:sz w:val="20"/>
        </w:rPr>
        <w:t xml:space="preserve">ouvent </w:t>
      </w:r>
      <w:r w:rsidR="005155E8">
        <w:rPr>
          <w:sz w:val="20"/>
        </w:rPr>
        <w:t>naturellement identifié au regard de</w:t>
      </w:r>
      <w:r w:rsidR="00961E1F" w:rsidRPr="005155E8">
        <w:rPr>
          <w:sz w:val="20"/>
        </w:rPr>
        <w:t xml:space="preserve"> son niveau hiérarchique, i</w:t>
      </w:r>
      <w:r w:rsidRPr="005155E8">
        <w:rPr>
          <w:sz w:val="20"/>
        </w:rPr>
        <w:t xml:space="preserve">l est néanmoins </w:t>
      </w:r>
      <w:r w:rsidR="00CE5237" w:rsidRPr="005155E8">
        <w:rPr>
          <w:sz w:val="20"/>
        </w:rPr>
        <w:t>nécessaire</w:t>
      </w:r>
      <w:r w:rsidR="005155E8" w:rsidRPr="005155E8">
        <w:rPr>
          <w:sz w:val="20"/>
        </w:rPr>
        <w:t>,</w:t>
      </w:r>
      <w:r w:rsidRPr="005155E8">
        <w:rPr>
          <w:sz w:val="20"/>
        </w:rPr>
        <w:t xml:space="preserve"> pour les membres d’une équipe</w:t>
      </w:r>
      <w:r w:rsidR="005155E8" w:rsidRPr="005155E8">
        <w:rPr>
          <w:sz w:val="20"/>
        </w:rPr>
        <w:t>,</w:t>
      </w:r>
      <w:r w:rsidRPr="005155E8">
        <w:rPr>
          <w:sz w:val="20"/>
        </w:rPr>
        <w:t xml:space="preserve"> d’adopter une position de </w:t>
      </w:r>
      <w:r w:rsidR="005155E8" w:rsidRPr="005155E8">
        <w:rPr>
          <w:sz w:val="20"/>
        </w:rPr>
        <w:t>«</w:t>
      </w:r>
      <w:r w:rsidR="005155E8">
        <w:rPr>
          <w:sz w:val="20"/>
        </w:rPr>
        <w:t> </w:t>
      </w:r>
      <w:r w:rsidR="00146635" w:rsidRPr="005155E8">
        <w:rPr>
          <w:sz w:val="20"/>
        </w:rPr>
        <w:t>f</w:t>
      </w:r>
      <w:r w:rsidRPr="005155E8">
        <w:rPr>
          <w:sz w:val="20"/>
        </w:rPr>
        <w:t>ollower</w:t>
      </w:r>
      <w:r w:rsidR="005155E8" w:rsidRPr="005155E8">
        <w:rPr>
          <w:sz w:val="20"/>
        </w:rPr>
        <w:t>s</w:t>
      </w:r>
      <w:r w:rsidRPr="005155E8">
        <w:rPr>
          <w:sz w:val="20"/>
        </w:rPr>
        <w:t xml:space="preserve"> actifs</w:t>
      </w:r>
      <w:r w:rsidR="005155E8">
        <w:rPr>
          <w:sz w:val="20"/>
        </w:rPr>
        <w:t> </w:t>
      </w:r>
      <w:r w:rsidR="005155E8" w:rsidRPr="005155E8">
        <w:rPr>
          <w:sz w:val="20"/>
        </w:rPr>
        <w:t>»</w:t>
      </w:r>
      <w:r w:rsidRPr="005155E8">
        <w:rPr>
          <w:sz w:val="20"/>
        </w:rPr>
        <w:t>, capable</w:t>
      </w:r>
      <w:r w:rsidR="005155E8" w:rsidRPr="005155E8">
        <w:rPr>
          <w:sz w:val="20"/>
        </w:rPr>
        <w:t>s</w:t>
      </w:r>
      <w:r w:rsidRPr="005155E8">
        <w:rPr>
          <w:sz w:val="20"/>
        </w:rPr>
        <w:t xml:space="preserve"> de confronter la </w:t>
      </w:r>
      <w:r w:rsidR="00146635" w:rsidRPr="005155E8">
        <w:rPr>
          <w:sz w:val="20"/>
        </w:rPr>
        <w:t>stratégie</w:t>
      </w:r>
      <w:r w:rsidRPr="005155E8">
        <w:rPr>
          <w:sz w:val="20"/>
        </w:rPr>
        <w:t xml:space="preserve"> du leader avec leurs propre</w:t>
      </w:r>
      <w:r w:rsidR="00961E1F" w:rsidRPr="005155E8">
        <w:rPr>
          <w:sz w:val="20"/>
        </w:rPr>
        <w:t>s</w:t>
      </w:r>
      <w:r w:rsidRPr="005155E8">
        <w:rPr>
          <w:sz w:val="20"/>
        </w:rPr>
        <w:t xml:space="preserve"> idées, </w:t>
      </w:r>
      <w:r w:rsidR="00961E1F" w:rsidRPr="005155E8">
        <w:rPr>
          <w:sz w:val="20"/>
        </w:rPr>
        <w:t xml:space="preserve">afin </w:t>
      </w:r>
      <w:r w:rsidRPr="005155E8">
        <w:rPr>
          <w:sz w:val="20"/>
        </w:rPr>
        <w:t>d’être forc</w:t>
      </w:r>
      <w:r w:rsidR="005155E8">
        <w:rPr>
          <w:sz w:val="20"/>
        </w:rPr>
        <w:t>e</w:t>
      </w:r>
      <w:r w:rsidRPr="005155E8">
        <w:rPr>
          <w:sz w:val="20"/>
        </w:rPr>
        <w:t xml:space="preserve"> de proposition. </w:t>
      </w:r>
    </w:p>
    <w:p w:rsidR="00CA3C9B" w:rsidRPr="005155E8" w:rsidRDefault="00CA3C9B" w:rsidP="00744982">
      <w:pPr>
        <w:jc w:val="both"/>
        <w:rPr>
          <w:sz w:val="20"/>
        </w:rPr>
      </w:pPr>
    </w:p>
    <w:p w:rsidR="00CA3C9B" w:rsidRPr="005155E8" w:rsidRDefault="00CA3C9B" w:rsidP="00744982">
      <w:pPr>
        <w:pStyle w:val="Paragraphedeliste"/>
        <w:numPr>
          <w:ilvl w:val="0"/>
          <w:numId w:val="1"/>
        </w:numPr>
        <w:jc w:val="both"/>
        <w:rPr>
          <w:b/>
          <w:sz w:val="22"/>
        </w:rPr>
      </w:pPr>
      <w:r w:rsidRPr="005155E8">
        <w:rPr>
          <w:b/>
          <w:sz w:val="22"/>
        </w:rPr>
        <w:t>La nécessité d’une communication opérative</w:t>
      </w:r>
    </w:p>
    <w:p w:rsidR="000531A1" w:rsidRPr="005155E8" w:rsidRDefault="008A24A6" w:rsidP="00744982">
      <w:pPr>
        <w:jc w:val="both"/>
        <w:rPr>
          <w:sz w:val="20"/>
        </w:rPr>
      </w:pPr>
      <w:r w:rsidRPr="005155E8">
        <w:rPr>
          <w:sz w:val="20"/>
        </w:rPr>
        <w:t xml:space="preserve">Pour les participants </w:t>
      </w:r>
      <w:r w:rsidR="005155E8" w:rsidRPr="005155E8">
        <w:rPr>
          <w:sz w:val="20"/>
        </w:rPr>
        <w:t>à</w:t>
      </w:r>
      <w:r w:rsidRPr="005155E8">
        <w:rPr>
          <w:sz w:val="20"/>
        </w:rPr>
        <w:t xml:space="preserve"> l’étude de </w:t>
      </w:r>
      <w:proofErr w:type="spellStart"/>
      <w:r w:rsidRPr="005155E8">
        <w:rPr>
          <w:sz w:val="20"/>
        </w:rPr>
        <w:t>Policard</w:t>
      </w:r>
      <w:proofErr w:type="spellEnd"/>
      <w:r w:rsidRPr="005155E8">
        <w:rPr>
          <w:sz w:val="20"/>
        </w:rPr>
        <w:t xml:space="preserve"> comme pour les soignants présents </w:t>
      </w:r>
      <w:r w:rsidR="005155E8">
        <w:rPr>
          <w:sz w:val="20"/>
        </w:rPr>
        <w:t>lors de</w:t>
      </w:r>
      <w:r w:rsidRPr="005155E8">
        <w:rPr>
          <w:sz w:val="20"/>
        </w:rPr>
        <w:t xml:space="preserve"> la pause pédagogique, </w:t>
      </w:r>
      <w:r w:rsidR="00CE5237" w:rsidRPr="005155E8">
        <w:rPr>
          <w:sz w:val="20"/>
        </w:rPr>
        <w:t>l</w:t>
      </w:r>
      <w:r w:rsidR="005155E8">
        <w:rPr>
          <w:sz w:val="20"/>
        </w:rPr>
        <w:t>es problèmes de</w:t>
      </w:r>
      <w:r w:rsidR="00CE5237" w:rsidRPr="005155E8">
        <w:rPr>
          <w:sz w:val="20"/>
        </w:rPr>
        <w:t xml:space="preserve"> communication</w:t>
      </w:r>
      <w:r w:rsidRPr="005155E8">
        <w:rPr>
          <w:sz w:val="20"/>
        </w:rPr>
        <w:t xml:space="preserve"> </w:t>
      </w:r>
      <w:r w:rsidR="005155E8">
        <w:rPr>
          <w:sz w:val="20"/>
        </w:rPr>
        <w:t>sont</w:t>
      </w:r>
      <w:r w:rsidRPr="005155E8">
        <w:rPr>
          <w:sz w:val="20"/>
        </w:rPr>
        <w:t xml:space="preserve"> </w:t>
      </w:r>
      <w:r w:rsidR="005155E8" w:rsidRPr="005155E8">
        <w:rPr>
          <w:sz w:val="20"/>
        </w:rPr>
        <w:t>considéré</w:t>
      </w:r>
      <w:r w:rsidR="005155E8">
        <w:rPr>
          <w:sz w:val="20"/>
        </w:rPr>
        <w:t>s</w:t>
      </w:r>
      <w:r w:rsidRPr="005155E8">
        <w:rPr>
          <w:sz w:val="20"/>
        </w:rPr>
        <w:t xml:space="preserve"> comme </w:t>
      </w:r>
      <w:r w:rsidR="00CE5237" w:rsidRPr="005155E8">
        <w:rPr>
          <w:sz w:val="20"/>
        </w:rPr>
        <w:t>une cause majeure</w:t>
      </w:r>
      <w:r w:rsidRPr="005155E8">
        <w:rPr>
          <w:sz w:val="20"/>
        </w:rPr>
        <w:t xml:space="preserve"> du dysfonctionnement d’une équipe. Il est donc nécessaire d’adopter de</w:t>
      </w:r>
      <w:r w:rsidR="004B60C0" w:rsidRPr="005155E8">
        <w:rPr>
          <w:sz w:val="20"/>
        </w:rPr>
        <w:t xml:space="preserve"> véritables</w:t>
      </w:r>
      <w:r w:rsidRPr="005155E8">
        <w:rPr>
          <w:sz w:val="20"/>
        </w:rPr>
        <w:t xml:space="preserve"> stratégies de communication d’équipe (</w:t>
      </w:r>
      <w:r w:rsidR="005155E8" w:rsidRPr="005155E8">
        <w:rPr>
          <w:sz w:val="20"/>
        </w:rPr>
        <w:t xml:space="preserve">parmi lesquelles les </w:t>
      </w:r>
      <w:r w:rsidRPr="005155E8">
        <w:rPr>
          <w:sz w:val="20"/>
        </w:rPr>
        <w:t xml:space="preserve">boucles de communications fermées, </w:t>
      </w:r>
      <w:r w:rsidR="005155E8" w:rsidRPr="005155E8">
        <w:rPr>
          <w:sz w:val="20"/>
        </w:rPr>
        <w:t>des informations</w:t>
      </w:r>
      <w:r w:rsidRPr="005155E8">
        <w:rPr>
          <w:sz w:val="20"/>
        </w:rPr>
        <w:t xml:space="preserve"> ciblées et précises, </w:t>
      </w:r>
      <w:r w:rsidR="005155E8" w:rsidRPr="005155E8">
        <w:rPr>
          <w:sz w:val="20"/>
        </w:rPr>
        <w:t xml:space="preserve">ou encore le </w:t>
      </w:r>
      <w:r w:rsidRPr="005155E8">
        <w:rPr>
          <w:sz w:val="20"/>
        </w:rPr>
        <w:t>bannissement du «</w:t>
      </w:r>
      <w:r w:rsidR="005155E8">
        <w:rPr>
          <w:sz w:val="20"/>
        </w:rPr>
        <w:t> </w:t>
      </w:r>
      <w:r w:rsidRPr="005155E8">
        <w:rPr>
          <w:sz w:val="20"/>
        </w:rPr>
        <w:t>on</w:t>
      </w:r>
      <w:r w:rsidR="005155E8">
        <w:rPr>
          <w:sz w:val="20"/>
        </w:rPr>
        <w:t> </w:t>
      </w:r>
      <w:r w:rsidRPr="005155E8">
        <w:rPr>
          <w:sz w:val="20"/>
        </w:rPr>
        <w:t>»), mais également de verbaliser les actions et/ou les données importantes afin que l’ensemble de l’équipe partage le même schéma mental et la même stratégie d’action.</w:t>
      </w:r>
    </w:p>
    <w:p w:rsidR="00343B2A" w:rsidRPr="005155E8" w:rsidRDefault="00343B2A" w:rsidP="00744982">
      <w:pPr>
        <w:jc w:val="both"/>
        <w:rPr>
          <w:sz w:val="20"/>
        </w:rPr>
      </w:pPr>
    </w:p>
    <w:p w:rsidR="00343B2A" w:rsidRPr="005155E8" w:rsidRDefault="00343B2A" w:rsidP="005155E8">
      <w:pPr>
        <w:jc w:val="both"/>
        <w:rPr>
          <w:sz w:val="20"/>
        </w:rPr>
      </w:pPr>
      <w:r w:rsidRPr="005155E8">
        <w:rPr>
          <w:sz w:val="20"/>
        </w:rPr>
        <w:t>Partant de ce constat, il appara</w:t>
      </w:r>
      <w:r w:rsidR="005155E8">
        <w:rPr>
          <w:sz w:val="20"/>
        </w:rPr>
        <w:t>î</w:t>
      </w:r>
      <w:r w:rsidRPr="005155E8">
        <w:rPr>
          <w:sz w:val="20"/>
        </w:rPr>
        <w:t xml:space="preserve">t que </w:t>
      </w:r>
      <w:r w:rsidR="00CE5237" w:rsidRPr="005155E8">
        <w:rPr>
          <w:sz w:val="20"/>
        </w:rPr>
        <w:t>la simulation interprofessionnelle</w:t>
      </w:r>
      <w:r w:rsidRPr="005155E8">
        <w:rPr>
          <w:sz w:val="20"/>
        </w:rPr>
        <w:t xml:space="preserve"> </w:t>
      </w:r>
      <w:r w:rsidR="005155E8">
        <w:rPr>
          <w:sz w:val="20"/>
        </w:rPr>
        <w:t>offre</w:t>
      </w:r>
      <w:r w:rsidRPr="005155E8">
        <w:rPr>
          <w:sz w:val="20"/>
        </w:rPr>
        <w:t xml:space="preserve"> une réelle plus-value </w:t>
      </w:r>
      <w:r w:rsidR="005155E8" w:rsidRPr="005155E8">
        <w:rPr>
          <w:sz w:val="20"/>
        </w:rPr>
        <w:t>pour permettre le développement</w:t>
      </w:r>
      <w:r w:rsidRPr="005155E8">
        <w:rPr>
          <w:sz w:val="20"/>
        </w:rPr>
        <w:t xml:space="preserve"> des compétences collaboratives. Nous retrouvons en effet </w:t>
      </w:r>
      <w:r w:rsidR="005155E8" w:rsidRPr="005155E8">
        <w:rPr>
          <w:sz w:val="20"/>
        </w:rPr>
        <w:t xml:space="preserve">dans cet environnement </w:t>
      </w:r>
      <w:r w:rsidRPr="005155E8">
        <w:rPr>
          <w:sz w:val="20"/>
        </w:rPr>
        <w:t xml:space="preserve">plusieurs déterminants </w:t>
      </w:r>
      <w:r w:rsidR="00B83EA9" w:rsidRPr="005155E8">
        <w:rPr>
          <w:sz w:val="20"/>
        </w:rPr>
        <w:t>favorables au transfert des apprentissages vers le milieu professionnel</w:t>
      </w:r>
      <w:r w:rsidRPr="005155E8">
        <w:rPr>
          <w:sz w:val="20"/>
        </w:rPr>
        <w:t> :</w:t>
      </w:r>
    </w:p>
    <w:p w:rsidR="00B83EA9" w:rsidRPr="005155E8" w:rsidRDefault="00B83EA9" w:rsidP="00744982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5155E8">
        <w:rPr>
          <w:sz w:val="20"/>
        </w:rPr>
        <w:t xml:space="preserve">Le partage en équipe d’une situation authentique à fort pouvoir émotionnel, permettant un ancrage puissant </w:t>
      </w:r>
      <w:r w:rsidR="005155E8">
        <w:rPr>
          <w:sz w:val="20"/>
        </w:rPr>
        <w:t>des connaissances</w:t>
      </w:r>
      <w:r w:rsidR="005155E8" w:rsidRPr="005155E8">
        <w:rPr>
          <w:sz w:val="20"/>
        </w:rPr>
        <w:t xml:space="preserve"> </w:t>
      </w:r>
      <w:r w:rsidRPr="005155E8">
        <w:rPr>
          <w:sz w:val="20"/>
        </w:rPr>
        <w:t>dans la mémoire à long terme.</w:t>
      </w:r>
    </w:p>
    <w:p w:rsidR="00343B2A" w:rsidRPr="005155E8" w:rsidRDefault="00343B2A" w:rsidP="00744982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5155E8">
        <w:rPr>
          <w:sz w:val="20"/>
        </w:rPr>
        <w:t xml:space="preserve">L’existence d’une situation de co-action visant à produire un nouveau schéma d’actions </w:t>
      </w:r>
      <w:r w:rsidR="005155E8" w:rsidRPr="005155E8">
        <w:rPr>
          <w:sz w:val="20"/>
        </w:rPr>
        <w:t>(</w:t>
      </w:r>
      <w:r w:rsidRPr="005155E8">
        <w:rPr>
          <w:sz w:val="20"/>
        </w:rPr>
        <w:t>c’est le cas avec l’expérience en groupe sur le simulateur et la gestion conjointe du problème</w:t>
      </w:r>
      <w:r w:rsidR="005155E8" w:rsidRPr="005155E8">
        <w:rPr>
          <w:sz w:val="20"/>
        </w:rPr>
        <w:t>).</w:t>
      </w:r>
    </w:p>
    <w:p w:rsidR="00343B2A" w:rsidRPr="005155E8" w:rsidRDefault="00343B2A" w:rsidP="00744982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5155E8">
        <w:rPr>
          <w:sz w:val="20"/>
        </w:rPr>
        <w:t>L’élaboration</w:t>
      </w:r>
      <w:r w:rsidR="005155E8" w:rsidRPr="005155E8">
        <w:rPr>
          <w:sz w:val="20"/>
        </w:rPr>
        <w:t xml:space="preserve"> </w:t>
      </w:r>
      <w:r w:rsidR="005155E8">
        <w:rPr>
          <w:sz w:val="20"/>
        </w:rPr>
        <w:t>d’une représentation</w:t>
      </w:r>
      <w:r w:rsidRPr="005155E8">
        <w:rPr>
          <w:sz w:val="20"/>
        </w:rPr>
        <w:t xml:space="preserve"> opératoire collective et la production d’un schéma coopératif de résolution de problèmes</w:t>
      </w:r>
      <w:r w:rsidR="005155E8" w:rsidRPr="005155E8">
        <w:rPr>
          <w:sz w:val="20"/>
        </w:rPr>
        <w:t xml:space="preserve"> (</w:t>
      </w:r>
      <w:r w:rsidRPr="005155E8">
        <w:rPr>
          <w:sz w:val="20"/>
        </w:rPr>
        <w:t xml:space="preserve">c’est le cas lors du débriefing </w:t>
      </w:r>
      <w:r w:rsidR="005155E8" w:rsidRPr="005155E8">
        <w:rPr>
          <w:sz w:val="20"/>
        </w:rPr>
        <w:t>visant à identifier l</w:t>
      </w:r>
      <w:r w:rsidRPr="005155E8">
        <w:rPr>
          <w:sz w:val="20"/>
        </w:rPr>
        <w:t>es invariants opératoires, la connaissance et l’utilisation d’algorithmes décisionnels</w:t>
      </w:r>
      <w:r w:rsidR="005155E8" w:rsidRPr="005155E8">
        <w:rPr>
          <w:sz w:val="20"/>
        </w:rPr>
        <w:t>, ainsi que</w:t>
      </w:r>
      <w:r w:rsidRPr="005155E8">
        <w:rPr>
          <w:sz w:val="20"/>
        </w:rPr>
        <w:t xml:space="preserve"> la production de schémas opératifs communs</w:t>
      </w:r>
      <w:r w:rsidR="005155E8" w:rsidRPr="005155E8">
        <w:rPr>
          <w:sz w:val="20"/>
        </w:rPr>
        <w:t>)</w:t>
      </w:r>
      <w:r w:rsidRPr="005155E8">
        <w:rPr>
          <w:sz w:val="20"/>
        </w:rPr>
        <w:t>.</w:t>
      </w:r>
    </w:p>
    <w:p w:rsidR="00343B2A" w:rsidRPr="005155E8" w:rsidRDefault="00343B2A" w:rsidP="00744982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5155E8">
        <w:rPr>
          <w:sz w:val="20"/>
        </w:rPr>
        <w:t xml:space="preserve">Un recadrage collectif à l’occasion de la production de la solution </w:t>
      </w:r>
      <w:r w:rsidR="005155E8" w:rsidRPr="005155E8">
        <w:rPr>
          <w:sz w:val="20"/>
        </w:rPr>
        <w:t>commune</w:t>
      </w:r>
      <w:r w:rsidRPr="005155E8">
        <w:rPr>
          <w:sz w:val="20"/>
        </w:rPr>
        <w:t xml:space="preserve">, </w:t>
      </w:r>
      <w:r w:rsidR="005155E8" w:rsidRPr="005155E8">
        <w:rPr>
          <w:sz w:val="20"/>
        </w:rPr>
        <w:t>c’est-à-dire</w:t>
      </w:r>
      <w:r w:rsidRPr="005155E8">
        <w:rPr>
          <w:sz w:val="20"/>
        </w:rPr>
        <w:t xml:space="preserve"> un changement dans la façon habituelle de penser </w:t>
      </w:r>
      <w:r w:rsidR="005155E8">
        <w:rPr>
          <w:sz w:val="20"/>
        </w:rPr>
        <w:t>et de voir</w:t>
      </w:r>
      <w:r w:rsidRPr="005155E8">
        <w:rPr>
          <w:sz w:val="20"/>
        </w:rPr>
        <w:t xml:space="preserve"> la situation.</w:t>
      </w:r>
      <w:r w:rsidR="005155E8">
        <w:rPr>
          <w:sz w:val="20"/>
        </w:rPr>
        <w:t xml:space="preserve"> </w:t>
      </w:r>
      <w:r w:rsidR="005155E8" w:rsidRPr="005155E8">
        <w:rPr>
          <w:sz w:val="20"/>
        </w:rPr>
        <w:t>L</w:t>
      </w:r>
      <w:r w:rsidRPr="005155E8">
        <w:rPr>
          <w:sz w:val="20"/>
        </w:rPr>
        <w:t>a régulation, la médiation du formateur, le feed</w:t>
      </w:r>
      <w:r w:rsidR="005155E8">
        <w:rPr>
          <w:sz w:val="20"/>
        </w:rPr>
        <w:t>-</w:t>
      </w:r>
      <w:r w:rsidRPr="005155E8">
        <w:rPr>
          <w:sz w:val="20"/>
        </w:rPr>
        <w:t>back, les échanges et le miroir des autres font évoluer les représentations et modifient les schèmes antérieurs.</w:t>
      </w:r>
    </w:p>
    <w:p w:rsidR="00B83EA9" w:rsidRPr="005155E8" w:rsidRDefault="00B83EA9" w:rsidP="00744982">
      <w:pPr>
        <w:jc w:val="both"/>
        <w:rPr>
          <w:sz w:val="20"/>
        </w:rPr>
      </w:pPr>
    </w:p>
    <w:p w:rsidR="004F6D39" w:rsidRPr="005155E8" w:rsidRDefault="004F6D39" w:rsidP="005155E8">
      <w:pPr>
        <w:jc w:val="both"/>
        <w:rPr>
          <w:sz w:val="20"/>
        </w:rPr>
      </w:pPr>
      <w:r w:rsidRPr="005155E8">
        <w:rPr>
          <w:sz w:val="20"/>
        </w:rPr>
        <w:t>Au-delà de cette étude, nous mettons en avant la nécessité d’un débriefing réflexif, nécessaire au développement des stratégies de prise en charge</w:t>
      </w:r>
      <w:r w:rsidR="00E0053E" w:rsidRPr="005155E8">
        <w:rPr>
          <w:sz w:val="20"/>
        </w:rPr>
        <w:t xml:space="preserve"> en équipe </w:t>
      </w:r>
      <w:r w:rsidRPr="005155E8">
        <w:rPr>
          <w:sz w:val="20"/>
        </w:rPr>
        <w:t>d’un patient</w:t>
      </w:r>
      <w:r w:rsidR="005155E8">
        <w:rPr>
          <w:sz w:val="20"/>
        </w:rPr>
        <w:t>, et,</w:t>
      </w:r>
      <w:r w:rsidRPr="005155E8">
        <w:rPr>
          <w:sz w:val="20"/>
        </w:rPr>
        <w:t xml:space="preserve"> surtout</w:t>
      </w:r>
      <w:r w:rsidR="005155E8" w:rsidRPr="005155E8">
        <w:rPr>
          <w:sz w:val="20"/>
        </w:rPr>
        <w:t>,</w:t>
      </w:r>
      <w:r w:rsidRPr="005155E8">
        <w:rPr>
          <w:sz w:val="20"/>
        </w:rPr>
        <w:t xml:space="preserve"> </w:t>
      </w:r>
      <w:r w:rsidR="005155E8" w:rsidRPr="005155E8">
        <w:rPr>
          <w:sz w:val="20"/>
        </w:rPr>
        <w:t>le</w:t>
      </w:r>
      <w:r w:rsidRPr="005155E8">
        <w:rPr>
          <w:sz w:val="20"/>
        </w:rPr>
        <w:t xml:space="preserve"> rôle </w:t>
      </w:r>
      <w:r w:rsidR="005155E8" w:rsidRPr="005155E8">
        <w:rPr>
          <w:sz w:val="20"/>
        </w:rPr>
        <w:t>central</w:t>
      </w:r>
      <w:r w:rsidRPr="005155E8">
        <w:rPr>
          <w:sz w:val="20"/>
        </w:rPr>
        <w:t xml:space="preserve"> du formateur</w:t>
      </w:r>
      <w:r w:rsidR="00E0053E" w:rsidRPr="005155E8">
        <w:rPr>
          <w:sz w:val="20"/>
        </w:rPr>
        <w:t>,</w:t>
      </w:r>
      <w:r w:rsidRPr="005155E8">
        <w:rPr>
          <w:sz w:val="20"/>
        </w:rPr>
        <w:t xml:space="preserve"> médiateur </w:t>
      </w:r>
      <w:r w:rsidR="00E0053E" w:rsidRPr="005155E8">
        <w:rPr>
          <w:sz w:val="20"/>
        </w:rPr>
        <w:t xml:space="preserve">réflexif </w:t>
      </w:r>
      <w:r w:rsidRPr="005155E8">
        <w:rPr>
          <w:sz w:val="20"/>
        </w:rPr>
        <w:t>des échanges</w:t>
      </w:r>
      <w:r w:rsidR="00E0053E" w:rsidRPr="005155E8">
        <w:rPr>
          <w:sz w:val="20"/>
        </w:rPr>
        <w:t xml:space="preserve"> entre </w:t>
      </w:r>
      <w:r w:rsidR="005155E8" w:rsidRPr="005155E8">
        <w:rPr>
          <w:sz w:val="20"/>
        </w:rPr>
        <w:t>apprenants</w:t>
      </w:r>
      <w:r w:rsidRPr="005155E8">
        <w:rPr>
          <w:sz w:val="20"/>
        </w:rPr>
        <w:t xml:space="preserve">. </w:t>
      </w:r>
    </w:p>
    <w:p w:rsidR="00C93553" w:rsidRPr="005155E8" w:rsidRDefault="00C93553">
      <w:pPr>
        <w:rPr>
          <w:sz w:val="20"/>
        </w:rPr>
      </w:pPr>
    </w:p>
    <w:p w:rsidR="00C93553" w:rsidRPr="005155E8" w:rsidRDefault="00C93553">
      <w:pPr>
        <w:rPr>
          <w:sz w:val="20"/>
        </w:rPr>
      </w:pPr>
    </w:p>
    <w:sectPr w:rsidR="00C93553" w:rsidRPr="005155E8" w:rsidSect="005155E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E8" w:rsidRDefault="005155E8" w:rsidP="005155E8">
      <w:r>
        <w:separator/>
      </w:r>
    </w:p>
  </w:endnote>
  <w:endnote w:type="continuationSeparator" w:id="0">
    <w:p w:rsidR="005155E8" w:rsidRDefault="005155E8" w:rsidP="0051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E8" w:rsidRDefault="005155E8" w:rsidP="005155E8">
      <w:r>
        <w:separator/>
      </w:r>
    </w:p>
  </w:footnote>
  <w:footnote w:type="continuationSeparator" w:id="0">
    <w:p w:rsidR="005155E8" w:rsidRDefault="005155E8" w:rsidP="00515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37DD"/>
    <w:multiLevelType w:val="hybridMultilevel"/>
    <w:tmpl w:val="A508B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F2910"/>
    <w:multiLevelType w:val="hybridMultilevel"/>
    <w:tmpl w:val="F5CAE4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62"/>
    <w:rsid w:val="000531A1"/>
    <w:rsid w:val="00146635"/>
    <w:rsid w:val="00172A62"/>
    <w:rsid w:val="00343B2A"/>
    <w:rsid w:val="004B60C0"/>
    <w:rsid w:val="004F6D39"/>
    <w:rsid w:val="005155E8"/>
    <w:rsid w:val="00744982"/>
    <w:rsid w:val="008A24A6"/>
    <w:rsid w:val="00905EF0"/>
    <w:rsid w:val="00961E1F"/>
    <w:rsid w:val="00B00EE3"/>
    <w:rsid w:val="00B83EA9"/>
    <w:rsid w:val="00BD1526"/>
    <w:rsid w:val="00C93553"/>
    <w:rsid w:val="00CA3C9B"/>
    <w:rsid w:val="00CE5237"/>
    <w:rsid w:val="00E0053E"/>
    <w:rsid w:val="00E93098"/>
    <w:rsid w:val="00F84F99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983A"/>
  <w15:chartTrackingRefBased/>
  <w15:docId w15:val="{E73814FC-0A23-F742-A542-2C04EA1F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E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55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5E8"/>
  </w:style>
  <w:style w:type="paragraph" w:styleId="Pieddepage">
    <w:name w:val="footer"/>
    <w:basedOn w:val="Normal"/>
    <w:link w:val="PieddepageCar"/>
    <w:uiPriority w:val="99"/>
    <w:unhideWhenUsed/>
    <w:rsid w:val="005155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Messager</dc:creator>
  <cp:keywords/>
  <dc:description/>
  <cp:lastModifiedBy>Thierry PELACCIA</cp:lastModifiedBy>
  <cp:revision>2</cp:revision>
  <dcterms:created xsi:type="dcterms:W3CDTF">2019-01-04T06:07:00Z</dcterms:created>
  <dcterms:modified xsi:type="dcterms:W3CDTF">2019-01-04T06:07:00Z</dcterms:modified>
</cp:coreProperties>
</file>