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4D48D" w14:textId="77777777" w:rsidR="0082364F" w:rsidRPr="0082364F" w:rsidRDefault="0082364F" w:rsidP="0082364F">
      <w:pPr>
        <w:spacing w:line="259" w:lineRule="auto"/>
        <w:jc w:val="left"/>
        <w:rPr>
          <w:rFonts w:asciiTheme="minorHAnsi" w:hAnsiTheme="minorHAnsi"/>
          <w:sz w:val="22"/>
        </w:rPr>
      </w:pPr>
    </w:p>
    <w:p w14:paraId="09BB298D" w14:textId="77777777" w:rsidR="0082364F" w:rsidRPr="0082364F" w:rsidRDefault="0082364F" w:rsidP="0082364F">
      <w:pPr>
        <w:spacing w:line="259" w:lineRule="auto"/>
        <w:jc w:val="left"/>
        <w:rPr>
          <w:rFonts w:asciiTheme="minorHAnsi" w:hAnsiTheme="minorHAnsi"/>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180"/>
      </w:tblGrid>
      <w:tr w:rsidR="0082364F" w:rsidRPr="0082364F" w14:paraId="42DB2DD0" w14:textId="77777777" w:rsidTr="00D72339">
        <w:tc>
          <w:tcPr>
            <w:tcW w:w="5228" w:type="dxa"/>
          </w:tcPr>
          <w:p w14:paraId="6C35B14E" w14:textId="77777777" w:rsidR="0082364F" w:rsidRPr="0082364F" w:rsidRDefault="0082364F" w:rsidP="0082364F">
            <w:pPr>
              <w:spacing w:line="240" w:lineRule="auto"/>
              <w:jc w:val="left"/>
              <w:rPr>
                <w:rFonts w:asciiTheme="minorHAnsi" w:hAnsiTheme="minorHAnsi"/>
                <w:sz w:val="22"/>
              </w:rPr>
            </w:pPr>
            <w:r w:rsidRPr="0082364F">
              <w:rPr>
                <w:rFonts w:asciiTheme="minorHAnsi" w:hAnsiTheme="minorHAnsi"/>
                <w:noProof/>
                <w:sz w:val="22"/>
              </w:rPr>
              <w:drawing>
                <wp:inline distT="0" distB="0" distL="0" distR="0" wp14:anchorId="42512884" wp14:editId="3E8C1B42">
                  <wp:extent cx="3217645" cy="819150"/>
                  <wp:effectExtent l="0" t="0" r="1905" b="0"/>
                  <wp:docPr id="5" name="Image 5"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tabl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1572" cy="843062"/>
                          </a:xfrm>
                          <a:prstGeom prst="rect">
                            <a:avLst/>
                          </a:prstGeom>
                          <a:noFill/>
                        </pic:spPr>
                      </pic:pic>
                    </a:graphicData>
                  </a:graphic>
                </wp:inline>
              </w:drawing>
            </w:r>
          </w:p>
        </w:tc>
        <w:tc>
          <w:tcPr>
            <w:tcW w:w="5228" w:type="dxa"/>
          </w:tcPr>
          <w:p w14:paraId="62DFE82F" w14:textId="77777777" w:rsidR="0082364F" w:rsidRPr="0082364F" w:rsidRDefault="0082364F" w:rsidP="0082364F">
            <w:pPr>
              <w:spacing w:line="240" w:lineRule="auto"/>
              <w:jc w:val="left"/>
              <w:rPr>
                <w:rFonts w:asciiTheme="minorHAnsi" w:hAnsiTheme="minorHAnsi"/>
                <w:sz w:val="22"/>
              </w:rPr>
            </w:pPr>
            <w:r w:rsidRPr="0082364F">
              <w:rPr>
                <w:rFonts w:asciiTheme="minorHAnsi" w:hAnsiTheme="minorHAnsi"/>
                <w:noProof/>
                <w:sz w:val="22"/>
              </w:rPr>
              <w:drawing>
                <wp:inline distT="0" distB="0" distL="0" distR="0" wp14:anchorId="1FFE7B82" wp14:editId="00D4FD7A">
                  <wp:extent cx="2974340" cy="1239618"/>
                  <wp:effectExtent l="0" t="0" r="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088" cy="1244097"/>
                          </a:xfrm>
                          <a:prstGeom prst="rect">
                            <a:avLst/>
                          </a:prstGeom>
                          <a:noFill/>
                        </pic:spPr>
                      </pic:pic>
                    </a:graphicData>
                  </a:graphic>
                </wp:inline>
              </w:drawing>
            </w:r>
          </w:p>
        </w:tc>
      </w:tr>
    </w:tbl>
    <w:p w14:paraId="6D795D20" w14:textId="77777777" w:rsidR="0082364F" w:rsidRPr="0082364F" w:rsidRDefault="0082364F" w:rsidP="0082364F">
      <w:pPr>
        <w:spacing w:line="259" w:lineRule="auto"/>
        <w:jc w:val="left"/>
        <w:rPr>
          <w:rFonts w:asciiTheme="minorHAnsi" w:hAnsiTheme="minorHAnsi"/>
          <w:sz w:val="22"/>
        </w:rPr>
      </w:pPr>
    </w:p>
    <w:p w14:paraId="63F68949" w14:textId="77777777" w:rsidR="0082364F" w:rsidRPr="0082364F" w:rsidRDefault="0082364F" w:rsidP="0082364F">
      <w:pPr>
        <w:spacing w:line="259" w:lineRule="auto"/>
        <w:jc w:val="left"/>
        <w:rPr>
          <w:rFonts w:asciiTheme="minorHAnsi" w:hAnsiTheme="minorHAnsi"/>
          <w:sz w:val="22"/>
        </w:rPr>
      </w:pPr>
    </w:p>
    <w:p w14:paraId="03FDAEAF" w14:textId="77777777" w:rsidR="0082364F" w:rsidRPr="0082364F" w:rsidRDefault="0082364F" w:rsidP="0082364F">
      <w:pPr>
        <w:spacing w:line="259" w:lineRule="auto"/>
        <w:jc w:val="left"/>
        <w:rPr>
          <w:rFonts w:asciiTheme="minorHAnsi" w:hAnsiTheme="minorHAnsi"/>
          <w:sz w:val="22"/>
        </w:rPr>
      </w:pPr>
    </w:p>
    <w:p w14:paraId="36231809" w14:textId="77777777" w:rsidR="0082364F" w:rsidRPr="0082364F" w:rsidRDefault="0082364F" w:rsidP="0082364F">
      <w:pPr>
        <w:spacing w:line="259" w:lineRule="auto"/>
        <w:jc w:val="left"/>
        <w:rPr>
          <w:rFonts w:asciiTheme="minorHAnsi" w:hAnsiTheme="minorHAnsi"/>
          <w:sz w:val="22"/>
        </w:rPr>
      </w:pPr>
    </w:p>
    <w:p w14:paraId="7B5DEE67" w14:textId="77777777" w:rsidR="0082364F" w:rsidRPr="0082364F" w:rsidRDefault="0082364F" w:rsidP="0082364F">
      <w:pPr>
        <w:spacing w:before="840" w:line="259" w:lineRule="auto"/>
        <w:jc w:val="center"/>
        <w:rPr>
          <w:rFonts w:asciiTheme="minorHAnsi" w:hAnsiTheme="minorHAnsi"/>
          <w:b/>
          <w:bCs/>
          <w:sz w:val="28"/>
          <w:szCs w:val="28"/>
        </w:rPr>
      </w:pPr>
      <w:r w:rsidRPr="0082364F">
        <w:rPr>
          <w:rFonts w:asciiTheme="minorHAnsi" w:hAnsiTheme="minorHAnsi"/>
          <w:b/>
          <w:bCs/>
          <w:sz w:val="28"/>
          <w:szCs w:val="28"/>
        </w:rPr>
        <w:t>Titre de l’article de recherche :</w:t>
      </w:r>
    </w:p>
    <w:p w14:paraId="5D8FDD27" w14:textId="77777777" w:rsidR="0082364F" w:rsidRPr="0082364F" w:rsidRDefault="0082364F" w:rsidP="0082364F">
      <w:pPr>
        <w:spacing w:line="259" w:lineRule="auto"/>
        <w:jc w:val="center"/>
        <w:rPr>
          <w:rFonts w:asciiTheme="minorHAnsi" w:hAnsiTheme="minorHAnsi"/>
          <w:b/>
          <w:bCs/>
          <w:sz w:val="28"/>
          <w:szCs w:val="28"/>
        </w:rPr>
      </w:pPr>
      <w:r w:rsidRPr="0082364F">
        <w:rPr>
          <w:rFonts w:asciiTheme="minorHAnsi" w:hAnsiTheme="minorHAnsi"/>
          <w:b/>
          <w:bCs/>
          <w:sz w:val="28"/>
          <w:szCs w:val="28"/>
        </w:rPr>
        <w:t>ESI : Etudiant en Soins Infirmiers mais quoi d’autre ?</w:t>
      </w:r>
    </w:p>
    <w:p w14:paraId="73240532" w14:textId="77777777" w:rsidR="0082364F" w:rsidRPr="0082364F" w:rsidRDefault="0082364F" w:rsidP="0082364F">
      <w:pPr>
        <w:spacing w:line="259" w:lineRule="auto"/>
        <w:jc w:val="center"/>
        <w:rPr>
          <w:rFonts w:asciiTheme="minorHAnsi" w:hAnsiTheme="minorHAnsi"/>
          <w:szCs w:val="24"/>
        </w:rPr>
      </w:pPr>
      <w:r w:rsidRPr="0082364F">
        <w:rPr>
          <w:rFonts w:asciiTheme="minorHAnsi" w:hAnsiTheme="minorHAnsi"/>
          <w:szCs w:val="24"/>
        </w:rPr>
        <w:t>Article de recherche présenté en vue de l’obtention du Master 2 Pédagogie en sciences de la santé</w:t>
      </w:r>
    </w:p>
    <w:p w14:paraId="47E83BCF" w14:textId="77777777" w:rsidR="0082364F" w:rsidRPr="0082364F" w:rsidRDefault="0082364F" w:rsidP="0082364F">
      <w:pPr>
        <w:spacing w:before="720" w:line="259" w:lineRule="auto"/>
        <w:jc w:val="center"/>
        <w:rPr>
          <w:rFonts w:asciiTheme="minorHAnsi" w:hAnsiTheme="minorHAnsi"/>
          <w:szCs w:val="24"/>
        </w:rPr>
      </w:pPr>
      <w:r w:rsidRPr="0082364F">
        <w:rPr>
          <w:rFonts w:asciiTheme="minorHAnsi" w:hAnsiTheme="minorHAnsi"/>
          <w:szCs w:val="24"/>
        </w:rPr>
        <w:t>Promotion 2021 – 2022</w:t>
      </w:r>
    </w:p>
    <w:p w14:paraId="334B5CBA" w14:textId="77777777" w:rsidR="0082364F" w:rsidRPr="0082364F" w:rsidRDefault="0082364F" w:rsidP="0082364F">
      <w:pPr>
        <w:spacing w:line="259" w:lineRule="auto"/>
        <w:jc w:val="center"/>
        <w:rPr>
          <w:rFonts w:asciiTheme="minorHAnsi" w:hAnsiTheme="minorHAnsi"/>
          <w:szCs w:val="24"/>
        </w:rPr>
      </w:pPr>
      <w:r w:rsidRPr="0082364F">
        <w:rPr>
          <w:rFonts w:asciiTheme="minorHAnsi" w:hAnsiTheme="minorHAnsi"/>
          <w:szCs w:val="24"/>
        </w:rPr>
        <w:t>Session de présentation : septembre 2022</w:t>
      </w:r>
    </w:p>
    <w:p w14:paraId="6D310DF4" w14:textId="77777777" w:rsidR="0082364F" w:rsidRPr="0082364F" w:rsidRDefault="0082364F" w:rsidP="0082364F">
      <w:pPr>
        <w:spacing w:line="259" w:lineRule="auto"/>
        <w:jc w:val="center"/>
        <w:rPr>
          <w:rFonts w:asciiTheme="minorHAnsi" w:hAnsiTheme="minorHAnsi"/>
          <w:szCs w:val="24"/>
        </w:rPr>
      </w:pPr>
    </w:p>
    <w:p w14:paraId="0DF1474C" w14:textId="77777777" w:rsidR="0082364F" w:rsidRPr="0082364F" w:rsidRDefault="0082364F" w:rsidP="0082364F">
      <w:pPr>
        <w:spacing w:line="259" w:lineRule="auto"/>
        <w:jc w:val="center"/>
        <w:rPr>
          <w:rFonts w:asciiTheme="minorHAnsi" w:hAnsiTheme="minorHAnsi"/>
          <w:szCs w:val="24"/>
        </w:rPr>
      </w:pPr>
    </w:p>
    <w:p w14:paraId="7C48F99C" w14:textId="77777777" w:rsidR="0082364F" w:rsidRPr="0082364F" w:rsidRDefault="0082364F" w:rsidP="0082364F">
      <w:pPr>
        <w:spacing w:line="259" w:lineRule="auto"/>
        <w:jc w:val="center"/>
        <w:rPr>
          <w:rFonts w:asciiTheme="minorHAnsi" w:hAnsiTheme="minorHAnsi"/>
          <w:szCs w:val="24"/>
        </w:rPr>
      </w:pPr>
    </w:p>
    <w:p w14:paraId="169CCF0F" w14:textId="77777777" w:rsidR="0082364F" w:rsidRPr="0082364F" w:rsidRDefault="0082364F" w:rsidP="0082364F">
      <w:pPr>
        <w:spacing w:line="259" w:lineRule="auto"/>
        <w:jc w:val="center"/>
        <w:rPr>
          <w:rFonts w:asciiTheme="minorHAnsi" w:hAnsiTheme="minorHAnsi"/>
          <w:szCs w:val="24"/>
        </w:rPr>
      </w:pPr>
    </w:p>
    <w:p w14:paraId="18C02FD1" w14:textId="77777777" w:rsidR="0082364F" w:rsidRPr="0082364F" w:rsidRDefault="0082364F" w:rsidP="0082364F">
      <w:pPr>
        <w:spacing w:line="259" w:lineRule="auto"/>
        <w:jc w:val="center"/>
        <w:rPr>
          <w:rFonts w:asciiTheme="minorHAnsi" w:hAnsiTheme="minorHAnsi"/>
          <w:szCs w:val="24"/>
        </w:rPr>
      </w:pPr>
    </w:p>
    <w:p w14:paraId="1FF735B3" w14:textId="77777777" w:rsidR="0082364F" w:rsidRPr="0082364F" w:rsidRDefault="0082364F" w:rsidP="0082364F">
      <w:pPr>
        <w:spacing w:line="259" w:lineRule="auto"/>
        <w:jc w:val="center"/>
        <w:rPr>
          <w:rFonts w:asciiTheme="minorHAnsi" w:hAnsiTheme="minorHAnsi"/>
          <w:szCs w:val="24"/>
        </w:rPr>
      </w:pPr>
    </w:p>
    <w:p w14:paraId="69D3E685" w14:textId="77777777" w:rsidR="0082364F" w:rsidRPr="0082364F" w:rsidRDefault="0082364F" w:rsidP="0082364F">
      <w:pPr>
        <w:spacing w:line="259" w:lineRule="auto"/>
        <w:jc w:val="center"/>
        <w:rPr>
          <w:rFonts w:asciiTheme="minorHAnsi" w:hAnsiTheme="minorHAnsi"/>
          <w:szCs w:val="24"/>
        </w:rPr>
      </w:pPr>
    </w:p>
    <w:p w14:paraId="013F7C00" w14:textId="77777777" w:rsidR="0082364F" w:rsidRPr="0082364F" w:rsidRDefault="0082364F" w:rsidP="0082364F">
      <w:pPr>
        <w:spacing w:line="259" w:lineRule="auto"/>
        <w:jc w:val="left"/>
        <w:rPr>
          <w:rFonts w:asciiTheme="minorHAnsi" w:hAnsiTheme="minorHAnsi"/>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2364F" w:rsidRPr="0082364F" w14:paraId="39DE3381" w14:textId="77777777" w:rsidTr="00D72339">
        <w:tc>
          <w:tcPr>
            <w:tcW w:w="5228" w:type="dxa"/>
          </w:tcPr>
          <w:p w14:paraId="7B84ACE4" w14:textId="77777777" w:rsidR="0082364F" w:rsidRPr="0082364F" w:rsidRDefault="0082364F" w:rsidP="0082364F">
            <w:pPr>
              <w:spacing w:line="240" w:lineRule="auto"/>
              <w:jc w:val="left"/>
              <w:rPr>
                <w:rFonts w:asciiTheme="minorHAnsi" w:hAnsiTheme="minorHAnsi"/>
                <w:szCs w:val="24"/>
                <w:u w:val="single"/>
              </w:rPr>
            </w:pPr>
            <w:r w:rsidRPr="0082364F">
              <w:rPr>
                <w:rFonts w:asciiTheme="minorHAnsi" w:hAnsiTheme="minorHAnsi"/>
                <w:szCs w:val="24"/>
                <w:u w:val="single"/>
              </w:rPr>
              <w:t>Superviseur :</w:t>
            </w:r>
          </w:p>
          <w:p w14:paraId="2BE99D11" w14:textId="77777777" w:rsidR="0082364F" w:rsidRPr="0082364F" w:rsidRDefault="0082364F" w:rsidP="0082364F">
            <w:pPr>
              <w:spacing w:line="240" w:lineRule="auto"/>
              <w:jc w:val="left"/>
              <w:rPr>
                <w:rFonts w:asciiTheme="minorHAnsi" w:hAnsiTheme="minorHAnsi"/>
                <w:szCs w:val="24"/>
              </w:rPr>
            </w:pPr>
            <w:r w:rsidRPr="0082364F">
              <w:rPr>
                <w:rFonts w:asciiTheme="minorHAnsi" w:hAnsiTheme="minorHAnsi"/>
                <w:szCs w:val="24"/>
              </w:rPr>
              <w:t>Isabelle SEBRI</w:t>
            </w:r>
          </w:p>
          <w:p w14:paraId="3C3B6C51" w14:textId="77777777" w:rsidR="0082364F" w:rsidRPr="0082364F" w:rsidRDefault="0082364F" w:rsidP="0082364F">
            <w:pPr>
              <w:spacing w:line="240" w:lineRule="auto"/>
              <w:jc w:val="left"/>
              <w:rPr>
                <w:rFonts w:asciiTheme="minorHAnsi" w:hAnsiTheme="minorHAnsi"/>
                <w:szCs w:val="24"/>
              </w:rPr>
            </w:pPr>
            <w:r w:rsidRPr="0082364F">
              <w:rPr>
                <w:rFonts w:asciiTheme="minorHAnsi" w:hAnsiTheme="minorHAnsi"/>
                <w:szCs w:val="24"/>
              </w:rPr>
              <w:t>Cadre de santé chargé de mission universitarisation – Faculté de médecine, maïeutique et sciences de la santé de Strasbourg</w:t>
            </w:r>
          </w:p>
          <w:p w14:paraId="4EB742C8" w14:textId="77777777" w:rsidR="0082364F" w:rsidRPr="0082364F" w:rsidRDefault="0082364F" w:rsidP="0082364F">
            <w:pPr>
              <w:spacing w:line="240" w:lineRule="auto"/>
              <w:jc w:val="left"/>
              <w:rPr>
                <w:rFonts w:asciiTheme="minorHAnsi" w:hAnsiTheme="minorHAnsi"/>
                <w:szCs w:val="24"/>
              </w:rPr>
            </w:pPr>
            <w:hyperlink r:id="rId10" w:history="1">
              <w:r w:rsidRPr="0082364F">
                <w:rPr>
                  <w:rFonts w:asciiTheme="minorHAnsi" w:hAnsiTheme="minorHAnsi"/>
                  <w:color w:val="0563C1" w:themeColor="hyperlink"/>
                  <w:szCs w:val="24"/>
                  <w:u w:val="single"/>
                </w:rPr>
                <w:t>i.sebri@unistra.fr</w:t>
              </w:r>
            </w:hyperlink>
            <w:r w:rsidRPr="0082364F">
              <w:rPr>
                <w:rFonts w:asciiTheme="minorHAnsi" w:hAnsiTheme="minorHAnsi"/>
                <w:szCs w:val="24"/>
              </w:rPr>
              <w:t xml:space="preserve"> </w:t>
            </w:r>
          </w:p>
        </w:tc>
        <w:tc>
          <w:tcPr>
            <w:tcW w:w="5228" w:type="dxa"/>
          </w:tcPr>
          <w:p w14:paraId="6789C6F3" w14:textId="77777777" w:rsidR="0082364F" w:rsidRPr="0082364F" w:rsidRDefault="0082364F" w:rsidP="0082364F">
            <w:pPr>
              <w:spacing w:line="240" w:lineRule="auto"/>
              <w:ind w:left="2457"/>
              <w:jc w:val="left"/>
              <w:rPr>
                <w:rFonts w:asciiTheme="minorHAnsi" w:hAnsiTheme="minorHAnsi"/>
                <w:szCs w:val="24"/>
                <w:u w:val="single"/>
              </w:rPr>
            </w:pPr>
            <w:r w:rsidRPr="0082364F">
              <w:rPr>
                <w:rFonts w:asciiTheme="minorHAnsi" w:hAnsiTheme="minorHAnsi"/>
                <w:szCs w:val="24"/>
                <w:u w:val="single"/>
              </w:rPr>
              <w:t>Etudiant :</w:t>
            </w:r>
          </w:p>
          <w:p w14:paraId="2BA23F61" w14:textId="77777777" w:rsidR="0082364F" w:rsidRPr="0082364F" w:rsidRDefault="0082364F" w:rsidP="0082364F">
            <w:pPr>
              <w:spacing w:line="240" w:lineRule="auto"/>
              <w:ind w:left="2457"/>
              <w:jc w:val="left"/>
              <w:rPr>
                <w:rFonts w:asciiTheme="minorHAnsi" w:hAnsiTheme="minorHAnsi"/>
                <w:szCs w:val="24"/>
              </w:rPr>
            </w:pPr>
            <w:r w:rsidRPr="0082364F">
              <w:rPr>
                <w:rFonts w:asciiTheme="minorHAnsi" w:hAnsiTheme="minorHAnsi"/>
                <w:szCs w:val="24"/>
              </w:rPr>
              <w:t>Céline HENNIQUAU</w:t>
            </w:r>
          </w:p>
          <w:p w14:paraId="0A6643AF" w14:textId="77777777" w:rsidR="0082364F" w:rsidRPr="0082364F" w:rsidRDefault="0082364F" w:rsidP="0082364F">
            <w:pPr>
              <w:spacing w:line="240" w:lineRule="auto"/>
              <w:ind w:left="2457"/>
              <w:jc w:val="left"/>
              <w:rPr>
                <w:rFonts w:asciiTheme="minorHAnsi" w:hAnsiTheme="minorHAnsi"/>
                <w:szCs w:val="24"/>
              </w:rPr>
            </w:pPr>
            <w:r w:rsidRPr="0082364F">
              <w:rPr>
                <w:rFonts w:asciiTheme="minorHAnsi" w:hAnsiTheme="minorHAnsi"/>
                <w:szCs w:val="24"/>
              </w:rPr>
              <w:t>Cadre de santé formateur</w:t>
            </w:r>
          </w:p>
          <w:p w14:paraId="103F4314" w14:textId="77777777" w:rsidR="0082364F" w:rsidRPr="0082364F" w:rsidRDefault="0082364F" w:rsidP="0082364F">
            <w:pPr>
              <w:spacing w:line="240" w:lineRule="auto"/>
              <w:ind w:left="2457"/>
              <w:jc w:val="left"/>
              <w:rPr>
                <w:rFonts w:asciiTheme="minorHAnsi" w:hAnsiTheme="minorHAnsi"/>
                <w:szCs w:val="24"/>
              </w:rPr>
            </w:pPr>
            <w:hyperlink r:id="rId11" w:history="1">
              <w:r w:rsidRPr="0082364F">
                <w:rPr>
                  <w:rFonts w:asciiTheme="minorHAnsi" w:hAnsiTheme="minorHAnsi"/>
                  <w:color w:val="0563C1" w:themeColor="hyperlink"/>
                  <w:szCs w:val="24"/>
                  <w:u w:val="single"/>
                </w:rPr>
                <w:t>c.henniquau@outlook.fr</w:t>
              </w:r>
            </w:hyperlink>
          </w:p>
          <w:p w14:paraId="65FD1A13" w14:textId="77777777" w:rsidR="0082364F" w:rsidRPr="0082364F" w:rsidRDefault="0082364F" w:rsidP="0082364F">
            <w:pPr>
              <w:spacing w:line="240" w:lineRule="auto"/>
              <w:jc w:val="left"/>
              <w:rPr>
                <w:rFonts w:asciiTheme="minorHAnsi" w:hAnsiTheme="minorHAnsi"/>
                <w:szCs w:val="24"/>
              </w:rPr>
            </w:pPr>
          </w:p>
        </w:tc>
      </w:tr>
    </w:tbl>
    <w:p w14:paraId="1C6AA538" w14:textId="77777777" w:rsidR="0082364F" w:rsidRPr="0082364F" w:rsidRDefault="0082364F" w:rsidP="0082364F">
      <w:pPr>
        <w:spacing w:line="259" w:lineRule="auto"/>
        <w:jc w:val="left"/>
        <w:rPr>
          <w:rFonts w:asciiTheme="minorHAnsi" w:hAnsiTheme="minorHAnsi"/>
          <w:szCs w:val="24"/>
        </w:rPr>
      </w:pPr>
    </w:p>
    <w:p w14:paraId="2B9F8883" w14:textId="0C61F175" w:rsidR="00AC653E" w:rsidRDefault="00AC653E">
      <w:pPr>
        <w:spacing w:line="259" w:lineRule="auto"/>
        <w:jc w:val="left"/>
        <w:rPr>
          <w:rFonts w:asciiTheme="majorHAnsi" w:eastAsiaTheme="majorEastAsia" w:hAnsiTheme="majorHAnsi" w:cstheme="majorBidi"/>
          <w:spacing w:val="-10"/>
          <w:kern w:val="28"/>
          <w:sz w:val="32"/>
          <w:szCs w:val="32"/>
        </w:rPr>
      </w:pPr>
    </w:p>
    <w:p w14:paraId="387A48F6" w14:textId="7C217C03" w:rsidR="006A1615" w:rsidRPr="006A1615" w:rsidRDefault="006A1615" w:rsidP="006A1615">
      <w:pPr>
        <w:pBdr>
          <w:bottom w:val="single" w:sz="8" w:space="1" w:color="auto"/>
        </w:pBdr>
        <w:spacing w:after="120" w:line="240" w:lineRule="auto"/>
        <w:contextualSpacing/>
        <w:rPr>
          <w:rFonts w:asciiTheme="majorHAnsi" w:eastAsiaTheme="majorEastAsia" w:hAnsiTheme="majorHAnsi" w:cstheme="majorBidi"/>
          <w:spacing w:val="-10"/>
          <w:kern w:val="28"/>
          <w:sz w:val="32"/>
          <w:szCs w:val="32"/>
        </w:rPr>
      </w:pPr>
      <w:r w:rsidRPr="006A1615">
        <w:rPr>
          <w:rFonts w:asciiTheme="majorHAnsi" w:eastAsiaTheme="majorEastAsia" w:hAnsiTheme="majorHAnsi" w:cstheme="majorBidi"/>
          <w:spacing w:val="-10"/>
          <w:kern w:val="28"/>
          <w:sz w:val="32"/>
          <w:szCs w:val="32"/>
        </w:rPr>
        <w:t>Pédagogie – étude quantitative</w:t>
      </w:r>
    </w:p>
    <w:p w14:paraId="464DC5CE" w14:textId="77777777" w:rsidR="006A1615" w:rsidRPr="006A1615" w:rsidRDefault="006A1615" w:rsidP="006A1615"/>
    <w:p w14:paraId="30AA51C5" w14:textId="0BF1DF86" w:rsidR="006A1615" w:rsidRPr="006A1615" w:rsidRDefault="006A1615" w:rsidP="006A1615">
      <w:pPr>
        <w:pBdr>
          <w:bottom w:val="single" w:sz="8" w:space="1" w:color="auto"/>
        </w:pBdr>
        <w:spacing w:after="120" w:line="240" w:lineRule="auto"/>
        <w:contextualSpacing/>
        <w:rPr>
          <w:rFonts w:asciiTheme="majorHAnsi" w:eastAsiaTheme="majorEastAsia" w:hAnsiTheme="majorHAnsi" w:cstheme="majorBidi"/>
          <w:spacing w:val="-10"/>
          <w:kern w:val="28"/>
          <w:sz w:val="56"/>
          <w:szCs w:val="56"/>
        </w:rPr>
      </w:pPr>
      <w:r w:rsidRPr="006A1615">
        <w:rPr>
          <w:rFonts w:asciiTheme="majorHAnsi" w:eastAsiaTheme="majorEastAsia" w:hAnsiTheme="majorHAnsi" w:cstheme="majorBidi"/>
          <w:spacing w:val="-10"/>
          <w:kern w:val="28"/>
          <w:sz w:val="56"/>
          <w:szCs w:val="56"/>
        </w:rPr>
        <w:t xml:space="preserve">ESI : étudiants en soins infirmiers mais quoi d’autre ? </w:t>
      </w:r>
    </w:p>
    <w:p w14:paraId="110FB58E" w14:textId="77777777" w:rsidR="006A1615" w:rsidRPr="006A1615" w:rsidRDefault="006A1615" w:rsidP="006A1615">
      <w:pPr>
        <w:spacing w:before="360"/>
      </w:pPr>
      <w:r w:rsidRPr="006A1615">
        <w:t>Céline HENNIQUAU (cadre de santé formateur)</w:t>
      </w:r>
    </w:p>
    <w:p w14:paraId="22B4CAE6" w14:textId="3126F4F8" w:rsidR="006A1615" w:rsidRPr="006A1615" w:rsidRDefault="006A1615" w:rsidP="00B250B9">
      <w:pPr>
        <w:spacing w:line="276" w:lineRule="auto"/>
      </w:pPr>
      <w:r w:rsidRPr="006A1615">
        <w:t xml:space="preserve">Centre hospitalier Pierre Oudot, Institut de Formation aux Professions de Santé, 16 rue du </w:t>
      </w:r>
      <w:proofErr w:type="spellStart"/>
      <w:r w:rsidRPr="006A1615">
        <w:t>Bacholet</w:t>
      </w:r>
      <w:proofErr w:type="spellEnd"/>
      <w:r w:rsidRPr="006A1615">
        <w:t xml:space="preserve"> 38300 BOURGOIN-JALLIEU, France.</w:t>
      </w:r>
    </w:p>
    <w:p w14:paraId="0CD8A9E2" w14:textId="0D7E1751" w:rsidR="006A1615" w:rsidRPr="006A1615" w:rsidRDefault="006A1615" w:rsidP="00B250B9">
      <w:pPr>
        <w:spacing w:line="276" w:lineRule="auto"/>
      </w:pPr>
      <w:r w:rsidRPr="006A1615">
        <w:t xml:space="preserve">Centre de Formation et de Recherche en Pédagogie des Sciences de la santé, Université de Strasbourg, faculté de médecine de Strasbourg 4 rue </w:t>
      </w:r>
      <w:proofErr w:type="spellStart"/>
      <w:r w:rsidRPr="006A1615">
        <w:t>Kirschleger</w:t>
      </w:r>
      <w:proofErr w:type="spellEnd"/>
      <w:r w:rsidRPr="006A1615">
        <w:t xml:space="preserve"> 67085 Strasbourg Cedex</w:t>
      </w:r>
      <w:r w:rsidR="00DB7FD3">
        <w:t>, France</w:t>
      </w:r>
      <w:r w:rsidRPr="006A1615">
        <w:t>.</w:t>
      </w:r>
    </w:p>
    <w:p w14:paraId="6EF9EBC9" w14:textId="05D28AEE" w:rsidR="006A1615" w:rsidRPr="006A1615" w:rsidRDefault="006A1615" w:rsidP="00B250B9">
      <w:pPr>
        <w:spacing w:line="276" w:lineRule="auto"/>
      </w:pPr>
      <w:r w:rsidRPr="003A3E68">
        <w:t xml:space="preserve">65 </w:t>
      </w:r>
      <w:r w:rsidR="003A3E68">
        <w:t>8</w:t>
      </w:r>
      <w:r w:rsidR="00382684">
        <w:t>06</w:t>
      </w:r>
      <w:r w:rsidRPr="006A1615">
        <w:t xml:space="preserve"> signes espaces compris.</w:t>
      </w:r>
    </w:p>
    <w:p w14:paraId="04D77010" w14:textId="77777777" w:rsidR="006A1615" w:rsidRPr="006A1615" w:rsidRDefault="006A1615" w:rsidP="006A1615">
      <w:r w:rsidRPr="006A1615">
        <w:t xml:space="preserve">Adresse électronique : </w:t>
      </w:r>
      <w:hyperlink r:id="rId12" w:history="1">
        <w:r w:rsidRPr="006A1615">
          <w:rPr>
            <w:color w:val="0563C1" w:themeColor="hyperlink"/>
            <w:u w:val="single"/>
          </w:rPr>
          <w:t>c.henniquau@outlook.fr</w:t>
        </w:r>
      </w:hyperlink>
      <w:r w:rsidRPr="006A1615">
        <w:t xml:space="preserve"> </w:t>
      </w:r>
    </w:p>
    <w:p w14:paraId="57F2DAF8" w14:textId="77777777" w:rsidR="006A1615" w:rsidRPr="006A1615" w:rsidRDefault="006A1615" w:rsidP="006A1615">
      <w:pPr>
        <w:spacing w:after="0"/>
        <w:rPr>
          <w:b/>
          <w:bCs/>
          <w:u w:val="single"/>
        </w:rPr>
      </w:pPr>
    </w:p>
    <w:p w14:paraId="1AC74F09" w14:textId="77777777" w:rsidR="006A1615" w:rsidRPr="006A1615" w:rsidRDefault="006A1615" w:rsidP="006A1615">
      <w:pPr>
        <w:spacing w:after="0"/>
        <w:rPr>
          <w:b/>
          <w:bCs/>
          <w:u w:val="single"/>
        </w:rPr>
      </w:pPr>
      <w:r w:rsidRPr="006A1615">
        <w:rPr>
          <w:b/>
          <w:bCs/>
          <w:u w:val="single"/>
        </w:rPr>
        <w:t>Remerciements :</w:t>
      </w:r>
    </w:p>
    <w:p w14:paraId="6B2FD82B" w14:textId="50B56228" w:rsidR="006A1615" w:rsidRPr="006A1615" w:rsidRDefault="006A1615" w:rsidP="00B250B9">
      <w:pPr>
        <w:spacing w:after="0" w:line="276" w:lineRule="auto"/>
      </w:pPr>
      <w:r w:rsidRPr="006A1615">
        <w:t>Je remercie le CFRPS de l’</w:t>
      </w:r>
      <w:r w:rsidR="00CE7526">
        <w:t>U</w:t>
      </w:r>
      <w:r w:rsidRPr="006A1615">
        <w:t xml:space="preserve">niversité de Strasbourg de m’avoir donné l’opportunité de ce travail de recherche dans le cadre du Master 2 Pédagogie en </w:t>
      </w:r>
      <w:r w:rsidR="008E62CD">
        <w:t>S</w:t>
      </w:r>
      <w:r w:rsidRPr="006A1615">
        <w:t xml:space="preserve">ciences de la </w:t>
      </w:r>
      <w:r w:rsidR="008E62CD">
        <w:t>S</w:t>
      </w:r>
      <w:r w:rsidRPr="006A1615">
        <w:t xml:space="preserve">anté, et notamment Thierry </w:t>
      </w:r>
      <w:proofErr w:type="spellStart"/>
      <w:r w:rsidRPr="006A1615">
        <w:t>Pelaccia</w:t>
      </w:r>
      <w:proofErr w:type="spellEnd"/>
      <w:r w:rsidRPr="006A1615">
        <w:t xml:space="preserve">, directeur et responsable du </w:t>
      </w:r>
      <w:r w:rsidR="00A63431">
        <w:t>M</w:t>
      </w:r>
      <w:r w:rsidRPr="006A1615">
        <w:t xml:space="preserve">aster, ainsi qu’Isabelle </w:t>
      </w:r>
      <w:proofErr w:type="spellStart"/>
      <w:r w:rsidRPr="006A1615">
        <w:t>Sébri</w:t>
      </w:r>
      <w:proofErr w:type="spellEnd"/>
      <w:r w:rsidRPr="006A1615">
        <w:t>, cadre de santé chargée de mission à la faculté de médecine de l’université de Strasbourg pour leur encadrement.</w:t>
      </w:r>
    </w:p>
    <w:p w14:paraId="2584E9E6" w14:textId="77777777" w:rsidR="006A1615" w:rsidRPr="006A1615" w:rsidRDefault="006A1615" w:rsidP="006A1615">
      <w:pPr>
        <w:spacing w:before="160" w:after="0"/>
      </w:pPr>
    </w:p>
    <w:p w14:paraId="770DF531" w14:textId="77777777" w:rsidR="006A1615" w:rsidRPr="006A1615" w:rsidRDefault="006A1615" w:rsidP="006A1615">
      <w:pPr>
        <w:spacing w:before="160" w:after="0"/>
      </w:pPr>
    </w:p>
    <w:p w14:paraId="6D84546E" w14:textId="77777777" w:rsidR="006A1615" w:rsidRPr="006A1615" w:rsidRDefault="006A1615" w:rsidP="006A1615">
      <w:pPr>
        <w:spacing w:before="160" w:after="0"/>
      </w:pPr>
      <w:r w:rsidRPr="006A1615">
        <w:t>Je déclare n’avoir aucun conflit d’intérêt.</w:t>
      </w:r>
    </w:p>
    <w:p w14:paraId="08A7F514" w14:textId="77777777" w:rsidR="006A1615" w:rsidRPr="006A1615" w:rsidRDefault="006A1615" w:rsidP="006A1615">
      <w:pPr>
        <w:spacing w:before="160" w:after="0"/>
      </w:pPr>
      <w:r w:rsidRPr="006A1615">
        <w:t>Juillet 2022.</w:t>
      </w:r>
    </w:p>
    <w:p w14:paraId="2E71B025" w14:textId="77777777" w:rsidR="006A1615" w:rsidRPr="006A1615" w:rsidRDefault="006A1615" w:rsidP="006A1615">
      <w:pPr>
        <w:jc w:val="left"/>
        <w:rPr>
          <w:b/>
          <w:bCs/>
          <w:u w:val="single"/>
        </w:rPr>
      </w:pPr>
      <w:r w:rsidRPr="006A1615">
        <w:rPr>
          <w:b/>
          <w:bCs/>
          <w:u w:val="single"/>
        </w:rPr>
        <w:br w:type="page"/>
      </w:r>
    </w:p>
    <w:p w14:paraId="5A7F57E7" w14:textId="77777777" w:rsidR="006A1615" w:rsidRPr="006A1615" w:rsidRDefault="006A1615" w:rsidP="006A1615">
      <w:pPr>
        <w:spacing w:before="160" w:after="0"/>
        <w:rPr>
          <w:b/>
          <w:bCs/>
          <w:u w:val="single"/>
        </w:rPr>
      </w:pPr>
    </w:p>
    <w:p w14:paraId="625C184D" w14:textId="77777777" w:rsidR="006A1615" w:rsidRPr="006A1615" w:rsidRDefault="006A1615" w:rsidP="006A1615">
      <w:pPr>
        <w:spacing w:before="160" w:after="0"/>
        <w:rPr>
          <w:b/>
          <w:bCs/>
          <w:u w:val="single"/>
        </w:rPr>
      </w:pPr>
      <w:r w:rsidRPr="006A1615">
        <w:rPr>
          <w:b/>
          <w:bCs/>
          <w:u w:val="single"/>
        </w:rPr>
        <w:t>Résumé :</w:t>
      </w:r>
    </w:p>
    <w:p w14:paraId="021D2495" w14:textId="0103A23A" w:rsidR="006A1615" w:rsidRPr="006A1615" w:rsidRDefault="006A1615" w:rsidP="00306E36">
      <w:pPr>
        <w:spacing w:before="160" w:after="0" w:line="276" w:lineRule="auto"/>
      </w:pPr>
      <w:r w:rsidRPr="006A1615">
        <w:t>CONTEXTE - Pourquoi certains étudiants infirmiers interrompent leur</w:t>
      </w:r>
      <w:r w:rsidR="009D6280">
        <w:t>s</w:t>
      </w:r>
      <w:r w:rsidRPr="006A1615">
        <w:t xml:space="preserve"> </w:t>
      </w:r>
      <w:r w:rsidR="003A5419">
        <w:t>étude</w:t>
      </w:r>
      <w:r w:rsidR="009D6280">
        <w:t>s</w:t>
      </w:r>
      <w:r w:rsidRPr="006A1615">
        <w:t xml:space="preserve"> ? Cette enquête examine</w:t>
      </w:r>
      <w:r w:rsidR="00EA34FB">
        <w:t xml:space="preserve"> </w:t>
      </w:r>
      <w:r w:rsidRPr="006A1615">
        <w:t xml:space="preserve">leur engagement </w:t>
      </w:r>
      <w:r w:rsidR="009C73E8">
        <w:t>en</w:t>
      </w:r>
      <w:r w:rsidRPr="006A1615">
        <w:t xml:space="preserve"> formation, leur motivation, </w:t>
      </w:r>
      <w:r w:rsidR="00EA34FB">
        <w:t>présente une</w:t>
      </w:r>
      <w:r w:rsidR="002009FD">
        <w:t xml:space="preserve"> </w:t>
      </w:r>
      <w:r w:rsidRPr="006A1615">
        <w:t>analyse de leurs besoins</w:t>
      </w:r>
      <w:r w:rsidR="002009FD">
        <w:t>, du contexte de la formation et de l’accompagnement proposé</w:t>
      </w:r>
      <w:r w:rsidR="008E1F7A">
        <w:t>.</w:t>
      </w:r>
      <w:r w:rsidRPr="006A1615">
        <w:t xml:space="preserve"> </w:t>
      </w:r>
    </w:p>
    <w:p w14:paraId="33111D1B" w14:textId="2D4334FB" w:rsidR="006A1615" w:rsidRPr="006A1615" w:rsidRDefault="006A1615" w:rsidP="00306E36">
      <w:pPr>
        <w:spacing w:before="160" w:after="0" w:line="276" w:lineRule="auto"/>
      </w:pPr>
      <w:r w:rsidRPr="006A1615">
        <w:t>MÉTHODE - Cette étude</w:t>
      </w:r>
      <w:r w:rsidR="006F101B">
        <w:t xml:space="preserve"> </w:t>
      </w:r>
      <w:r w:rsidRPr="006A1615">
        <w:t xml:space="preserve">utilisant une méthode quantitative a été réalisée auprès de trois cohortes </w:t>
      </w:r>
      <w:r w:rsidR="007B6894">
        <w:t>en</w:t>
      </w:r>
      <w:r w:rsidRPr="006A1615">
        <w:t xml:space="preserve"> fin </w:t>
      </w:r>
      <w:r w:rsidR="008479F7">
        <w:t>d</w:t>
      </w:r>
      <w:r w:rsidR="007B6894">
        <w:t>e</w:t>
      </w:r>
      <w:r w:rsidRPr="006A1615">
        <w:t xml:space="preserve"> premier semestre.  </w:t>
      </w:r>
    </w:p>
    <w:p w14:paraId="27234A51" w14:textId="216614DB" w:rsidR="00443F50" w:rsidRDefault="006A1615" w:rsidP="00306E36">
      <w:pPr>
        <w:spacing w:before="160" w:after="0" w:line="276" w:lineRule="auto"/>
      </w:pPr>
      <w:r w:rsidRPr="006A1615">
        <w:t xml:space="preserve">RÉSULTATS </w:t>
      </w:r>
      <w:r w:rsidR="00275534">
        <w:t xml:space="preserve">- </w:t>
      </w:r>
      <w:r w:rsidR="004137DB">
        <w:t>Le</w:t>
      </w:r>
      <w:r w:rsidR="00DA0280">
        <w:t xml:space="preserve"> profil d’étudiant type</w:t>
      </w:r>
      <w:r w:rsidR="004137DB">
        <w:t xml:space="preserve"> montre</w:t>
      </w:r>
      <w:r w:rsidR="00E0703A">
        <w:t xml:space="preserve"> </w:t>
      </w:r>
      <w:r w:rsidR="000259AC">
        <w:t>une intégration à</w:t>
      </w:r>
      <w:r w:rsidR="003B3459">
        <w:t xml:space="preserve"> </w:t>
      </w:r>
      <w:r w:rsidRPr="006A1615">
        <w:t xml:space="preserve">l’IFSI </w:t>
      </w:r>
      <w:r w:rsidR="00E0703A">
        <w:t>dès</w:t>
      </w:r>
      <w:r w:rsidRPr="006A1615">
        <w:t xml:space="preserve"> l'obtention </w:t>
      </w:r>
      <w:r w:rsidR="00AC346B">
        <w:t>du</w:t>
      </w:r>
      <w:r w:rsidRPr="006A1615">
        <w:t xml:space="preserve"> baccalauréat</w:t>
      </w:r>
      <w:r w:rsidR="001C11D1">
        <w:t xml:space="preserve">, </w:t>
      </w:r>
      <w:r w:rsidR="00A440B3">
        <w:t>avec</w:t>
      </w:r>
      <w:r w:rsidR="001C11D1">
        <w:t xml:space="preserve"> un désir </w:t>
      </w:r>
      <w:r w:rsidR="00AC346B">
        <w:t xml:space="preserve">professionnel </w:t>
      </w:r>
      <w:r w:rsidR="001C11D1">
        <w:t>sincère</w:t>
      </w:r>
      <w:r w:rsidRPr="006A1615">
        <w:t>.</w:t>
      </w:r>
      <w:r w:rsidR="001C11D1">
        <w:t xml:space="preserve"> </w:t>
      </w:r>
      <w:r w:rsidR="00113419">
        <w:t xml:space="preserve">Cependant, les dispositifs </w:t>
      </w:r>
      <w:r w:rsidR="00BC5100">
        <w:t xml:space="preserve">d’admission </w:t>
      </w:r>
      <w:r w:rsidR="00C31560">
        <w:t xml:space="preserve">facilitent l’accès en formation, </w:t>
      </w:r>
      <w:r w:rsidR="00E145DF">
        <w:t>limitant</w:t>
      </w:r>
      <w:r w:rsidR="00C31560">
        <w:t xml:space="preserve"> </w:t>
      </w:r>
      <w:r w:rsidR="00CF60D1">
        <w:t xml:space="preserve">une nécessaire étude du projet </w:t>
      </w:r>
      <w:r w:rsidR="00C75E8E">
        <w:t>professionnel</w:t>
      </w:r>
      <w:r w:rsidR="00CF60D1">
        <w:t xml:space="preserve"> </w:t>
      </w:r>
      <w:r w:rsidR="00883A5E">
        <w:t>et</w:t>
      </w:r>
      <w:r w:rsidR="00CF60D1">
        <w:t xml:space="preserve"> des exigences </w:t>
      </w:r>
      <w:r w:rsidR="0019720B">
        <w:t>attendues</w:t>
      </w:r>
      <w:r w:rsidR="00C75E8E">
        <w:t>.</w:t>
      </w:r>
      <w:r w:rsidRPr="006A1615">
        <w:t xml:space="preserve"> Leur projet </w:t>
      </w:r>
      <w:r w:rsidR="000F13B8" w:rsidRPr="006A1615">
        <w:t xml:space="preserve">s'oriente </w:t>
      </w:r>
      <w:r w:rsidR="00C1447B">
        <w:t>immédiatement</w:t>
      </w:r>
      <w:r w:rsidR="000F13B8" w:rsidRPr="006A1615">
        <w:t xml:space="preserve"> vers des études universitaires </w:t>
      </w:r>
      <w:r w:rsidR="007503F2">
        <w:t>supplémentaires</w:t>
      </w:r>
      <w:r w:rsidR="000F13B8">
        <w:t xml:space="preserve"> et </w:t>
      </w:r>
      <w:r w:rsidRPr="006A1615">
        <w:t xml:space="preserve">semble </w:t>
      </w:r>
      <w:r w:rsidR="004E4095">
        <w:t>peu adapté à la réalité du métier</w:t>
      </w:r>
      <w:r w:rsidRPr="006A1615">
        <w:t>.</w:t>
      </w:r>
      <w:r w:rsidR="00443F50">
        <w:t xml:space="preserve"> </w:t>
      </w:r>
      <w:r w:rsidR="00544F04">
        <w:t>L</w:t>
      </w:r>
      <w:r w:rsidR="00443F50" w:rsidRPr="00443F50">
        <w:t>’étayage du formateur</w:t>
      </w:r>
      <w:r w:rsidR="000E0B27">
        <w:t xml:space="preserve"> </w:t>
      </w:r>
      <w:r w:rsidR="00F165A8">
        <w:t>est</w:t>
      </w:r>
      <w:r w:rsidR="00443F50" w:rsidRPr="00443F50">
        <w:t xml:space="preserve"> modifié</w:t>
      </w:r>
      <w:r w:rsidR="00496174">
        <w:t xml:space="preserve"> : </w:t>
      </w:r>
      <w:r w:rsidR="00DC1A0C">
        <w:t xml:space="preserve">s’y ajoute </w:t>
      </w:r>
      <w:r w:rsidR="00496174">
        <w:t>u</w:t>
      </w:r>
      <w:r w:rsidR="00443F50" w:rsidRPr="00443F50">
        <w:t>n accompagnement dans les méthodes de travail</w:t>
      </w:r>
      <w:r w:rsidR="00AD3310">
        <w:t xml:space="preserve"> et</w:t>
      </w:r>
      <w:r w:rsidR="00443F50" w:rsidRPr="00443F50">
        <w:t xml:space="preserve"> l’aide à la gestion des ressources internes</w:t>
      </w:r>
      <w:r w:rsidR="005F4CD2">
        <w:t xml:space="preserve"> et externes</w:t>
      </w:r>
      <w:r w:rsidR="00443F50" w:rsidRPr="00443F50">
        <w:t xml:space="preserve">. </w:t>
      </w:r>
      <w:r w:rsidR="00BB7465">
        <w:t>Ce</w:t>
      </w:r>
      <w:r w:rsidR="00443F50" w:rsidRPr="00443F50">
        <w:t xml:space="preserve"> partenariat étudiant</w:t>
      </w:r>
      <w:r w:rsidR="008E2FD6">
        <w:t>/</w:t>
      </w:r>
      <w:r w:rsidR="00443F50" w:rsidRPr="00443F50">
        <w:t>formateur</w:t>
      </w:r>
      <w:r w:rsidR="00BB7465">
        <w:t xml:space="preserve"> </w:t>
      </w:r>
      <w:r w:rsidR="00443F50" w:rsidRPr="00443F50">
        <w:t>nourrir</w:t>
      </w:r>
      <w:r w:rsidR="003714AC">
        <w:t>a</w:t>
      </w:r>
      <w:r w:rsidR="00443F50" w:rsidRPr="00443F50">
        <w:t xml:space="preserve"> la motivation</w:t>
      </w:r>
      <w:r w:rsidR="00756FFF">
        <w:t xml:space="preserve">, </w:t>
      </w:r>
      <w:r w:rsidR="00443F50" w:rsidRPr="00443F50">
        <w:t xml:space="preserve">l’autorégulation des apprentissages vers une professionnalisation </w:t>
      </w:r>
      <w:r w:rsidR="00DC1A0C">
        <w:t>effective</w:t>
      </w:r>
      <w:r w:rsidR="0023696C">
        <w:t>.</w:t>
      </w:r>
    </w:p>
    <w:p w14:paraId="2200969A" w14:textId="77777777" w:rsidR="000C3073" w:rsidRDefault="000C3073" w:rsidP="00306E36">
      <w:pPr>
        <w:spacing w:line="276" w:lineRule="auto"/>
      </w:pPr>
    </w:p>
    <w:p w14:paraId="4AABF2ED" w14:textId="56374937" w:rsidR="000C3073" w:rsidRPr="000C3073" w:rsidRDefault="00275534" w:rsidP="00306E36">
      <w:pPr>
        <w:spacing w:line="276" w:lineRule="auto"/>
      </w:pPr>
      <w:r>
        <w:t xml:space="preserve">MOTS CLES - </w:t>
      </w:r>
      <w:r w:rsidR="000C3073" w:rsidRPr="000C3073">
        <w:t>Etudiant infirmier, Interruption, Profil d’entrée, Professionnalisation, Etayage.</w:t>
      </w:r>
    </w:p>
    <w:p w14:paraId="3F8C84B0" w14:textId="41934790" w:rsidR="00275534" w:rsidRDefault="00275534" w:rsidP="006A1615">
      <w:pPr>
        <w:spacing w:before="160" w:after="0"/>
      </w:pPr>
    </w:p>
    <w:p w14:paraId="4CCA0564" w14:textId="713CF366" w:rsidR="006A1615" w:rsidRPr="006A1615" w:rsidRDefault="00BD487D" w:rsidP="006A1615">
      <w:pPr>
        <w:spacing w:before="160" w:after="0"/>
        <w:rPr>
          <w:b/>
          <w:bCs/>
          <w:u w:val="single"/>
          <w:lang w:val="en-GB"/>
        </w:rPr>
      </w:pPr>
      <w:r w:rsidRPr="006A1615">
        <w:rPr>
          <w:b/>
          <w:bCs/>
          <w:u w:val="single"/>
          <w:lang w:val="en-GB"/>
        </w:rPr>
        <w:t>Abstract:</w:t>
      </w:r>
    </w:p>
    <w:p w14:paraId="7D3D99FA" w14:textId="0687908A" w:rsidR="006A1615" w:rsidRPr="006A1615" w:rsidRDefault="00BD487D" w:rsidP="00275534">
      <w:pPr>
        <w:spacing w:before="120" w:after="40" w:line="276" w:lineRule="auto"/>
        <w:outlineLvl w:val="0"/>
        <w:rPr>
          <w:lang w:val="en-GB"/>
        </w:rPr>
      </w:pPr>
      <w:r w:rsidRPr="00BD487D">
        <w:rPr>
          <w:lang w:val="en-GB"/>
        </w:rPr>
        <w:t>BACKGROUND -</w:t>
      </w:r>
      <w:r w:rsidR="006A1615" w:rsidRPr="006A1615">
        <w:rPr>
          <w:lang w:val="en-GB"/>
        </w:rPr>
        <w:t xml:space="preserve">Why are some nursing students interrupting their </w:t>
      </w:r>
      <w:r w:rsidR="00C21A4F">
        <w:rPr>
          <w:lang w:val="en-GB"/>
        </w:rPr>
        <w:t>studies</w:t>
      </w:r>
      <w:r w:rsidR="006A1615" w:rsidRPr="006A1615">
        <w:rPr>
          <w:lang w:val="en-GB"/>
        </w:rPr>
        <w:t xml:space="preserve">? This survey examines their commitment to training, their motivation, and </w:t>
      </w:r>
      <w:r w:rsidR="009C3E97">
        <w:rPr>
          <w:lang w:val="en-GB"/>
        </w:rPr>
        <w:t>presents an</w:t>
      </w:r>
      <w:r w:rsidR="006A1615" w:rsidRPr="006A1615">
        <w:rPr>
          <w:lang w:val="en-GB"/>
        </w:rPr>
        <w:t xml:space="preserve"> analysis of their needs</w:t>
      </w:r>
      <w:r w:rsidR="009C3E97">
        <w:rPr>
          <w:lang w:val="en-GB"/>
        </w:rPr>
        <w:t>, the training context and the support offered.</w:t>
      </w:r>
      <w:r w:rsidR="006A1615" w:rsidRPr="006A1615">
        <w:rPr>
          <w:lang w:val="en-GB"/>
        </w:rPr>
        <w:t xml:space="preserve"> </w:t>
      </w:r>
    </w:p>
    <w:p w14:paraId="3F49050E" w14:textId="4DF24324" w:rsidR="006A1615" w:rsidRPr="006A1615" w:rsidRDefault="00BD487D" w:rsidP="00275534">
      <w:pPr>
        <w:spacing w:before="120" w:after="40" w:line="276" w:lineRule="auto"/>
        <w:outlineLvl w:val="0"/>
        <w:rPr>
          <w:rFonts w:asciiTheme="minorHAnsi" w:eastAsiaTheme="minorEastAsia" w:hAnsiTheme="minorHAnsi"/>
          <w:sz w:val="20"/>
          <w:szCs w:val="20"/>
          <w:lang w:val="en-GB"/>
        </w:rPr>
      </w:pPr>
      <w:r w:rsidRPr="00BD487D">
        <w:rPr>
          <w:lang w:val="en-GB"/>
        </w:rPr>
        <w:t>METHOD -</w:t>
      </w:r>
      <w:r w:rsidR="006A1615" w:rsidRPr="006A1615">
        <w:rPr>
          <w:rFonts w:asciiTheme="minorHAnsi" w:eastAsiaTheme="minorEastAsia" w:hAnsiTheme="minorHAnsi"/>
          <w:smallCaps/>
          <w:spacing w:val="5"/>
          <w:sz w:val="28"/>
          <w:szCs w:val="32"/>
          <w:lang w:val="en-GB"/>
        </w:rPr>
        <w:t xml:space="preserve"> </w:t>
      </w:r>
      <w:r w:rsidR="006A1615" w:rsidRPr="006A1615">
        <w:rPr>
          <w:lang w:val="en-GB"/>
        </w:rPr>
        <w:t xml:space="preserve">This study using a quantitative method was carried out on three cohorts at the end of the first semester.  </w:t>
      </w:r>
    </w:p>
    <w:p w14:paraId="29A4F0D2" w14:textId="66457828" w:rsidR="00AF052D" w:rsidRDefault="00BD487D" w:rsidP="00275534">
      <w:pPr>
        <w:spacing w:before="120" w:after="40" w:line="276" w:lineRule="auto"/>
        <w:outlineLvl w:val="0"/>
        <w:rPr>
          <w:lang w:val="en-GB"/>
        </w:rPr>
      </w:pPr>
      <w:r w:rsidRPr="00BD487D">
        <w:rPr>
          <w:lang w:val="en-GB"/>
        </w:rPr>
        <w:t>RESULTS -</w:t>
      </w:r>
      <w:r w:rsidRPr="006A1615">
        <w:rPr>
          <w:rFonts w:asciiTheme="minorHAnsi" w:eastAsiaTheme="minorEastAsia" w:hAnsiTheme="minorHAnsi"/>
          <w:smallCaps/>
          <w:spacing w:val="5"/>
          <w:sz w:val="28"/>
          <w:szCs w:val="32"/>
          <w:lang w:val="en-GB"/>
        </w:rPr>
        <w:t xml:space="preserve"> </w:t>
      </w:r>
      <w:r w:rsidR="00914D01" w:rsidRPr="00914D01">
        <w:rPr>
          <w:lang w:val="en-GB"/>
        </w:rPr>
        <w:t xml:space="preserve">The typical student profile shows that most </w:t>
      </w:r>
      <w:r w:rsidR="00CA3122">
        <w:rPr>
          <w:lang w:val="en-GB"/>
        </w:rPr>
        <w:t>of them</w:t>
      </w:r>
      <w:r w:rsidR="00914D01" w:rsidRPr="00914D01">
        <w:rPr>
          <w:lang w:val="en-GB"/>
        </w:rPr>
        <w:t xml:space="preserve"> enter the </w:t>
      </w:r>
      <w:r w:rsidR="00EE5274">
        <w:rPr>
          <w:lang w:val="en-GB"/>
        </w:rPr>
        <w:t>nursing school</w:t>
      </w:r>
      <w:r w:rsidR="00914D01" w:rsidRPr="00914D01">
        <w:rPr>
          <w:lang w:val="en-GB"/>
        </w:rPr>
        <w:t xml:space="preserve"> as soon as they obtain their baccalaureate, with a sincere professional desire. However, the admissions system facilitates access to training, limiting the need for a study of the professional project and the expected requirements. Their project is immediately oriented towards further university studies and seems little adapted to the reality of the profession. The trainer's support is modified: support in working methods and help in managing internal and external resources is added. This student/trainer partnership will foster motivation and self-regulation of learning towards eff</w:t>
      </w:r>
      <w:r w:rsidR="00EE5274">
        <w:rPr>
          <w:lang w:val="en-GB"/>
        </w:rPr>
        <w:t>ective</w:t>
      </w:r>
      <w:r w:rsidR="00914D01" w:rsidRPr="00914D01">
        <w:rPr>
          <w:lang w:val="en-GB"/>
        </w:rPr>
        <w:t xml:space="preserve"> professionali</w:t>
      </w:r>
      <w:r w:rsidR="00EE5274">
        <w:rPr>
          <w:lang w:val="en-GB"/>
        </w:rPr>
        <w:t>z</w:t>
      </w:r>
      <w:r w:rsidR="00914D01" w:rsidRPr="00914D01">
        <w:rPr>
          <w:lang w:val="en-GB"/>
        </w:rPr>
        <w:t>ation.</w:t>
      </w:r>
    </w:p>
    <w:p w14:paraId="15BE443E" w14:textId="77777777" w:rsidR="001522E4" w:rsidRDefault="001522E4" w:rsidP="00275534">
      <w:pPr>
        <w:spacing w:before="120" w:after="40" w:line="276" w:lineRule="auto"/>
        <w:outlineLvl w:val="0"/>
        <w:rPr>
          <w:lang w:val="en-GB"/>
        </w:rPr>
      </w:pPr>
    </w:p>
    <w:p w14:paraId="57BFFE86" w14:textId="2EB7D250" w:rsidR="001522E4" w:rsidRPr="009A6D95" w:rsidRDefault="001522E4" w:rsidP="001522E4">
      <w:r w:rsidRPr="009A6D95">
        <w:t xml:space="preserve">KEYWORDS - </w:t>
      </w:r>
      <w:proofErr w:type="spellStart"/>
      <w:r w:rsidRPr="009A6D95">
        <w:t>Student</w:t>
      </w:r>
      <w:proofErr w:type="spellEnd"/>
      <w:r w:rsidRPr="009A6D95">
        <w:t xml:space="preserve"> nurse, </w:t>
      </w:r>
      <w:proofErr w:type="spellStart"/>
      <w:r w:rsidRPr="009A6D95">
        <w:t>Dropouts</w:t>
      </w:r>
      <w:proofErr w:type="spellEnd"/>
      <w:r w:rsidRPr="009A6D95">
        <w:t xml:space="preserve">, Entry profile, </w:t>
      </w:r>
      <w:proofErr w:type="spellStart"/>
      <w:r w:rsidRPr="009A6D95">
        <w:t>Professionalization</w:t>
      </w:r>
      <w:proofErr w:type="spellEnd"/>
      <w:r w:rsidRPr="009A6D95">
        <w:t xml:space="preserve">, </w:t>
      </w:r>
      <w:proofErr w:type="spellStart"/>
      <w:r w:rsidR="0040580E" w:rsidRPr="009A6D95">
        <w:t>Trainer’s</w:t>
      </w:r>
      <w:proofErr w:type="spellEnd"/>
      <w:r w:rsidR="0040580E" w:rsidRPr="009A6D95">
        <w:t xml:space="preserve"> support</w:t>
      </w:r>
      <w:r w:rsidRPr="009A6D95">
        <w:t>.</w:t>
      </w:r>
    </w:p>
    <w:p w14:paraId="6A72E20E" w14:textId="3F4CB05A" w:rsidR="001522E4" w:rsidRPr="009A6D95" w:rsidRDefault="001522E4" w:rsidP="00275534">
      <w:pPr>
        <w:spacing w:before="120" w:after="40" w:line="276" w:lineRule="auto"/>
        <w:outlineLvl w:val="0"/>
        <w:sectPr w:rsidR="001522E4" w:rsidRPr="009A6D95" w:rsidSect="0082364F">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NumType w:start="1"/>
          <w:cols w:space="708"/>
          <w:docGrid w:linePitch="360"/>
        </w:sectPr>
      </w:pPr>
    </w:p>
    <w:p w14:paraId="156D29DB" w14:textId="2F2F8C2A" w:rsidR="00A11231" w:rsidRPr="00761CA1" w:rsidRDefault="00A11231" w:rsidP="00761CA1">
      <w:pPr>
        <w:pStyle w:val="Titre1"/>
      </w:pPr>
      <w:r>
        <w:lastRenderedPageBreak/>
        <w:t>Introduction</w:t>
      </w:r>
      <w:r w:rsidR="00752929">
        <w:t> </w:t>
      </w:r>
      <w:r>
        <w:t>:</w:t>
      </w:r>
    </w:p>
    <w:p w14:paraId="454BA16D" w14:textId="0CB79C3E" w:rsidR="00966E17" w:rsidRDefault="00966E17" w:rsidP="00A11231">
      <w:pPr>
        <w:pStyle w:val="Titre2"/>
      </w:pPr>
      <w:r w:rsidRPr="003744F0">
        <w:t>Contexte politique et sanitaire</w:t>
      </w:r>
      <w:r w:rsidR="00752929">
        <w:t> </w:t>
      </w:r>
      <w:r w:rsidRPr="003744F0">
        <w:t>:</w:t>
      </w:r>
      <w:r>
        <w:t xml:space="preserve"> </w:t>
      </w:r>
    </w:p>
    <w:p w14:paraId="2D2C8F28" w14:textId="7917EDC1" w:rsidR="00F11B6E" w:rsidRDefault="00F11B6E" w:rsidP="00F11B6E">
      <w:r>
        <w:t xml:space="preserve">Le contexte sanitaire de ces dernières années a mis au-devant de la scène les métiers « indispensables » de notre société, celui de soignant et d’infirmier en particulier. </w:t>
      </w:r>
      <w:r w:rsidR="00C65D4C">
        <w:t xml:space="preserve">La formation en soins infirmiers est une formation professionnalisante, par alternance. </w:t>
      </w:r>
      <w:r w:rsidR="00356C5D">
        <w:t>A</w:t>
      </w:r>
      <w:r>
        <w:t xml:space="preserve">ccessible via la plateforme Parcoursup depuis la rentrée universitaire de 2019, </w:t>
      </w:r>
      <w:r w:rsidR="00356C5D">
        <w:t xml:space="preserve">elle </w:t>
      </w:r>
      <w:r>
        <w:t xml:space="preserve">a rencontré un vif succès auprès de la future population étudiante. Qu’est-ce qui a créé cet enthousiasme, qu’est-ce qui a motivés </w:t>
      </w:r>
      <w:r w:rsidR="00B924D1">
        <w:t xml:space="preserve">des jeunes adultes </w:t>
      </w:r>
      <w:r>
        <w:t>à s’engager dans cette formation, qui sont ces étudiants d’aujourd’hui</w:t>
      </w:r>
      <w:r w:rsidR="00752929">
        <w:t> </w:t>
      </w:r>
      <w:r>
        <w:t xml:space="preserve">? Et </w:t>
      </w:r>
      <w:r w:rsidR="00B924D1">
        <w:t xml:space="preserve">pourquoi </w:t>
      </w:r>
      <w:r>
        <w:t xml:space="preserve">cependant certains interrompent ce projet professionnel, au point </w:t>
      </w:r>
      <w:r w:rsidR="00522035">
        <w:t>que</w:t>
      </w:r>
      <w:r>
        <w:t xml:space="preserve"> le Comité d’Entente des Formations Infirmières et </w:t>
      </w:r>
      <w:r w:rsidR="009C075B">
        <w:t>C</w:t>
      </w:r>
      <w:r>
        <w:t xml:space="preserve">adres (CEFIEC) et le </w:t>
      </w:r>
      <w:r w:rsidR="009E6241">
        <w:t>M</w:t>
      </w:r>
      <w:r>
        <w:t>inistère de la santé décident  en décembre 2021 de lancer une grande enquête auprès des instituts de formation en soins infirmiers (IFSI) français</w:t>
      </w:r>
      <w:r w:rsidR="00BF3AAB">
        <w:t xml:space="preserve"> </w:t>
      </w:r>
      <w:r w:rsidR="005B0AAE">
        <w:fldChar w:fldCharType="begin"/>
      </w:r>
      <w:r w:rsidR="003A7566">
        <w:instrText xml:space="preserve"> ADDIN ZOTERO_ITEM CSL_CITATION {"citationID":"Ji5p6Uzp","properties":{"formattedCitation":"[1]","plainCitation":"[1]","noteIndex":0},"citationItems":[{"id":567,"uris":["http://zotero.org/users/8616763/items/WQBJPX6E"],"itemData":{"id":567,"type":"document","title":"Appelshaeuser M. Recueil de données : Profil des étudiants en soins infirmiers dans les instituts et leur employabilité. CEFIEC; 2022."}}],"schema":"https://github.com/citation-style-language/schema/raw/master/csl-citation.json"} </w:instrText>
      </w:r>
      <w:r w:rsidR="005B0AAE">
        <w:fldChar w:fldCharType="separate"/>
      </w:r>
      <w:r w:rsidR="003A7566" w:rsidRPr="003A7566">
        <w:rPr>
          <w:rFonts w:cs="Times New Roman"/>
        </w:rPr>
        <w:t>[1]</w:t>
      </w:r>
      <w:r w:rsidR="005B0AAE">
        <w:fldChar w:fldCharType="end"/>
      </w:r>
      <w:r w:rsidR="00752929">
        <w:t> </w:t>
      </w:r>
      <w:r>
        <w:t xml:space="preserve">? </w:t>
      </w:r>
    </w:p>
    <w:p w14:paraId="217CC321" w14:textId="21B482AB" w:rsidR="00F11B6E" w:rsidRDefault="00F11B6E" w:rsidP="00F11B6E">
      <w:r>
        <w:t xml:space="preserve">Dans les réponses des instituts de formation à cette enquête, il apparait qu’un peu moins de 20% des étudiants des promotions 2016 et 2017 ne sont </w:t>
      </w:r>
      <w:r w:rsidR="00E7652F">
        <w:t>jamais</w:t>
      </w:r>
      <w:r>
        <w:t xml:space="preserve"> diplômés. </w:t>
      </w:r>
      <w:r w:rsidR="00AA746E">
        <w:t>En 2019, l</w:t>
      </w:r>
      <w:r>
        <w:t>es étudiants diplômés en première session de présentation à l’admission au diplôme d’état représentent à peine 69% des promotions de départ, pour revenir à 81</w:t>
      </w:r>
      <w:r w:rsidR="009E1D70">
        <w:t>,</w:t>
      </w:r>
      <w:r>
        <w:t>7% à la suite des sessions suivantes. En 2017, 71% étaient diplômés en première session, et 82</w:t>
      </w:r>
      <w:r w:rsidR="009E1D70">
        <w:t>,</w:t>
      </w:r>
      <w:r>
        <w:t>2% l’étaient suite aux sessions suivantes</w:t>
      </w:r>
      <w:r w:rsidR="000A2637">
        <w:t xml:space="preserve"> </w:t>
      </w:r>
      <w:r>
        <w:fldChar w:fldCharType="begin"/>
      </w:r>
      <w:r w:rsidR="003A7566">
        <w:instrText xml:space="preserve"> ADDIN ZOTERO_ITEM CSL_CITATION {"citationID":"mUWGjOK4","properties":{"formattedCitation":"[2]","plainCitation":"[2]","noteIndex":0},"citationItems":[{"id":548,"uris":["http://zotero.org/users/8616763/items/UP8J6SLN"],"itemData":{"id":548,"type":"document","title":"Un peu de moins de 20% des étudiants infirmiers des promotions 2016 et 2017 ne sont pas diplômés (enquête CEFIEC).pdf. [Internet][cité 06avril2022]. Disponible sur https://www.apmnews.com/depeche/150410/380452/un-peu-moins-de-20--des-etudiants-infirmiers-des-promotions-2016-et-2017-ne-sont-pas-diplomes-%28enquete-cefiec%29-mars2022."}}],"schema":"https://github.com/citation-style-language/schema/raw/master/csl-citation.json"} </w:instrText>
      </w:r>
      <w:r>
        <w:fldChar w:fldCharType="separate"/>
      </w:r>
      <w:r w:rsidR="003A7566" w:rsidRPr="003A7566">
        <w:rPr>
          <w:rFonts w:ascii="Calibri" w:hAnsi="Calibri" w:cs="Calibri"/>
        </w:rPr>
        <w:t>[2]</w:t>
      </w:r>
      <w:r>
        <w:fldChar w:fldCharType="end"/>
      </w:r>
      <w:r>
        <w:t>. Ce chiffre continue de chuter, car en 2018 les étudiants diplômés en première session ne représentaient que 66</w:t>
      </w:r>
      <w:r w:rsidR="009E1D70">
        <w:t>,</w:t>
      </w:r>
      <w:r>
        <w:t>1%</w:t>
      </w:r>
      <w:r w:rsidR="000A2637">
        <w:t xml:space="preserve"> </w:t>
      </w:r>
      <w:r>
        <w:fldChar w:fldCharType="begin"/>
      </w:r>
      <w:r w:rsidR="003A7566">
        <w:instrText xml:space="preserve"> ADDIN ZOTERO_ITEM CSL_CITATION {"citationID":"IKE1ROQo","properties":{"formattedCitation":"[2]","plainCitation":"[2]","noteIndex":0},"citationItems":[{"id":548,"uris":["http://zotero.org/users/8616763/items/UP8J6SLN"],"itemData":{"id":548,"type":"document","title":"Un peu de moins de 20% des étudiants infirmiers des promotions 2016 et 2017 ne sont pas diplômés (enquête CEFIEC).pdf. [Internet][cité 06avril2022]. Disponible sur https://www.apmnews.com/depeche/150410/380452/un-peu-moins-de-20--des-etudiants-infirmiers-des-promotions-2016-et-2017-ne-sont-pas-diplomes-%28enquete-cefiec%29-mars2022."}}],"schema":"https://github.com/citation-style-language/schema/raw/master/csl-citation.json"} </w:instrText>
      </w:r>
      <w:r>
        <w:fldChar w:fldCharType="separate"/>
      </w:r>
      <w:r w:rsidR="003A7566" w:rsidRPr="003A7566">
        <w:rPr>
          <w:rFonts w:ascii="Calibri" w:hAnsi="Calibri" w:cs="Calibri"/>
        </w:rPr>
        <w:t>[2]</w:t>
      </w:r>
      <w:r>
        <w:fldChar w:fldCharType="end"/>
      </w:r>
      <w:r>
        <w:t xml:space="preserve">. En octobre 2021, Olivier </w:t>
      </w:r>
      <w:proofErr w:type="spellStart"/>
      <w:r>
        <w:t>Véran</w:t>
      </w:r>
      <w:proofErr w:type="spellEnd"/>
      <w:r>
        <w:t>, ministre des solidarités et de la santé estimait</w:t>
      </w:r>
      <w:r w:rsidR="00A638FA">
        <w:t xml:space="preserve"> que</w:t>
      </w:r>
      <w:r>
        <w:t xml:space="preserve"> « </w:t>
      </w:r>
      <w:r w:rsidR="00C34FB3" w:rsidRPr="00C34FB3">
        <w:t>"chez les étudiants infirmiers en formation entre 2018 et 2021, un peu plus d'un millier a démissionné avant la fin de leurs études"</w:t>
      </w:r>
      <w:r w:rsidR="00CB67C7">
        <w:fldChar w:fldCharType="begin"/>
      </w:r>
      <w:r w:rsidR="003829C4">
        <w:instrText xml:space="preserve"> ADDIN ZOTERO_ITEM CSL_CITATION {"citationID":"30dDIGx3","properties":{"formattedCitation":"(3)","plainCitation":"(3)","dontUpdate":true,"noteIndex":0},"citationItems":[{"id":557,"uris":["http://zotero.org/users/8616763/items/CKZM5NK6"],"itemData":{"id":557,"type":"document","title":"Lits fermés faute de personnel : Olivier Véran assure \"activer tout ce qui peut pallier le manque d'effectif\".pdf [Internet]. [cité 06 avril 2022]. Disponible sur: https://www.apmnews.com/depeche/150410/374464/lits-fermes-faute-de-personnel-olivier-veran-assure-activer-tout-ce-qui-peut-pallier-le-manque-d-effectif-%28presse%29"}}],"schema":"https://github.com/citation-style-language/schema/raw/master/csl-citation.json"} </w:instrText>
      </w:r>
      <w:r w:rsidR="00CB67C7">
        <w:fldChar w:fldCharType="separate"/>
      </w:r>
      <w:r w:rsidR="007D4662">
        <w:rPr>
          <w:rFonts w:cs="Times New Roman"/>
        </w:rPr>
        <w:t>(</w:t>
      </w:r>
      <w:r w:rsidR="00CB67C7" w:rsidRPr="00CB67C7">
        <w:rPr>
          <w:rFonts w:cs="Times New Roman"/>
        </w:rPr>
        <w:t>3</w:t>
      </w:r>
      <w:r w:rsidR="00CB67C7">
        <w:fldChar w:fldCharType="end"/>
      </w:r>
      <w:r w:rsidR="00977A24">
        <w:t>)</w:t>
      </w:r>
      <w:r>
        <w:t xml:space="preserve">. </w:t>
      </w:r>
    </w:p>
    <w:p w14:paraId="4A569B69" w14:textId="07B1A26B" w:rsidR="00F11B6E" w:rsidRDefault="00F11B6E" w:rsidP="00F11B6E">
      <w:r>
        <w:t>Il apparait également que 13% des étudiants de première année interrompent leurs études dans les 2 premiers mois de formation</w:t>
      </w:r>
      <w:r w:rsidR="00590C18">
        <w:t xml:space="preserve"> </w:t>
      </w:r>
      <w:r w:rsidR="00590C18">
        <w:fldChar w:fldCharType="begin"/>
      </w:r>
      <w:r w:rsidR="003A7566">
        <w:instrText xml:space="preserve"> ADDIN ZOTERO_ITEM CSL_CITATION {"citationID":"80PyJ5uW","properties":{"formattedCitation":"[1]","plainCitation":"[1]","noteIndex":0},"citationItems":[{"id":567,"uris":["http://zotero.org/users/8616763/items/WQBJPX6E"],"itemData":{"id":567,"type":"document","title":"Appelshaeuser M. Recueil de données : Profil des étudiants en soins infirmiers dans les instituts et leur employabilité. CEFIEC; 2022."}}],"schema":"https://github.com/citation-style-language/schema/raw/master/csl-citation.json"} </w:instrText>
      </w:r>
      <w:r w:rsidR="00590C18">
        <w:fldChar w:fldCharType="separate"/>
      </w:r>
      <w:r w:rsidR="003A7566" w:rsidRPr="003A7566">
        <w:rPr>
          <w:rFonts w:cs="Times New Roman"/>
        </w:rPr>
        <w:t>[1]</w:t>
      </w:r>
      <w:r w:rsidR="00590C18">
        <w:fldChar w:fldCharType="end"/>
      </w:r>
      <w:r w:rsidR="009A6D95">
        <w:t>.</w:t>
      </w:r>
      <w:r w:rsidR="00590C18">
        <w:t xml:space="preserve"> </w:t>
      </w:r>
      <w:r>
        <w:t xml:space="preserve">Le CEFIEC rapporte que les causes de </w:t>
      </w:r>
      <w:r w:rsidR="003A5E57">
        <w:t>ces</w:t>
      </w:r>
      <w:r>
        <w:t xml:space="preserve"> interruptions </w:t>
      </w:r>
      <w:r>
        <w:lastRenderedPageBreak/>
        <w:t>sont multifactorielles, mais il émane toutefois que chez les étudiants issus de Parcoursup, l’erreur d’orientation reste la cause majeure. Ensuite, les raisons personnelles sont évoquées</w:t>
      </w:r>
      <w:r>
        <w:fldChar w:fldCharType="begin"/>
      </w:r>
      <w:r w:rsidR="003A7566">
        <w:instrText xml:space="preserve"> ADDIN ZOTERO_ITEM CSL_CITATION {"citationID":"tVDLQiE3","properties":{"formattedCitation":"[2]","plainCitation":"[2]","noteIndex":0},"citationItems":[{"id":548,"uris":["http://zotero.org/users/8616763/items/UP8J6SLN"],"itemData":{"id":548,"type":"document","title":"Un peu de moins de 20% des étudiants infirmiers des promotions 2016 et 2017 ne sont pas diplômés (enquête CEFIEC).pdf. [Internet][cité 06avril2022]. Disponible sur https://www.apmnews.com/depeche/150410/380452/un-peu-moins-de-20--des-etudiants-infirmiers-des-promotions-2016-et-2017-ne-sont-pas-diplomes-%28enquete-cefiec%29-mars2022."}}],"schema":"https://github.com/citation-style-language/schema/raw/master/csl-citation.json"} </w:instrText>
      </w:r>
      <w:r>
        <w:fldChar w:fldCharType="separate"/>
      </w:r>
      <w:r w:rsidR="003A7566" w:rsidRPr="003A7566">
        <w:rPr>
          <w:rFonts w:ascii="Calibri" w:hAnsi="Calibri" w:cs="Calibri"/>
        </w:rPr>
        <w:t>[2]</w:t>
      </w:r>
      <w:r>
        <w:fldChar w:fldCharType="end"/>
      </w:r>
      <w:r>
        <w:t xml:space="preserve">. </w:t>
      </w:r>
    </w:p>
    <w:p w14:paraId="7794DD7D" w14:textId="7878EB4F" w:rsidR="00F11B6E" w:rsidRDefault="00F11B6E" w:rsidP="00F11B6E">
      <w:r>
        <w:t>A l’heure</w:t>
      </w:r>
      <w:r w:rsidR="00B517B7" w:rsidRPr="00B517B7">
        <w:t xml:space="preserve"> </w:t>
      </w:r>
      <w:r w:rsidR="00C50551">
        <w:t xml:space="preserve">où </w:t>
      </w:r>
      <w:r w:rsidR="00B517B7">
        <w:t>est prise</w:t>
      </w:r>
      <w:r>
        <w:t xml:space="preserve"> la décision d’augmenter le nombre de places disponibles en formation, il semble cependant que « l’identification de l’étudiant à risque est certainement une priorité à inscrire dans les compétences des cadres formateurs. »</w:t>
      </w:r>
      <w:r>
        <w:fldChar w:fldCharType="begin"/>
      </w:r>
      <w:r w:rsidR="003A7566">
        <w:instrText xml:space="preserve"> ADDIN ZOTERO_ITEM CSL_CITATION {"citationID":"tTEVMdvr","properties":{"formattedCitation":"[2]","plainCitation":"[2]","noteIndex":0},"citationItems":[{"id":548,"uris":["http://zotero.org/users/8616763/items/UP8J6SLN"],"itemData":{"id":548,"type":"document","title":"Un peu de moins de 20% des étudiants infirmiers des promotions 2016 et 2017 ne sont pas diplômés (enquête CEFIEC).pdf. [Internet][cité 06avril2022]. Disponible sur https://www.apmnews.com/depeche/150410/380452/un-peu-moins-de-20--des-etudiants-infirmiers-des-promotions-2016-et-2017-ne-sont-pas-diplomes-%28enquete-cefiec%29-mars2022."}}],"schema":"https://github.com/citation-style-language/schema/raw/master/csl-citation.json"} </w:instrText>
      </w:r>
      <w:r>
        <w:fldChar w:fldCharType="separate"/>
      </w:r>
      <w:r w:rsidR="003A7566" w:rsidRPr="003A7566">
        <w:rPr>
          <w:rFonts w:ascii="Calibri" w:hAnsi="Calibri" w:cs="Calibri"/>
        </w:rPr>
        <w:t>[2]</w:t>
      </w:r>
      <w:r>
        <w:fldChar w:fldCharType="end"/>
      </w:r>
    </w:p>
    <w:p w14:paraId="2501F627" w14:textId="7AADC678" w:rsidR="00F11B6E" w:rsidRDefault="004C0C4C" w:rsidP="00F11B6E">
      <w:r>
        <w:t xml:space="preserve">Face </w:t>
      </w:r>
      <w:r w:rsidR="00F11B6E">
        <w:t xml:space="preserve">aux fermetures de services </w:t>
      </w:r>
      <w:r w:rsidR="005075DA">
        <w:t>liées</w:t>
      </w:r>
      <w:r w:rsidR="00F11B6E">
        <w:t xml:space="preserve"> aux manques de personnels non médicaux, </w:t>
      </w:r>
      <w:r w:rsidR="005075DA">
        <w:t xml:space="preserve">et face </w:t>
      </w:r>
      <w:r w:rsidR="00F11B6E">
        <w:t>aux reconversions professionnelles des infirmiers qui démissionnent, il semble intéressant de s’interroger sur cette fuite après l’engouement</w:t>
      </w:r>
      <w:r w:rsidR="001814F0">
        <w:t>.</w:t>
      </w:r>
    </w:p>
    <w:p w14:paraId="1CA56834" w14:textId="4316B9B5" w:rsidR="003744F0" w:rsidRPr="003744F0" w:rsidRDefault="003744F0" w:rsidP="00A11231">
      <w:pPr>
        <w:pStyle w:val="Titre2"/>
      </w:pPr>
      <w:r w:rsidRPr="003744F0">
        <w:t>Constat</w:t>
      </w:r>
      <w:r w:rsidR="00752929">
        <w:t> </w:t>
      </w:r>
      <w:r w:rsidRPr="003744F0">
        <w:t>:</w:t>
      </w:r>
    </w:p>
    <w:p w14:paraId="5F56C2CC" w14:textId="2DFAF63C" w:rsidR="007D6C7E" w:rsidRPr="008E3908" w:rsidRDefault="002C30CB" w:rsidP="007D6C7E">
      <w:pPr>
        <w:rPr>
          <w:strike/>
        </w:rPr>
      </w:pPr>
      <w:r>
        <w:t>A</w:t>
      </w:r>
      <w:r w:rsidR="007D6C7E">
        <w:t xml:space="preserve">ccompagner des étudiants de première année en soins infirmiers </w:t>
      </w:r>
      <w:r w:rsidR="00C45E55">
        <w:t>dans</w:t>
      </w:r>
      <w:r w:rsidR="007D6C7E">
        <w:t xml:space="preserve"> </w:t>
      </w:r>
      <w:r w:rsidR="00966E17">
        <w:t>leur choix d’arrêter</w:t>
      </w:r>
      <w:r w:rsidR="007D6C7E">
        <w:t xml:space="preserve"> leurs études</w:t>
      </w:r>
      <w:r>
        <w:t xml:space="preserve"> fait partie des activités du cadre formateur</w:t>
      </w:r>
      <w:r w:rsidR="007D6C7E">
        <w:t xml:space="preserve">. Les différents entretiens </w:t>
      </w:r>
      <w:r w:rsidR="003E576A">
        <w:t xml:space="preserve">préalables </w:t>
      </w:r>
      <w:r w:rsidR="00154BB4">
        <w:t>effectués</w:t>
      </w:r>
      <w:r w:rsidR="00405B69">
        <w:t xml:space="preserve"> montrent</w:t>
      </w:r>
      <w:r w:rsidR="007D6C7E">
        <w:t xml:space="preserve"> de jeunes adultes </w:t>
      </w:r>
      <w:r w:rsidR="001A4DC4">
        <w:t>stopp</w:t>
      </w:r>
      <w:r w:rsidR="007D6C7E">
        <w:t xml:space="preserve">és dans leur </w:t>
      </w:r>
      <w:r w:rsidR="00B8405A">
        <w:t>construction</w:t>
      </w:r>
      <w:r w:rsidR="007D6C7E">
        <w:t xml:space="preserve"> professionnelle</w:t>
      </w:r>
      <w:r w:rsidR="00722435">
        <w:t>. C</w:t>
      </w:r>
      <w:r w:rsidR="00A11572">
        <w:t>ela représente environ un tiers de la promotion initiale</w:t>
      </w:r>
      <w:r w:rsidR="00072336">
        <w:t xml:space="preserve"> selon </w:t>
      </w:r>
      <w:r w:rsidR="00D90D7F">
        <w:t xml:space="preserve">une </w:t>
      </w:r>
      <w:r w:rsidR="00072336">
        <w:t>étude préliminaire effectuée en interne</w:t>
      </w:r>
      <w:r w:rsidR="00D90D7F">
        <w:t xml:space="preserve"> sur notre IFSI</w:t>
      </w:r>
      <w:r w:rsidR="00072336">
        <w:t>.</w:t>
      </w:r>
    </w:p>
    <w:p w14:paraId="1484E0C8" w14:textId="059A0F89" w:rsidR="00B615DE" w:rsidRDefault="00B615DE" w:rsidP="007D6C7E">
      <w:r>
        <w:t>La littérature</w:t>
      </w:r>
      <w:r w:rsidR="009E73A9">
        <w:t xml:space="preserve"> </w:t>
      </w:r>
      <w:r w:rsidR="006D75F4">
        <w:fldChar w:fldCharType="begin"/>
      </w:r>
      <w:r w:rsidR="003A7566">
        <w:instrText xml:space="preserve"> ADDIN ZOTERO_ITEM CSL_CITATION {"citationID":"WObYa7Y8","properties":{"formattedCitation":"[4\\uc0\\u8211{}6]","plainCitation":"[4–6]","noteIndex":0},"citationItems":[{"id":263,"uris":["http://zotero.org/users/8616763/items/TRJR69M8"],"itemData":{"id":263,"type":"document","title":"Interruption-de-formation-en-IFSI-oct2008.pdf","URL":"https://www.infirmiers.com/pdf/Interruption-de-formation-en-IFSI-oct2008.pdf","accessed":{"date-parts":[["2021",10,31]]}},"label":"page"},{"id":609,"uris":["http://zotero.org/users/8616763/items/6G9M9N4W"],"itemData":{"id":609,"type":"article-journal","abstract":"Soins Cadres - Vol. 19 - N° 73 - p. 49-52","container-title":"//www.em-premium.com/data/revues/01832980/00190073/49/","ISSN":"0183-2980","language":"fr","note":"publisher: Elsevier Masson","source":"www-em-premium-com.docelec.univ-lyon1.fr","title":"Interruptions et abandons dans la formation en soins infirmiers en Île-de-France","URL":"https://www-em-premium-com.docelec.univ-lyon1.fr/article/244383","author":[{"family":"Estryn-Behar","given":"Madeleine"},{"family":"Guetarni","given":"Khalil"},{"family":"Picot","given":"Geneviève"},{"family":"Bader","given":"Clément"}],"accessed":{"date-parts":[["2022",7,16]]},"issued":{"date-parts":[["2010",2,26]]}},"label":"page"},{"id":611,"uris":["http://zotero.org/users/8616763/items/MQJD4HMM"],"itemData":{"id":611,"type":"article-journal","abstract":"Soins Cadres - Vol. 17 - N° 65 - p. 50-53","container-title":"//www.em-premium.com/data/revues/01832980/00170065/50/","DOI":"SCAD-02-2008-00-65-0183-2980-101019-200801816","ISSN":"0183-2980","language":"fr","note":"publisher: Elsevier Masson","source":"www-em-premium-com.docelec.univ-lyon1.fr","title":"Sorties anticipées des étudiants en Ifsi, motifs et préconisations","URL":"https://www-em-premium-com.docelec.univ-lyon1.fr/article/183640","author":[{"family":"Alliot","given":"Séverine"},{"family":"Cubas","given":"Corinne"},{"family":"Hammar","given":"Hicham"},{"family":"Noel","given":"Marion"},{"family":"Fahsi-Nabila","given":"Rabia El"},{"family":"Floch","given":"Marie-Christine Le"}],"accessed":{"date-parts":[["2022",7,16]]},"issued":{"date-parts":[["2008",9,23]]}},"label":"page"}],"schema":"https://github.com/citation-style-language/schema/raw/master/csl-citation.json"} </w:instrText>
      </w:r>
      <w:r w:rsidR="006D75F4">
        <w:fldChar w:fldCharType="separate"/>
      </w:r>
      <w:r w:rsidR="003A7566" w:rsidRPr="003A7566">
        <w:rPr>
          <w:rFonts w:cs="Times New Roman"/>
          <w:szCs w:val="24"/>
        </w:rPr>
        <w:t>[4–6]</w:t>
      </w:r>
      <w:r w:rsidR="006D75F4">
        <w:fldChar w:fldCharType="end"/>
      </w:r>
      <w:r w:rsidR="006D75F4">
        <w:t xml:space="preserve"> n</w:t>
      </w:r>
      <w:r>
        <w:t>ous amène des raisons différentes d’abandon, d’interruption, de changement de projet de formation. Elles résident dans le fait que ces étudiants peuvent avoir une représentation complètement erronée du métier</w:t>
      </w:r>
      <w:r w:rsidR="00047334">
        <w:t xml:space="preserve">. Ils </w:t>
      </w:r>
      <w:r>
        <w:t xml:space="preserve">peuvent </w:t>
      </w:r>
      <w:r w:rsidR="00047334">
        <w:t xml:space="preserve">aussi </w:t>
      </w:r>
      <w:r>
        <w:t>être déstabilisés par l’exigence des contenus de la</w:t>
      </w:r>
      <w:r w:rsidR="00E71325">
        <w:t xml:space="preserve"> </w:t>
      </w:r>
      <w:r>
        <w:t xml:space="preserve">formation, </w:t>
      </w:r>
      <w:r w:rsidR="00F14034">
        <w:t>et ne</w:t>
      </w:r>
      <w:r>
        <w:t xml:space="preserve"> pas</w:t>
      </w:r>
      <w:r w:rsidR="00F14034">
        <w:t xml:space="preserve"> avoir</w:t>
      </w:r>
      <w:r>
        <w:t xml:space="preserve"> un projet de formation assez réfléchi</w:t>
      </w:r>
      <w:r w:rsidR="00F14034">
        <w:t>.</w:t>
      </w:r>
      <w:r w:rsidR="00A52102">
        <w:t xml:space="preserve"> F</w:t>
      </w:r>
      <w:r w:rsidR="00A11572">
        <w:t xml:space="preserve">inalement </w:t>
      </w:r>
      <w:r w:rsidR="00A52102">
        <w:t xml:space="preserve">rencontrer </w:t>
      </w:r>
      <w:r w:rsidR="00A11572">
        <w:t xml:space="preserve">un contexte de formation qui ne correspond pas à leurs attentes. </w:t>
      </w:r>
    </w:p>
    <w:p w14:paraId="5914F58A" w14:textId="66CAEB57" w:rsidR="009B5E93" w:rsidRDefault="00620C10" w:rsidP="007D6C7E">
      <w:r>
        <w:t>Qu’est</w:t>
      </w:r>
      <w:r w:rsidR="00D3468E">
        <w:t>-</w:t>
      </w:r>
      <w:r w:rsidR="009B5E93">
        <w:t>ce qui am</w:t>
      </w:r>
      <w:r w:rsidR="00956DBB">
        <w:t>ène</w:t>
      </w:r>
      <w:r w:rsidR="009B5E93">
        <w:t xml:space="preserve"> ces étudiants à interrompre leur projet, pourtant </w:t>
      </w:r>
      <w:r w:rsidR="00AA5CB7">
        <w:t>réfléchi</w:t>
      </w:r>
      <w:r w:rsidR="009B5E93">
        <w:t xml:space="preserve"> en amont de leur arrivée à l’IFSI puisqu’initié par leur choix d’orientation renseigné sur Parcoursup</w:t>
      </w:r>
      <w:r w:rsidR="00D3468E">
        <w:t> ?</w:t>
      </w:r>
      <w:r w:rsidR="00607C82">
        <w:t xml:space="preserve"> Cette </w:t>
      </w:r>
      <w:r w:rsidR="00607C82" w:rsidRPr="00607C82">
        <w:t xml:space="preserve">génération a besoin de mettre du sens </w:t>
      </w:r>
      <w:r w:rsidR="00FE7CA8">
        <w:t xml:space="preserve">à </w:t>
      </w:r>
      <w:r w:rsidR="00C911DE">
        <w:t>ses</w:t>
      </w:r>
      <w:r w:rsidR="00FE7CA8">
        <w:t xml:space="preserve"> </w:t>
      </w:r>
      <w:r w:rsidR="00C911DE" w:rsidRPr="00607C82">
        <w:t>projet</w:t>
      </w:r>
      <w:r w:rsidR="00C911DE">
        <w:t>s</w:t>
      </w:r>
      <w:r w:rsidR="00C911DE" w:rsidRPr="00607C82">
        <w:t>,</w:t>
      </w:r>
      <w:r w:rsidR="00607C82" w:rsidRPr="00607C82">
        <w:t xml:space="preserve"> </w:t>
      </w:r>
      <w:r w:rsidR="00FE7CA8">
        <w:t xml:space="preserve">de </w:t>
      </w:r>
      <w:r w:rsidR="00607C82" w:rsidRPr="00607C82">
        <w:t>comprendre pourquoi ils doivent faire les choses</w:t>
      </w:r>
      <w:r w:rsidR="009E73A9">
        <w:t xml:space="preserve"> </w:t>
      </w:r>
      <w:r w:rsidR="00185690">
        <w:fldChar w:fldCharType="begin"/>
      </w:r>
      <w:r w:rsidR="003A7566">
        <w:instrText xml:space="preserve"> ADDIN ZOTERO_ITEM CSL_CITATION {"citationID":"eCKz8HI2","properties":{"formattedCitation":"[7]","plainCitation":"[7]","noteIndex":0},"citationItems":[{"id":204,"uris":["http://zotero.org/users/8616763/items/Z59P6LBR"],"itemData":{"id":204,"type":"article-journal","abstract":"Generation Y’s (born between 1981 and 1999) educational approach in healthcare studies raises questions about their expectations and which teaching methods to use with this generation. The study involved third year students of occupational therapy. One hundred and twelve students were consulted in September 2012 and September 2013 about their expectations regarding the courses and the teaching methods which were offered. Results allowed to highlight firstly the importance of the usefulness of the course and secondly expectations regarding the teachers’ soft skills. If the link between soft skills and success was pointed out in many studies, only a few studies focus on the teachers’ own soft skills development in order to respond to students’ expectations in higher education. This is the topic of this article, which main interest could be the means to develop teaching methods adapted to this students’ generation.","container-title":"Recherche en soins infirmiers","DOI":"10.3917/rsi.131.0041","ISSN":"0297-2964, 2271-8362","issue":"4","language":"fr","page":"41","source":"DOI.org (Crossref)","title":"Les attentes des étudiants de génération Y en formation paramédicale : des compétences académiques mais aussi non académiques","title-short":"Les attentes des étudiants de génération Y en formation paramédicale","volume":"N° 131","author":[{"family":"Engels","given":"Cynthia"}],"issued":{"date-parts":[["2017"]]}}}],"schema":"https://github.com/citation-style-language/schema/raw/master/csl-citation.json"} </w:instrText>
      </w:r>
      <w:r w:rsidR="00185690">
        <w:fldChar w:fldCharType="separate"/>
      </w:r>
      <w:r w:rsidR="003A7566" w:rsidRPr="003A7566">
        <w:rPr>
          <w:rFonts w:cs="Times New Roman"/>
        </w:rPr>
        <w:t>[7]</w:t>
      </w:r>
      <w:r w:rsidR="00185690">
        <w:fldChar w:fldCharType="end"/>
      </w:r>
      <w:r w:rsidR="00A80C29">
        <w:t>. E</w:t>
      </w:r>
      <w:r w:rsidR="00607C82" w:rsidRPr="002646B5">
        <w:t xml:space="preserve">nvisager dès le début de la formation, </w:t>
      </w:r>
      <w:r w:rsidR="001852E8" w:rsidRPr="002646B5">
        <w:t xml:space="preserve">une réflexion sur un accompagnement </w:t>
      </w:r>
      <w:r w:rsidR="001852E8" w:rsidRPr="002646B5">
        <w:lastRenderedPageBreak/>
        <w:t>personnalisé dans leur projet de formation</w:t>
      </w:r>
      <w:r w:rsidR="002646B5" w:rsidRPr="002646B5">
        <w:t>, leur parcours de professionnalisation</w:t>
      </w:r>
      <w:r w:rsidR="00A80C29">
        <w:t xml:space="preserve"> serait-il aidant ?</w:t>
      </w:r>
    </w:p>
    <w:p w14:paraId="31F7F921" w14:textId="06A20F77" w:rsidR="00AA5CB7" w:rsidRDefault="00AA5CB7" w:rsidP="007D6C7E">
      <w:r>
        <w:t>Ces nombreuses situations nous amènent à différents questionnements</w:t>
      </w:r>
      <w:r w:rsidR="00752929">
        <w:t> </w:t>
      </w:r>
      <w:r>
        <w:t>:</w:t>
      </w:r>
    </w:p>
    <w:p w14:paraId="44D7B538" w14:textId="0341FD55" w:rsidR="00AA5CB7" w:rsidRDefault="00E8035B" w:rsidP="00452FE7">
      <w:pPr>
        <w:pStyle w:val="Paragraphedeliste"/>
        <w:numPr>
          <w:ilvl w:val="0"/>
          <w:numId w:val="1"/>
        </w:numPr>
      </w:pPr>
      <w:r>
        <w:t xml:space="preserve">Que connaissent les </w:t>
      </w:r>
      <w:r w:rsidR="00F06EEF">
        <w:t>étudiants en soins infirmiers</w:t>
      </w:r>
      <w:r>
        <w:t xml:space="preserve"> de la formation</w:t>
      </w:r>
      <w:r w:rsidR="00752929">
        <w:t> </w:t>
      </w:r>
      <w:r>
        <w:t>?</w:t>
      </w:r>
      <w:r w:rsidR="00452FE7">
        <w:t xml:space="preserve"> </w:t>
      </w:r>
    </w:p>
    <w:p w14:paraId="0B0A55D0" w14:textId="308024EE" w:rsidR="009B5E93" w:rsidRDefault="00AD4F00" w:rsidP="00F45579">
      <w:pPr>
        <w:pStyle w:val="Paragraphedeliste"/>
        <w:numPr>
          <w:ilvl w:val="0"/>
          <w:numId w:val="1"/>
        </w:numPr>
      </w:pPr>
      <w:r>
        <w:t>Les</w:t>
      </w:r>
      <w:r w:rsidR="00966E17">
        <w:t xml:space="preserve"> étudiants ont-ils besoin d’une attention particulière sur leur entrée en formation</w:t>
      </w:r>
      <w:r w:rsidR="00752929">
        <w:t> </w:t>
      </w:r>
      <w:r w:rsidR="00966E17">
        <w:t>?</w:t>
      </w:r>
      <w:r w:rsidR="00F45579" w:rsidRPr="00F45579">
        <w:rPr>
          <w:rFonts w:eastAsiaTheme="minorEastAsia" w:hAnsi="Calibri"/>
          <w:color w:val="000000" w:themeColor="text1"/>
          <w:kern w:val="24"/>
          <w:szCs w:val="24"/>
          <w:lang w:eastAsia="fr-FR"/>
        </w:rPr>
        <w:t xml:space="preserve"> </w:t>
      </w:r>
    </w:p>
    <w:p w14:paraId="292F725B" w14:textId="6A178289" w:rsidR="007444D8" w:rsidRDefault="00D72701" w:rsidP="007444D8">
      <w:pPr>
        <w:pStyle w:val="Paragraphedeliste"/>
        <w:numPr>
          <w:ilvl w:val="0"/>
          <w:numId w:val="1"/>
        </w:numPr>
      </w:pPr>
      <w:r>
        <w:t xml:space="preserve">La construction de leur projet professionnel est-elle </w:t>
      </w:r>
      <w:r w:rsidR="004F77DE">
        <w:t>réfléchie</w:t>
      </w:r>
      <w:r w:rsidR="00752929">
        <w:t> </w:t>
      </w:r>
      <w:r>
        <w:t>?</w:t>
      </w:r>
      <w:r w:rsidR="007444D8">
        <w:t xml:space="preserve"> </w:t>
      </w:r>
    </w:p>
    <w:p w14:paraId="42C97FA8" w14:textId="537C4497" w:rsidR="006A35FA" w:rsidRDefault="00F875A8" w:rsidP="00772F39">
      <w:pPr>
        <w:pStyle w:val="Paragraphedeliste"/>
        <w:numPr>
          <w:ilvl w:val="0"/>
          <w:numId w:val="1"/>
        </w:numPr>
        <w:spacing w:after="200" w:line="276" w:lineRule="auto"/>
      </w:pPr>
      <w:r>
        <w:t>Comme le précise Bélisle</w:t>
      </w:r>
      <w:r w:rsidR="009E73A9">
        <w:t xml:space="preserve"> </w:t>
      </w:r>
      <w:r w:rsidR="00D600EB">
        <w:fldChar w:fldCharType="begin"/>
      </w:r>
      <w:r w:rsidR="003A7566">
        <w:instrText xml:space="preserve"> ADDIN ZOTERO_ITEM CSL_CITATION {"citationID":"zQ4RCENV","properties":{"formattedCitation":"[8]","plainCitation":"[8]","noteIndex":0},"citationItems":[{"id":434,"uris":["http://zotero.org/users/8616763/items/ME5YGQWB"],"itemData":{"id":434,"type":"document","title":"Bélisle - 2018 - Professionnaliser les étudiants.pdf","URL":"https://cfrps.unistra.fr/fileadmin/uploads/websites/cfrps/Journees_pedagogiques/15_novembre_2018/2018_Belisle_UStrasbourg_Conference.pdf","accessed":{"date-parts":[["2021",12,23]]}}}],"schema":"https://github.com/citation-style-language/schema/raw/master/csl-citation.json"} </w:instrText>
      </w:r>
      <w:r w:rsidR="00D600EB">
        <w:fldChar w:fldCharType="separate"/>
      </w:r>
      <w:r w:rsidR="003A7566" w:rsidRPr="003A7566">
        <w:rPr>
          <w:rFonts w:cs="Times New Roman"/>
        </w:rPr>
        <w:t>[8]</w:t>
      </w:r>
      <w:r w:rsidR="00D600EB">
        <w:fldChar w:fldCharType="end"/>
      </w:r>
      <w:r>
        <w:t>, le processus de professionnalisation des étudiants a-t-il débuté avant leur entrée en IFSI</w:t>
      </w:r>
      <w:r w:rsidR="00752929">
        <w:t> </w:t>
      </w:r>
      <w:r>
        <w:t>?</w:t>
      </w:r>
    </w:p>
    <w:p w14:paraId="072DAD70" w14:textId="786E3440" w:rsidR="00751BD3" w:rsidRDefault="00B2408C" w:rsidP="00751BD3">
      <w:r>
        <w:t xml:space="preserve">Comprendre alors qui sont ces étudiants, comment ils fonctionnent pédagogiquement, socialement, </w:t>
      </w:r>
      <w:r w:rsidR="00CA6B8A">
        <w:t xml:space="preserve">parait alors essentiel afin de pouvoir construire un étayage en lien avec leurs besoins </w:t>
      </w:r>
      <w:r w:rsidR="00E27757">
        <w:t>en formation.</w:t>
      </w:r>
      <w:r>
        <w:t xml:space="preserve"> </w:t>
      </w:r>
      <w:r w:rsidR="004E53FD">
        <w:t xml:space="preserve">Ils arrivent d’univers très </w:t>
      </w:r>
      <w:r w:rsidR="0072684B">
        <w:t>distincts</w:t>
      </w:r>
      <w:r w:rsidR="004E53FD">
        <w:t xml:space="preserve">, avec des modes d’admission différents les uns des autres, avec </w:t>
      </w:r>
      <w:r w:rsidR="008150E3">
        <w:t xml:space="preserve">un contexte social, économique et familial différent. Tout n’appartient pas à </w:t>
      </w:r>
      <w:r w:rsidR="00A20D8F">
        <w:t xml:space="preserve">la pédagogie, mais cela </w:t>
      </w:r>
      <w:r w:rsidR="00E1466C">
        <w:t>amène</w:t>
      </w:r>
      <w:r w:rsidR="00A20D8F">
        <w:t xml:space="preserve"> </w:t>
      </w:r>
      <w:r w:rsidR="0043317E">
        <w:t>une</w:t>
      </w:r>
      <w:r w:rsidR="00A20D8F">
        <w:t xml:space="preserve"> différence culturelle au sein de cette promotion</w:t>
      </w:r>
      <w:r w:rsidR="00D00738">
        <w:t xml:space="preserve">, et peut </w:t>
      </w:r>
      <w:r w:rsidR="00E1421D">
        <w:t>entraîner</w:t>
      </w:r>
      <w:r w:rsidR="00D00738">
        <w:t xml:space="preserve"> une conséquence sur leur manière d’entrer en formation</w:t>
      </w:r>
      <w:r w:rsidR="00A20D8F">
        <w:t xml:space="preserve">. </w:t>
      </w:r>
      <w:r w:rsidR="00D3160A">
        <w:t xml:space="preserve">Pour apprendre </w:t>
      </w:r>
      <w:r w:rsidR="005538E0">
        <w:t>quel infirmier il</w:t>
      </w:r>
      <w:r w:rsidR="002B117F">
        <w:t>s</w:t>
      </w:r>
      <w:r w:rsidR="005538E0">
        <w:t xml:space="preserve"> souhaite</w:t>
      </w:r>
      <w:r w:rsidR="00016041">
        <w:t>nt</w:t>
      </w:r>
      <w:r w:rsidR="005538E0">
        <w:t xml:space="preserve"> devenir</w:t>
      </w:r>
      <w:r w:rsidR="00C34248">
        <w:t xml:space="preserve">, il devient donc essentiel </w:t>
      </w:r>
      <w:r w:rsidR="00DC115D">
        <w:t xml:space="preserve">de savoir </w:t>
      </w:r>
      <w:r w:rsidR="00C34248">
        <w:t>quel</w:t>
      </w:r>
      <w:r w:rsidR="00016041">
        <w:t>s</w:t>
      </w:r>
      <w:r w:rsidR="00C34248">
        <w:t xml:space="preserve"> individu</w:t>
      </w:r>
      <w:r w:rsidR="00016041">
        <w:t>s</w:t>
      </w:r>
      <w:r w:rsidR="00C34248">
        <w:t xml:space="preserve"> </w:t>
      </w:r>
      <w:r w:rsidR="00F27C73">
        <w:t>entre</w:t>
      </w:r>
      <w:r w:rsidR="00016041">
        <w:t>nt</w:t>
      </w:r>
      <w:r w:rsidR="00C34248">
        <w:t xml:space="preserve"> </w:t>
      </w:r>
      <w:r w:rsidR="00F27C73">
        <w:t xml:space="preserve">alors </w:t>
      </w:r>
      <w:r w:rsidR="00C34248">
        <w:t>en formation.</w:t>
      </w:r>
    </w:p>
    <w:p w14:paraId="52759FDD" w14:textId="77777777" w:rsidR="00F003E0" w:rsidRPr="00F003E0" w:rsidRDefault="00F003E0" w:rsidP="00072C1D">
      <w:pPr>
        <w:pStyle w:val="Titre2"/>
        <w:rPr>
          <w:rFonts w:eastAsiaTheme="minorEastAsia"/>
        </w:rPr>
      </w:pPr>
      <w:bookmarkStart w:id="0" w:name="_Toc97241456"/>
      <w:r w:rsidRPr="00F003E0">
        <w:rPr>
          <w:rFonts w:eastAsiaTheme="minorEastAsia"/>
        </w:rPr>
        <w:t>Le mythe de la sélection parfaite :</w:t>
      </w:r>
      <w:bookmarkEnd w:id="0"/>
    </w:p>
    <w:p w14:paraId="7677CD6E" w14:textId="391FE334" w:rsidR="00717B50" w:rsidRDefault="00F003E0" w:rsidP="00F003E0">
      <w:r w:rsidRPr="00F003E0">
        <w:t xml:space="preserve">Tout d’abord, il est utile de revenir sur ce mythe, récemment expliqué par </w:t>
      </w:r>
      <w:r w:rsidRPr="00EC5BC4">
        <w:t>Nendaz</w:t>
      </w:r>
      <w:r w:rsidR="00EB73F3">
        <w:t xml:space="preserve"> </w:t>
      </w:r>
      <w:r w:rsidRPr="00F003E0">
        <w:fldChar w:fldCharType="begin"/>
      </w:r>
      <w:r w:rsidR="003A7566">
        <w:instrText xml:space="preserve"> ADDIN ZOTERO_ITEM CSL_CITATION {"citationID":"YxNaUWDO","properties":{"formattedCitation":"[9]","plainCitation":"[9]","noteIndex":0},"citationItems":[{"id":589,"uris":["http://zotero.org/users/8616763/items/VI8ISPPX"],"itemData":{"id":589,"type":"article-journal","abstract":"Background: A myth is a story or tale that makes one believe to “truths” which turn out to be completely or partially untrue. Various myths in medical education have been described along the years, which are perpetuated despite evidence against them. Analysis: several myths are revisited. Some are classic, such as the belief that teaching must be adapted to the learning styles, or that there are generic skills to avoid cognitive biases; others are less diffused, such as the belief that there is a predictive selection system for professional skills, or that harassment and sexism are less prevalent in one’s own institution. Beyond lists of myths, the paper discusses some of the potential mechanisms by which they arise and are perpetuated, as well as some tentative ways to deconstruct them and prevent their occurrence.","container-title":"Pédagogie Médicale","DOI":"10.1051/pmed/2021024","ISSN":"1625-6484, 1627-4784","issue":"4","journalAbbreviation":"Pédagogie Médicale","language":"fr","page":"199-204","source":"DOI.org (Crossref)","title":"Mythes classiques et moins classiques en éducation médicale, et au-delà…","volume":"22","author":[{"family":"Nendaz","given":"Mathieu"}],"issued":{"date-parts":[["2021"]]}}}],"schema":"https://github.com/citation-style-language/schema/raw/master/csl-citation.json"} </w:instrText>
      </w:r>
      <w:r w:rsidRPr="00F003E0">
        <w:fldChar w:fldCharType="separate"/>
      </w:r>
      <w:r w:rsidR="003A7566" w:rsidRPr="003A7566">
        <w:rPr>
          <w:rFonts w:ascii="Calibri" w:hAnsi="Calibri" w:cs="Calibri"/>
        </w:rPr>
        <w:t>[9]</w:t>
      </w:r>
      <w:r w:rsidRPr="00F003E0">
        <w:fldChar w:fldCharType="end"/>
      </w:r>
      <w:r w:rsidRPr="00F003E0">
        <w:t>. La sélection des étudiants en santé est soumise à un num</w:t>
      </w:r>
      <w:r w:rsidR="00D0117A">
        <w:t>e</w:t>
      </w:r>
      <w:r w:rsidRPr="00F003E0">
        <w:t xml:space="preserve">rus clausus, en lien avec les besoins de la population et les capacités des institutions </w:t>
      </w:r>
      <w:r w:rsidR="00633754">
        <w:t xml:space="preserve">et des terrains de stage </w:t>
      </w:r>
      <w:r w:rsidRPr="00F003E0">
        <w:t xml:space="preserve">à former. Les interruptions de formation ont toujours existé et existeront toujours. Cependant il est intéressant de s’attarder sur les modalités de sélection et de formation, car l’objectif principal reste encore d’avoir de futurs étudiants capables de terminer leur cursus et d’exercer. Mais comme le dit l’auteur : « Ces processus [de sélection] prédisent-ils plutôt les bons étudiant.es ou les </w:t>
      </w:r>
      <w:proofErr w:type="spellStart"/>
      <w:r w:rsidRPr="00F003E0">
        <w:t>bon.nes</w:t>
      </w:r>
      <w:proofErr w:type="spellEnd"/>
      <w:r w:rsidRPr="00F003E0">
        <w:t xml:space="preserve"> </w:t>
      </w:r>
      <w:proofErr w:type="spellStart"/>
      <w:r w:rsidRPr="00F003E0">
        <w:t>professionnel.les</w:t>
      </w:r>
      <w:proofErr w:type="spellEnd"/>
      <w:r w:rsidRPr="00F003E0">
        <w:t xml:space="preserve"> ? ». Autrement dit, sélectionnons-nous des personnes capables d’apprendre </w:t>
      </w:r>
      <w:r w:rsidRPr="00F003E0">
        <w:lastRenderedPageBreak/>
        <w:t>des notions quelles qu’elles soient, ou sélectionnons-nous des personnes qui connaissent le métier d’infirmier dans ses caractéristiques et souhaitent acquérir les compétences permettant de le pratiquer ?</w:t>
      </w:r>
    </w:p>
    <w:p w14:paraId="6D78D86C" w14:textId="77777777" w:rsidR="00262018" w:rsidRDefault="00262018" w:rsidP="00072C1D">
      <w:pPr>
        <w:pStyle w:val="Titre2"/>
      </w:pPr>
      <w:r w:rsidRPr="009E0BDF">
        <w:t>Le profil d’entrée des ESI</w:t>
      </w:r>
    </w:p>
    <w:p w14:paraId="19A44C8C" w14:textId="5B5F423B" w:rsidR="00262018" w:rsidRPr="00BB5097" w:rsidRDefault="00262018" w:rsidP="0085005A">
      <w:pPr>
        <w:spacing w:after="200"/>
        <w:rPr>
          <w:rFonts w:eastAsiaTheme="minorEastAsia"/>
          <w:szCs w:val="20"/>
        </w:rPr>
      </w:pPr>
      <w:r w:rsidRPr="00BB5097">
        <w:rPr>
          <w:rFonts w:eastAsiaTheme="minorEastAsia"/>
          <w:szCs w:val="20"/>
        </w:rPr>
        <w:t xml:space="preserve">Le référentiel de formation en vigueur en France date de 2009, et en 2012 </w:t>
      </w:r>
      <w:r w:rsidR="00E10825">
        <w:rPr>
          <w:rFonts w:eastAsiaTheme="minorEastAsia"/>
          <w:szCs w:val="20"/>
        </w:rPr>
        <w:t>la</w:t>
      </w:r>
      <w:r w:rsidRPr="00BB5097">
        <w:rPr>
          <w:rFonts w:eastAsiaTheme="minorEastAsia"/>
          <w:szCs w:val="20"/>
        </w:rPr>
        <w:t xml:space="preserve"> connaissance du profil d’entrée des étudiants infirmiers questionnait une équipe de formateurs québécois</w:t>
      </w:r>
      <w:r>
        <w:rPr>
          <w:rFonts w:eastAsiaTheme="minorEastAsia"/>
          <w:szCs w:val="20"/>
        </w:rPr>
        <w:t xml:space="preserve"> : </w:t>
      </w:r>
      <w:r w:rsidRPr="00EC5BC4">
        <w:rPr>
          <w:rFonts w:eastAsiaTheme="minorEastAsia"/>
          <w:szCs w:val="20"/>
        </w:rPr>
        <w:t>Théberge,</w:t>
      </w:r>
      <w:r w:rsidRPr="00BB5097">
        <w:rPr>
          <w:rFonts w:eastAsiaTheme="minorEastAsia"/>
          <w:szCs w:val="20"/>
        </w:rPr>
        <w:t xml:space="preserve"> dans son essai </w:t>
      </w:r>
      <w:r w:rsidRPr="00BB5097">
        <w:rPr>
          <w:rFonts w:eastAsiaTheme="minorEastAsia"/>
          <w:szCs w:val="20"/>
        </w:rPr>
        <w:fldChar w:fldCharType="begin"/>
      </w:r>
      <w:r w:rsidR="003A7566">
        <w:rPr>
          <w:rFonts w:eastAsiaTheme="minorEastAsia"/>
          <w:szCs w:val="20"/>
        </w:rPr>
        <w:instrText xml:space="preserve"> ADDIN ZOTERO_ITEM CSL_CITATION {"citationID":"AU1X2opy","properties":{"formattedCitation":"[10]","plainCitation":"[10]","noteIndex":0},"citationItems":[{"id":493,"uris":["http://zotero.org/users/8616763/items/YJSZ8D7A"],"itemData":{"id":493,"type":"document","title":"Theberge F. Elaboration d'un questionnaire pour mieux connaitre le profil des étudiantes et étudiants de première année du programme de soins infirmiers du Cégep Limoilou [Essai présenté en vue de l'obtention du grade de Maître en éducation]. Université de Sherbrooke; 2012."}}],"schema":"https://github.com/citation-style-language/schema/raw/master/csl-citation.json"} </w:instrText>
      </w:r>
      <w:r w:rsidRPr="00BB5097">
        <w:rPr>
          <w:rFonts w:eastAsiaTheme="minorEastAsia"/>
          <w:szCs w:val="20"/>
        </w:rPr>
        <w:fldChar w:fldCharType="separate"/>
      </w:r>
      <w:r w:rsidR="003A7566" w:rsidRPr="003A7566">
        <w:rPr>
          <w:rFonts w:ascii="Calibri" w:hAnsi="Calibri" w:cs="Calibri"/>
        </w:rPr>
        <w:t>[10]</w:t>
      </w:r>
      <w:r w:rsidRPr="00BB5097">
        <w:rPr>
          <w:rFonts w:eastAsiaTheme="minorEastAsia"/>
          <w:szCs w:val="20"/>
        </w:rPr>
        <w:fldChar w:fldCharType="end"/>
      </w:r>
      <w:r w:rsidR="003B0680">
        <w:rPr>
          <w:rFonts w:eastAsiaTheme="minorEastAsia"/>
          <w:szCs w:val="20"/>
        </w:rPr>
        <w:t xml:space="preserve"> </w:t>
      </w:r>
      <w:r w:rsidR="00496C4F">
        <w:rPr>
          <w:rFonts w:eastAsiaTheme="minorEastAsia"/>
          <w:szCs w:val="20"/>
        </w:rPr>
        <w:t>pose l</w:t>
      </w:r>
      <w:r w:rsidRPr="00BB5097">
        <w:rPr>
          <w:rFonts w:eastAsiaTheme="minorEastAsia"/>
          <w:szCs w:val="20"/>
        </w:rPr>
        <w:t>’objectif d’interroger l’ampleur et l’impact des abandons et des échecs de formation</w:t>
      </w:r>
      <w:r w:rsidR="00207A5F" w:rsidRPr="00207A5F">
        <w:rPr>
          <w:rFonts w:eastAsiaTheme="minorEastAsia"/>
          <w:szCs w:val="20"/>
        </w:rPr>
        <w:t xml:space="preserve"> </w:t>
      </w:r>
      <w:r w:rsidR="00207A5F" w:rsidRPr="00BB5097">
        <w:rPr>
          <w:rFonts w:eastAsiaTheme="minorEastAsia"/>
          <w:szCs w:val="20"/>
        </w:rPr>
        <w:t>sur les besoins en infirmiers</w:t>
      </w:r>
      <w:r w:rsidRPr="00BB5097">
        <w:rPr>
          <w:rFonts w:eastAsiaTheme="minorEastAsia"/>
          <w:szCs w:val="20"/>
        </w:rPr>
        <w:t>, et si certaines caractéristiques des étudiants pouvaient expliquer ce phénomène.</w:t>
      </w:r>
      <w:r w:rsidR="002B65F8">
        <w:rPr>
          <w:rFonts w:eastAsiaTheme="minorEastAsia"/>
          <w:szCs w:val="20"/>
        </w:rPr>
        <w:t xml:space="preserve"> </w:t>
      </w:r>
      <w:r w:rsidR="00DF2403">
        <w:rPr>
          <w:rFonts w:eastAsiaTheme="minorEastAsia"/>
          <w:szCs w:val="20"/>
        </w:rPr>
        <w:t xml:space="preserve">L’étude montrait </w:t>
      </w:r>
      <w:r w:rsidR="00BA31B8">
        <w:rPr>
          <w:rFonts w:eastAsiaTheme="minorEastAsia"/>
          <w:szCs w:val="20"/>
        </w:rPr>
        <w:t xml:space="preserve">que la persévérance dans la poursuite d’études, </w:t>
      </w:r>
      <w:r w:rsidR="00473420">
        <w:rPr>
          <w:rFonts w:eastAsiaTheme="minorEastAsia"/>
          <w:szCs w:val="20"/>
        </w:rPr>
        <w:t>la construction du projet et certaines données génératio</w:t>
      </w:r>
      <w:r w:rsidR="0012677B">
        <w:rPr>
          <w:rFonts w:eastAsiaTheme="minorEastAsia"/>
          <w:szCs w:val="20"/>
        </w:rPr>
        <w:t>nnelles étaient les causes d’abandon.</w:t>
      </w:r>
    </w:p>
    <w:p w14:paraId="4F195EF1" w14:textId="3BC8B9B8" w:rsidR="00262018" w:rsidRPr="00BB5097" w:rsidRDefault="00262018" w:rsidP="0085005A">
      <w:pPr>
        <w:spacing w:after="200"/>
        <w:rPr>
          <w:rFonts w:eastAsiaTheme="minorEastAsia"/>
          <w:szCs w:val="20"/>
        </w:rPr>
      </w:pPr>
      <w:r w:rsidRPr="00BB5097">
        <w:rPr>
          <w:rFonts w:eastAsiaTheme="minorEastAsia"/>
          <w:szCs w:val="20"/>
        </w:rPr>
        <w:t xml:space="preserve">Dix ans plus tard, nous décidons de questionner le lien possible entre </w:t>
      </w:r>
      <w:r>
        <w:rPr>
          <w:rFonts w:eastAsiaTheme="minorEastAsia"/>
          <w:szCs w:val="20"/>
        </w:rPr>
        <w:t xml:space="preserve">les causes de ces abandons et </w:t>
      </w:r>
      <w:r w:rsidRPr="00BB5097">
        <w:rPr>
          <w:rFonts w:eastAsiaTheme="minorEastAsia"/>
          <w:szCs w:val="20"/>
        </w:rPr>
        <w:t>le profil d’entrée des étudiants,</w:t>
      </w:r>
      <w:r>
        <w:rPr>
          <w:rFonts w:eastAsiaTheme="minorEastAsia"/>
          <w:szCs w:val="20"/>
        </w:rPr>
        <w:t xml:space="preserve"> </w:t>
      </w:r>
      <w:r w:rsidRPr="00BB5097">
        <w:rPr>
          <w:rFonts w:eastAsiaTheme="minorEastAsia"/>
          <w:szCs w:val="20"/>
        </w:rPr>
        <w:t>au travers du parcours individualisé de professionnalisation depuis l’émergence du projet professionnel.</w:t>
      </w:r>
    </w:p>
    <w:p w14:paraId="1B5C135A" w14:textId="6DC859A5" w:rsidR="00262018" w:rsidRPr="00BB5097" w:rsidRDefault="00262018" w:rsidP="0085005A">
      <w:pPr>
        <w:spacing w:after="200"/>
        <w:rPr>
          <w:rFonts w:eastAsiaTheme="minorEastAsia"/>
          <w:szCs w:val="20"/>
        </w:rPr>
      </w:pPr>
      <w:r w:rsidRPr="00BB5097">
        <w:rPr>
          <w:rFonts w:eastAsiaTheme="minorEastAsia"/>
          <w:szCs w:val="20"/>
        </w:rPr>
        <w:t xml:space="preserve">Ce profil regroupe les </w:t>
      </w:r>
      <w:r w:rsidR="003B444D">
        <w:rPr>
          <w:rFonts w:eastAsiaTheme="minorEastAsia"/>
          <w:szCs w:val="20"/>
        </w:rPr>
        <w:t>causes d’interruption</w:t>
      </w:r>
      <w:r w:rsidRPr="00BB5097">
        <w:rPr>
          <w:rFonts w:eastAsiaTheme="minorEastAsia"/>
          <w:szCs w:val="20"/>
        </w:rPr>
        <w:t xml:space="preserve"> abordé</w:t>
      </w:r>
      <w:r w:rsidR="003B444D">
        <w:rPr>
          <w:rFonts w:eastAsiaTheme="minorEastAsia"/>
          <w:szCs w:val="20"/>
        </w:rPr>
        <w:t>e</w:t>
      </w:r>
      <w:r w:rsidRPr="00BB5097">
        <w:rPr>
          <w:rFonts w:eastAsiaTheme="minorEastAsia"/>
          <w:szCs w:val="20"/>
        </w:rPr>
        <w:t>s précédemment :</w:t>
      </w:r>
    </w:p>
    <w:p w14:paraId="365F2855" w14:textId="77777777" w:rsidR="00262018" w:rsidRPr="00E10BD3" w:rsidRDefault="00262018" w:rsidP="0085005A">
      <w:pPr>
        <w:pStyle w:val="Paragraphedeliste"/>
        <w:numPr>
          <w:ilvl w:val="0"/>
          <w:numId w:val="9"/>
        </w:numPr>
        <w:spacing w:after="200"/>
        <w:rPr>
          <w:rFonts w:eastAsiaTheme="minorEastAsia"/>
          <w:szCs w:val="20"/>
        </w:rPr>
      </w:pPr>
      <w:r w:rsidRPr="00E10BD3">
        <w:rPr>
          <w:rFonts w:eastAsiaTheme="minorEastAsia"/>
          <w:szCs w:val="20"/>
        </w:rPr>
        <w:t>Les constats sur la population qui abandonne interrogent largement la réflexion et la construction du projet professionnel : le choix d’un domaine professionnel particulier, un problème d’identification à la profession, une charge de travail et une exigence non conscientisées au départ.</w:t>
      </w:r>
    </w:p>
    <w:p w14:paraId="7B9B070A" w14:textId="3282F2E5" w:rsidR="00262018" w:rsidRPr="00E10BD3" w:rsidRDefault="00262018" w:rsidP="0085005A">
      <w:pPr>
        <w:pStyle w:val="Paragraphedeliste"/>
        <w:numPr>
          <w:ilvl w:val="0"/>
          <w:numId w:val="9"/>
        </w:numPr>
        <w:spacing w:after="200"/>
        <w:rPr>
          <w:rFonts w:eastAsiaTheme="minorEastAsia"/>
          <w:szCs w:val="20"/>
        </w:rPr>
      </w:pPr>
      <w:r w:rsidRPr="00E10BD3">
        <w:rPr>
          <w:rFonts w:eastAsiaTheme="minorEastAsia"/>
          <w:szCs w:val="20"/>
        </w:rPr>
        <w:t xml:space="preserve">Une représentation du métier </w:t>
      </w:r>
      <w:r w:rsidR="0036789C">
        <w:rPr>
          <w:rFonts w:eastAsiaTheme="minorEastAsia"/>
          <w:szCs w:val="20"/>
        </w:rPr>
        <w:t>via</w:t>
      </w:r>
      <w:r w:rsidRPr="00E10BD3">
        <w:rPr>
          <w:rFonts w:eastAsiaTheme="minorEastAsia"/>
          <w:szCs w:val="20"/>
        </w:rPr>
        <w:t xml:space="preserve"> une exécution d’actes techniques, mais une absence de réflexivité, de raisonnement clinique, de mise en liens, de responsabilité est observée. </w:t>
      </w:r>
    </w:p>
    <w:p w14:paraId="0569F363" w14:textId="77777777" w:rsidR="00262018" w:rsidRPr="00E10BD3" w:rsidRDefault="00262018" w:rsidP="0085005A">
      <w:pPr>
        <w:pStyle w:val="Paragraphedeliste"/>
        <w:numPr>
          <w:ilvl w:val="0"/>
          <w:numId w:val="9"/>
        </w:numPr>
        <w:spacing w:after="200"/>
        <w:rPr>
          <w:rFonts w:eastAsiaTheme="minorEastAsia"/>
          <w:szCs w:val="20"/>
        </w:rPr>
      </w:pPr>
      <w:r w:rsidRPr="00E10BD3">
        <w:rPr>
          <w:rFonts w:eastAsiaTheme="minorEastAsia"/>
          <w:szCs w:val="20"/>
        </w:rPr>
        <w:t xml:space="preserve">Une période de transition identitaire parfois difficile à aborder pour ces néo étudiants, qui interroge leur engagement en formation, leur auto-détermination à </w:t>
      </w:r>
      <w:r w:rsidRPr="00E10BD3">
        <w:rPr>
          <w:rFonts w:eastAsiaTheme="minorEastAsia"/>
          <w:szCs w:val="20"/>
        </w:rPr>
        <w:lastRenderedPageBreak/>
        <w:t xml:space="preserve">suivre la formation, et la persévérance qui leur permettra de se construire et d’intégrer ce nouveau groupe social. </w:t>
      </w:r>
    </w:p>
    <w:p w14:paraId="4CAACE0B" w14:textId="28CC0704" w:rsidR="00262018" w:rsidRPr="00C87EBE" w:rsidRDefault="00262018" w:rsidP="0085005A">
      <w:pPr>
        <w:spacing w:after="200"/>
        <w:rPr>
          <w:rFonts w:eastAsiaTheme="minorEastAsia"/>
          <w:szCs w:val="20"/>
        </w:rPr>
      </w:pPr>
      <w:r w:rsidRPr="00C87EBE">
        <w:rPr>
          <w:rFonts w:eastAsiaTheme="minorEastAsia"/>
          <w:szCs w:val="20"/>
        </w:rPr>
        <w:t>Connaitre ce profil d’entrée interroge également l’analyse des besoins de</w:t>
      </w:r>
      <w:r w:rsidR="00AA1024">
        <w:rPr>
          <w:rFonts w:eastAsiaTheme="minorEastAsia"/>
          <w:szCs w:val="20"/>
        </w:rPr>
        <w:t xml:space="preserve">s </w:t>
      </w:r>
      <w:r w:rsidRPr="00C87EBE">
        <w:rPr>
          <w:rFonts w:eastAsiaTheme="minorEastAsia"/>
          <w:szCs w:val="20"/>
        </w:rPr>
        <w:t xml:space="preserve">étudiants entrant en formation, et par conséquent la connaissance des formateurs sur ces besoins. </w:t>
      </w:r>
    </w:p>
    <w:p w14:paraId="78D41506" w14:textId="77777777" w:rsidR="00F7421A" w:rsidRDefault="00F7421A" w:rsidP="00072C1D">
      <w:pPr>
        <w:pStyle w:val="Titre2"/>
      </w:pPr>
      <w:r w:rsidRPr="009E0BDF">
        <w:t>L’analyse des besoins des ESI</w:t>
      </w:r>
    </w:p>
    <w:p w14:paraId="7B376D14" w14:textId="15B43EB4" w:rsidR="00F7421A" w:rsidRDefault="00F7421A" w:rsidP="00F7421A">
      <w:r>
        <w:t>Dans leur ouvrage</w:t>
      </w:r>
      <w:r w:rsidR="00F72644">
        <w:t>,</w:t>
      </w:r>
      <w:r>
        <w:t xml:space="preserve"> </w:t>
      </w:r>
      <w:proofErr w:type="spellStart"/>
      <w:r w:rsidRPr="00EC5BC4">
        <w:t>Pelaccia</w:t>
      </w:r>
      <w:proofErr w:type="spellEnd"/>
      <w:r>
        <w:t xml:space="preserve"> et al</w:t>
      </w:r>
      <w:r w:rsidR="00F72644">
        <w:t xml:space="preserve"> </w:t>
      </w:r>
      <w:r w:rsidR="00F72644">
        <w:fldChar w:fldCharType="begin"/>
      </w:r>
      <w:r w:rsidR="003A7566">
        <w:instrText xml:space="preserve"> ADDIN ZOTERO_ITEM CSL_CITATION {"citationID":"Wke8yUby","properties":{"formattedCitation":"[11]","plainCitation":"[11]","noteIndex":0},"citationItems":[{"id":"XJ5q9Epa/zIQdLu4x","uris":["http://zotero.org/users/8616763/items/7M7J7BPW"],"itemData":{"id":3,"type":"book","call-number":"610.710 44","collection-title":"Guides pratiques","edition":"2e tirage 2017","event-place":"Louvain-la-Neuve (Belgique)","ISBN":"978-2-8041-9423-9","language":"fre","publisher":"De Boeck supérieur","publisher-place":"Louvain-la-Neuve (Belgique)","source":"BnF ISBN","title":"Comment mieux former et évaluer les étudiants en médecine et en sciences de la santé ? enseignants, formateurs, médecins, cadres de santé","title-short":"Comment mieux former et évaluer les étudiants en médecine et en sciences de la santé ?","author":[{"family":"Pelaccia","given":"Thierry"}],"issued":{"date-parts":[["2016"]]}}}],"schema":"https://github.com/citation-style-language/schema/raw/master/csl-citation.json"} </w:instrText>
      </w:r>
      <w:r w:rsidR="00F72644">
        <w:fldChar w:fldCharType="separate"/>
      </w:r>
      <w:r w:rsidR="003A7566" w:rsidRPr="003A7566">
        <w:rPr>
          <w:rFonts w:ascii="Calibri" w:hAnsi="Calibri" w:cs="Calibri"/>
        </w:rPr>
        <w:t>[11]</w:t>
      </w:r>
      <w:r w:rsidR="00F72644">
        <w:fldChar w:fldCharType="end"/>
      </w:r>
      <w:r>
        <w:t xml:space="preserve"> abordent </w:t>
      </w:r>
      <w:r w:rsidR="00AA1024">
        <w:t>la</w:t>
      </w:r>
      <w:r>
        <w:t xml:space="preserve"> nécessité d’identifier les besoins en formation des apprenants, </w:t>
      </w:r>
      <w:r w:rsidR="000B690B">
        <w:t>pour</w:t>
      </w:r>
      <w:r w:rsidR="009F7F19">
        <w:t xml:space="preserve"> </w:t>
      </w:r>
      <w:r>
        <w:t xml:space="preserve">une mise en adéquation </w:t>
      </w:r>
      <w:r w:rsidR="009F7F19">
        <w:t>de</w:t>
      </w:r>
      <w:r>
        <w:t xml:space="preserve"> l’offre et la demande. Concernant les étudiants en soins infirmiers, ils intègrent une formation dont le contenu est préétabli et leur est donc imposé. La seule demande de leur part que les équipes pédagogiques possèdent sont leur dossier de sélection de Parcoursup ou de Formation Professionnelle Continue (FPC). L’identification des besoins est alors difficile : comment parler d’alignement pédagogique</w:t>
      </w:r>
      <w:r w:rsidR="00EB73F3">
        <w:t xml:space="preserve"> </w:t>
      </w:r>
      <w:r w:rsidR="003829C4">
        <w:fldChar w:fldCharType="begin"/>
      </w:r>
      <w:r w:rsidR="003A7566">
        <w:instrText xml:space="preserve"> ADDIN ZOTERO_ITEM CSL_CITATION {"citationID":"qkCzRjGd","properties":{"formattedCitation":"[8]","plainCitation":"[8]","noteIndex":0},"citationItems":[{"id":434,"uris":["http://zotero.org/users/8616763/items/ME5YGQWB"],"itemData":{"id":434,"type":"document","title":"Bélisle - 2018 - Professionnaliser les étudiants.pdf","URL":"https://cfrps.unistra.fr/fileadmin/uploads/websites/cfrps/Journees_pedagogiques/15_novembre_2018/2018_Belisle_UStrasbourg_Conference.pdf","accessed":{"date-parts":[["2021",12,23]]}}}],"schema":"https://github.com/citation-style-language/schema/raw/master/csl-citation.json"} </w:instrText>
      </w:r>
      <w:r w:rsidR="003829C4">
        <w:fldChar w:fldCharType="separate"/>
      </w:r>
      <w:r w:rsidR="003A7566" w:rsidRPr="003A7566">
        <w:rPr>
          <w:rFonts w:cs="Times New Roman"/>
        </w:rPr>
        <w:t>[8]</w:t>
      </w:r>
      <w:r w:rsidR="003829C4">
        <w:fldChar w:fldCharType="end"/>
      </w:r>
      <w:r>
        <w:t>, de construction de curriculum</w:t>
      </w:r>
      <w:r w:rsidR="002B2912">
        <w:t xml:space="preserve">, </w:t>
      </w:r>
      <w:r>
        <w:t xml:space="preserve">d’adaptation de curseur pédagogique </w:t>
      </w:r>
      <w:r w:rsidR="006428BF">
        <w:t>et</w:t>
      </w:r>
      <w:r w:rsidR="009445FF">
        <w:t xml:space="preserve"> de</w:t>
      </w:r>
      <w:r w:rsidR="006428BF">
        <w:t xml:space="preserve"> la</w:t>
      </w:r>
      <w:r>
        <w:t xml:space="preserve"> place du conflit cognitif, alors que les connaissances antérieures des étudiants sont inconnues</w:t>
      </w:r>
      <w:r w:rsidR="009445FF">
        <w:t> ?</w:t>
      </w:r>
      <w:r>
        <w:t xml:space="preserve"> </w:t>
      </w:r>
      <w:r w:rsidR="009445FF">
        <w:t>Les</w:t>
      </w:r>
      <w:r>
        <w:t xml:space="preserve"> prérequis sont alors posés de manière aléatoire par le formateur qui construit sa séquence d’enseignement. Cela peut être à l’origine d</w:t>
      </w:r>
      <w:r w:rsidR="00B41AEC">
        <w:t xml:space="preserve">’un </w:t>
      </w:r>
      <w:r>
        <w:t xml:space="preserve">écart important entre leur représentation de la formation et/ou du métier et la réalité à laquelle ils sont confrontés. En </w:t>
      </w:r>
      <w:r w:rsidR="00220D96">
        <w:t>échangeant</w:t>
      </w:r>
      <w:r>
        <w:t xml:space="preserve"> avec plusieurs collègues d’IFSI de régions différentes, le manque d’intérêt, les difficultés à intéresser les étudiants, tout cela </w:t>
      </w:r>
      <w:r w:rsidR="008C6A15">
        <w:t>semble</w:t>
      </w:r>
      <w:r>
        <w:t xml:space="preserve"> partagé, sans pourtant n’avoir jamais été objectivé. Chaque équipe a essayé de mettre en place des réponses à des besoins qu’ils pensent avoir analysés, mais est-ce les bons ? </w:t>
      </w:r>
    </w:p>
    <w:p w14:paraId="186099AB" w14:textId="2424B868" w:rsidR="00F7421A" w:rsidRDefault="00F7421A" w:rsidP="00F7421A">
      <w:r>
        <w:t xml:space="preserve">Les besoins de l’institution répondent aux besoins de fonctionnement de </w:t>
      </w:r>
      <w:r w:rsidR="00704279">
        <w:t>l’</w:t>
      </w:r>
      <w:r w:rsidR="004A6E33">
        <w:t xml:space="preserve">IFSI et doivent </w:t>
      </w:r>
      <w:r>
        <w:t>répondre à des critères de satisfaction, matérialisés dorénavant par une obligation de certification des organismes de formation.</w:t>
      </w:r>
    </w:p>
    <w:p w14:paraId="4CF40345" w14:textId="197B8ECF" w:rsidR="00F7421A" w:rsidRDefault="00F7421A" w:rsidP="00F7421A">
      <w:r>
        <w:t>Les besoins sociaux correspondent au rôle de l’équipe pédagogique et interroge</w:t>
      </w:r>
      <w:r w:rsidR="008871E3">
        <w:t>nt</w:t>
      </w:r>
      <w:r>
        <w:t xml:space="preserve"> le choix des contenus pédagogiques pour obtenir une formation utile à la société. </w:t>
      </w:r>
    </w:p>
    <w:p w14:paraId="482E5937" w14:textId="1DF8F6C7" w:rsidR="00F7421A" w:rsidRDefault="00F7421A" w:rsidP="00F7421A">
      <w:r w:rsidRPr="00EC5BC4">
        <w:lastRenderedPageBreak/>
        <w:t xml:space="preserve">De </w:t>
      </w:r>
      <w:proofErr w:type="spellStart"/>
      <w:r w:rsidRPr="00EC5BC4">
        <w:t>Ketele</w:t>
      </w:r>
      <w:proofErr w:type="spellEnd"/>
      <w:r>
        <w:t xml:space="preserve"> </w:t>
      </w:r>
      <w:r>
        <w:fldChar w:fldCharType="begin"/>
      </w:r>
      <w:r w:rsidR="003A7566">
        <w:instrText xml:space="preserve"> ADDIN ZOTERO_ITEM CSL_CITATION {"citationID":"jLjaHquM","properties":{"formattedCitation":"[12]","plainCitation":"[12]","noteIndex":0},"citationItems":[{"id":620,"uris":["http://zotero.org/users/8616763/items/GPWFEIVU"],"itemData":{"id":620,"type":"chapter","abstract":"Cet ouvrage est prioritairement destiné à tous ceux qui organisent, animent ou évaluent des sessions de formation. Il intéressera également ceux qui, de près ou de loin, sont confrontés à la conception et à l'évaluation de programmes d'enseignement. L'ouvrage est conçu, avant tout, comme un outil professionnel du formateur. Il répond successivement aux questions suivantes :\n- Comment organiser une session de formation ? Depuis l'analyse des besoins jusqu'à la planification concrète de la session.\n- Comment la gérer et l'animer ?\n- Comment l'évaluer et en assurer le suivi ?\n- De quels outils théoriques a besoin le formateur (objectifs, évaluation, méthodes) ?\n- A titre d'illustration, comment concevoir une session de formation à l'évaluation des programmes d'enseignement ? Et par conséquent, comment concevoir un programme, l'évaluer a priori à l'aide d'une grille ou en évaluer les effets a posteriori ?\n\nLe présent ouvrage est le résultat de plusieurs sessions de formation de formateurs organisées conjointement par l'École internationale de Bordeaux et le Centre International Francophone pour l'Education en Chimie à l'intention de formateurs et de décideurs en provenance des différents pays francophones d'Afrique, d'Amérique, d'Asie et d' Europe. L'ouvrage a tenu compte des préoccupations des participants. C'est pourquoi il comprend un lexique dont la fonction essentielle est de fournir un langage commun, simple mais rigoureux.","archive":"Cairn.info","collection-title":"Pédagogies en développement","container-title":"Guide du formateur","event-place":"Louvain-la-Neuve","ISBN":"978-2-8041-5500-1","language":"FR","page":"15-25","publisher":"De Boeck Supérieur","publisher-place":"Louvain-la-Neuve","title":"Section 1. L'analyse des besoins","URL":"https://www.cairn.info/guide-du-formateur--9782804155001-p-15.htm","volume":"3e éd.","author":[{"family":"De Ketele","given":"Jean-Marie"},{"family":"Chastrette","given":"Maurice"},{"family":"Cros","given":"Danièle"},{"family":"Mettelin","given":"Pierre"},{"family":"Thomas","given":"Jacques"}],"issued":{"date-parts":[["2007"]]}}}],"schema":"https://github.com/citation-style-language/schema/raw/master/csl-citation.json"} </w:instrText>
      </w:r>
      <w:r>
        <w:fldChar w:fldCharType="separate"/>
      </w:r>
      <w:r w:rsidR="003A7566" w:rsidRPr="003A7566">
        <w:rPr>
          <w:rFonts w:ascii="Calibri" w:hAnsi="Calibri" w:cs="Calibri"/>
        </w:rPr>
        <w:t>[12]</w:t>
      </w:r>
      <w:r>
        <w:fldChar w:fldCharType="end"/>
      </w:r>
      <w:r>
        <w:t xml:space="preserve"> aborde cette spécificité en expliquant qu’il est possible que les attentes du public arrivant en formation ne correspondent pas au contenu proposé. Il rappelle que « les besoins de formation sont des manques ou des écarts entre le vécu et le souhaitable, susceptibles d’être comblés par une formation adéquate ». Il revient également sur la qualité des demandes formulées</w:t>
      </w:r>
      <w:r w:rsidR="001C5026">
        <w:t>. Cela</w:t>
      </w:r>
      <w:r>
        <w:t xml:space="preserve"> rappelle la construction du dossier de sélection par les futurs apprenants, qui peut ne pas correspondre </w:t>
      </w:r>
      <w:r w:rsidR="005C59D4">
        <w:t>à leur</w:t>
      </w:r>
      <w:r>
        <w:t xml:space="preserve"> véritable projet. En résumé, l</w:t>
      </w:r>
      <w:r w:rsidR="00E616C6">
        <w:t xml:space="preserve">es </w:t>
      </w:r>
      <w:r>
        <w:t>étudiant</w:t>
      </w:r>
      <w:r w:rsidR="00E616C6">
        <w:t>s</w:t>
      </w:r>
      <w:r>
        <w:t xml:space="preserve"> peu</w:t>
      </w:r>
      <w:r w:rsidR="00E616C6">
        <w:t>vent</w:t>
      </w:r>
      <w:r>
        <w:t xml:space="preserve"> se retrouver face à une formation qui ne correspond pas à </w:t>
      </w:r>
      <w:r w:rsidR="00E616C6">
        <w:t>leur</w:t>
      </w:r>
      <w:r>
        <w:t xml:space="preserve"> demande, et un formateur peut ne pas proposer une séquence répondant aux besoins de</w:t>
      </w:r>
      <w:r w:rsidR="00E616C6">
        <w:t xml:space="preserve">s </w:t>
      </w:r>
      <w:r>
        <w:t>étudiant</w:t>
      </w:r>
      <w:r w:rsidR="00E616C6">
        <w:t>s</w:t>
      </w:r>
      <w:r>
        <w:t xml:space="preserve"> car mal formulés. Cette situation est complexifiée car évolutive : les besoins des </w:t>
      </w:r>
      <w:r w:rsidR="007C5BA0">
        <w:t>apprenants</w:t>
      </w:r>
      <w:r>
        <w:t xml:space="preserve"> vont </w:t>
      </w:r>
      <w:r w:rsidR="00E50041">
        <w:t>se modifier</w:t>
      </w:r>
      <w:r>
        <w:t xml:space="preserve"> au fil de leur formation. </w:t>
      </w:r>
    </w:p>
    <w:p w14:paraId="35216314" w14:textId="47731C42" w:rsidR="00F7421A" w:rsidRDefault="00F7421A" w:rsidP="000C32AE">
      <w:r>
        <w:t>Si on regarde en premier lieu</w:t>
      </w:r>
      <w:r w:rsidR="00863A0C" w:rsidRPr="00863A0C">
        <w:t xml:space="preserve"> </w:t>
      </w:r>
      <w:r w:rsidR="00863A0C">
        <w:t>la demande initiale</w:t>
      </w:r>
      <w:r>
        <w:t xml:space="preserve">, en s’appuyant sur la méthode de </w:t>
      </w:r>
      <w:r w:rsidRPr="00EC5BC4">
        <w:t xml:space="preserve">De </w:t>
      </w:r>
      <w:proofErr w:type="spellStart"/>
      <w:r w:rsidRPr="00EC5BC4">
        <w:t>Kete</w:t>
      </w:r>
      <w:r w:rsidR="00E205B9">
        <w:t>l</w:t>
      </w:r>
      <w:r w:rsidR="009B42A9">
        <w:t>e</w:t>
      </w:r>
      <w:proofErr w:type="spellEnd"/>
      <w:r w:rsidR="009B42A9">
        <w:t xml:space="preserve"> </w:t>
      </w:r>
      <w:r w:rsidR="00EA72A4" w:rsidRPr="00EC5BC4">
        <w:fldChar w:fldCharType="begin"/>
      </w:r>
      <w:r w:rsidR="003A7566">
        <w:instrText xml:space="preserve"> ADDIN ZOTERO_ITEM CSL_CITATION {"citationID":"9GDPMVys","properties":{"formattedCitation":"[13]","plainCitation":"[13]","noteIndex":0},"citationItems":[{"id":590,"uris":["http://zotero.org/users/8616763/items/QLRRMSEX"],"itemData":{"id":590,"type":"article-journal","abstract":"Sous la direction de D. Demazière, P. Roquet et R. Wittorski, le collectif La profession mise en objet poursuit l’objectif d’interroger et de théoriser la notion de professionnalisation. Par des clarifications conceptuelles de  l’objet polysémique et interdisciplinaire qu’est la professionnalisation (partie 1), des contributions des travaux empiriques (partie 2) et l’analyse des apports des activités formatives pour l’acquisition et le partage collectif des savoirs et compétences professionne...","container-title":"Socio-logos . Revue de l'association française de sociologie","ISSN":"1950-6724","issue":"7","language":"fr","note":"number: 7\npublisher: Association française de sociologie","source":"journals.openedition.org","title":"Compte rendu de Didier Demazière, Pascal Roquet et Richard Wittorski (dir.) La professionnalisation mise en objet, Paris, Ed. l’Harmattan, 2012","URL":"https://journals.openedition.org/socio-logos/2698","author":[{"family":"St-Denis","given":"Karine"}],"accessed":{"date-parts":[["2022",6,19]]},"issued":{"date-parts":[["2012",3,2]]}}}],"schema":"https://github.com/citation-style-language/schema/raw/master/csl-citation.json"} </w:instrText>
      </w:r>
      <w:r w:rsidR="00EA72A4" w:rsidRPr="00EC5BC4">
        <w:fldChar w:fldCharType="separate"/>
      </w:r>
      <w:r w:rsidR="003A7566" w:rsidRPr="003A7566">
        <w:rPr>
          <w:rFonts w:cs="Times New Roman"/>
        </w:rPr>
        <w:t>[13]</w:t>
      </w:r>
      <w:r w:rsidR="00EA72A4" w:rsidRPr="00EC5BC4">
        <w:fldChar w:fldCharType="end"/>
      </w:r>
      <w:r w:rsidR="00ED5B10" w:rsidRPr="00EC5BC4">
        <w:t>,</w:t>
      </w:r>
      <w:r w:rsidR="00557740">
        <w:t xml:space="preserve"> </w:t>
      </w:r>
      <w:r>
        <w:t xml:space="preserve">on peut </w:t>
      </w:r>
      <w:r w:rsidR="00D63DC6">
        <w:t>observer</w:t>
      </w:r>
      <w:r>
        <w:t xml:space="preserve"> les constats précédents : il s’agit d’une demande personnelle de formation initiale via Parcoursup ou le dépôt d’un dossier de F</w:t>
      </w:r>
      <w:r w:rsidR="001F0686">
        <w:t xml:space="preserve">ormation </w:t>
      </w:r>
      <w:r>
        <w:t>P</w:t>
      </w:r>
      <w:r w:rsidR="001F0686">
        <w:t xml:space="preserve">rofessionnelle </w:t>
      </w:r>
      <w:r>
        <w:t>C</w:t>
      </w:r>
      <w:r w:rsidR="001F0686">
        <w:t>ontinue (FPC)</w:t>
      </w:r>
      <w:r w:rsidR="008641F6">
        <w:t xml:space="preserve">. Le </w:t>
      </w:r>
      <w:r>
        <w:t>demandeur souhaite un statut d’apprenant mais en se situant plutôt sur la « consommation » d’une formation, dans laquelle à ce niveau-là il a peu de demande</w:t>
      </w:r>
      <w:r w:rsidR="003664C7">
        <w:t xml:space="preserve">. </w:t>
      </w:r>
      <w:r w:rsidR="005528EB">
        <w:t>Il propose</w:t>
      </w:r>
      <w:r>
        <w:t xml:space="preserve"> peu de choix concernant la manière dont il souhaite obtenir son diplôme. Et pour la majorité, il s’agit d’adultes émergents peu habitués à argumenter </w:t>
      </w:r>
      <w:r w:rsidR="005528EB">
        <w:t>leur</w:t>
      </w:r>
      <w:r w:rsidR="008B6C9F">
        <w:t>s</w:t>
      </w:r>
      <w:r>
        <w:t xml:space="preserve"> choix. </w:t>
      </w:r>
    </w:p>
    <w:p w14:paraId="5CE2D6C6" w14:textId="680B4BA0" w:rsidR="00F7421A" w:rsidRDefault="00F7421A" w:rsidP="00F7421A">
      <w:r w:rsidRPr="00EC5BC4">
        <w:t xml:space="preserve">De </w:t>
      </w:r>
      <w:proofErr w:type="spellStart"/>
      <w:r w:rsidR="00536803">
        <w:t>Ketele</w:t>
      </w:r>
      <w:proofErr w:type="spellEnd"/>
      <w:r w:rsidR="005528EB">
        <w:t xml:space="preserve"> </w:t>
      </w:r>
      <w:r w:rsidR="00C8422F">
        <w:fldChar w:fldCharType="begin"/>
      </w:r>
      <w:r w:rsidR="003A7566">
        <w:instrText xml:space="preserve"> ADDIN ZOTERO_ITEM CSL_CITATION {"citationID":"whyDW0zf","properties":{"formattedCitation":"[12]","plainCitation":"[12]","noteIndex":0},"citationItems":[{"id":620,"uris":["http://zotero.org/users/8616763/items/GPWFEIVU"],"itemData":{"id":620,"type":"chapter","abstract":"Cet ouvrage est prioritairement destiné à tous ceux qui organisent, animent ou évaluent des sessions de formation. Il intéressera également ceux qui, de près ou de loin, sont confrontés à la conception et à l'évaluation de programmes d'enseignement. L'ouvrage est conçu, avant tout, comme un outil professionnel du formateur. Il répond successivement aux questions suivantes :\n- Comment organiser une session de formation ? Depuis l'analyse des besoins jusqu'à la planification concrète de la session.\n- Comment la gérer et l'animer ?\n- Comment l'évaluer et en assurer le suivi ?\n- De quels outils théoriques a besoin le formateur (objectifs, évaluation, méthodes) ?\n- A titre d'illustration, comment concevoir une session de formation à l'évaluation des programmes d'enseignement ? Et par conséquent, comment concevoir un programme, l'évaluer a priori à l'aide d'une grille ou en évaluer les effets a posteriori ?\n\nLe présent ouvrage est le résultat de plusieurs sessions de formation de formateurs organisées conjointement par l'École internationale de Bordeaux et le Centre International Francophone pour l'Education en Chimie à l'intention de formateurs et de décideurs en provenance des différents pays francophones d'Afrique, d'Amérique, d'Asie et d' Europe. L'ouvrage a tenu compte des préoccupations des participants. C'est pourquoi il comprend un lexique dont la fonction essentielle est de fournir un langage commun, simple mais rigoureux.","archive":"Cairn.info","collection-title":"Pédagogies en développement","container-title":"Guide du formateur","event-place":"Louvain-la-Neuve","ISBN":"978-2-8041-5500-1","language":"FR","page":"15-25","publisher":"De Boeck Supérieur","publisher-place":"Louvain-la-Neuve","title":"Section 1. L'analyse des besoins","URL":"https://www.cairn.info/guide-du-formateur--9782804155001-p-15.htm","volume":"3e éd.","author":[{"family":"De Ketele","given":"Jean-Marie"},{"family":"Chastrette","given":"Maurice"},{"family":"Cros","given":"Danièle"},{"family":"Mettelin","given":"Pierre"},{"family":"Thomas","given":"Jacques"}],"issued":{"date-parts":[["2007"]]}}}],"schema":"https://github.com/citation-style-language/schema/raw/master/csl-citation.json"} </w:instrText>
      </w:r>
      <w:r w:rsidR="00C8422F">
        <w:fldChar w:fldCharType="separate"/>
      </w:r>
      <w:r w:rsidR="003A7566" w:rsidRPr="003A7566">
        <w:rPr>
          <w:rFonts w:cs="Times New Roman"/>
        </w:rPr>
        <w:t>[12]</w:t>
      </w:r>
      <w:r w:rsidR="00C8422F">
        <w:fldChar w:fldCharType="end"/>
      </w:r>
      <w:r w:rsidR="00536803">
        <w:t xml:space="preserve"> </w:t>
      </w:r>
      <w:r w:rsidR="003A7566">
        <w:fldChar w:fldCharType="begin"/>
      </w:r>
      <w:r w:rsidR="003A7566">
        <w:instrText xml:space="preserve"> ADDIN ZOTERO_TEMP </w:instrText>
      </w:r>
      <w:r w:rsidR="003A7566">
        <w:fldChar w:fldCharType="separate"/>
      </w:r>
      <w:r w:rsidR="003A7566">
        <w:fldChar w:fldCharType="end"/>
      </w:r>
      <w:r w:rsidR="00536803">
        <w:t>rejoint</w:t>
      </w:r>
      <w:r>
        <w:t xml:space="preserve"> d’ailleurs la réflexion </w:t>
      </w:r>
      <w:r w:rsidRPr="00EC5BC4">
        <w:t>de Nendaz</w:t>
      </w:r>
      <w:r w:rsidR="00C0657D">
        <w:t xml:space="preserve"> </w:t>
      </w:r>
      <w:r w:rsidR="008B1EF0" w:rsidRPr="00EC5BC4">
        <w:fldChar w:fldCharType="begin"/>
      </w:r>
      <w:r w:rsidR="003A7566">
        <w:instrText xml:space="preserve"> ADDIN ZOTERO_ITEM CSL_CITATION {"citationID":"iVkWYfiK","properties":{"formattedCitation":"[9]","plainCitation":"[9]","noteIndex":0},"citationItems":[{"id":589,"uris":["http://zotero.org/users/8616763/items/VI8ISPPX"],"itemData":{"id":589,"type":"article-journal","abstract":"Background: A myth is a story or tale that makes one believe to “truths” which turn out to be completely or partially untrue. Various myths in medical education have been described along the years, which are perpetuated despite evidence against them. Analysis: several myths are revisited. Some are classic, such as the belief that teaching must be adapted to the learning styles, or that there are generic skills to avoid cognitive biases; others are less diffused, such as the belief that there is a predictive selection system for professional skills, or that harassment and sexism are less prevalent in one’s own institution. Beyond lists of myths, the paper discusses some of the potential mechanisms by which they arise and are perpetuated, as well as some tentative ways to deconstruct them and prevent their occurrence.","container-title":"Pédagogie Médicale","DOI":"10.1051/pmed/2021024","ISSN":"1625-6484, 1627-4784","issue":"4","journalAbbreviation":"Pédagogie Médicale","language":"fr","page":"199-204","source":"DOI.org (Crossref)","title":"Mythes classiques et moins classiques en éducation médicale, et au-delà…","volume":"22","author":[{"family":"Nendaz","given":"Mathieu"}],"issued":{"date-parts":[["2021"]]}}}],"schema":"https://github.com/citation-style-language/schema/raw/master/csl-citation.json"} </w:instrText>
      </w:r>
      <w:r w:rsidR="008B1EF0" w:rsidRPr="00EC5BC4">
        <w:fldChar w:fldCharType="separate"/>
      </w:r>
      <w:r w:rsidR="003A7566" w:rsidRPr="003A7566">
        <w:rPr>
          <w:rFonts w:cs="Times New Roman"/>
        </w:rPr>
        <w:t>[9]</w:t>
      </w:r>
      <w:r w:rsidR="008B1EF0" w:rsidRPr="00EC5BC4">
        <w:fldChar w:fldCharType="end"/>
      </w:r>
      <w:r>
        <w:t xml:space="preserve"> sur « le mécanisme de la censure sociale » : cette demande est-elle vraiment celle de l’étudiant, </w:t>
      </w:r>
      <w:r w:rsidR="00D63DC6">
        <w:t xml:space="preserve">ou </w:t>
      </w:r>
      <w:r>
        <w:t>est-elle pour plaire ? Cela questionne bien évidemment la validité du projet motivé, et le besoin social en termes d’infirmier, surtout dans le contexte sanitaire actuel</w:t>
      </w:r>
      <w:r w:rsidRPr="00EC5BC4">
        <w:t>. Roquet</w:t>
      </w:r>
      <w:r w:rsidR="00C0657D">
        <w:t xml:space="preserve"> </w:t>
      </w:r>
      <w:r w:rsidR="00440C0D" w:rsidRPr="00EC5BC4">
        <w:fldChar w:fldCharType="begin"/>
      </w:r>
      <w:r w:rsidR="003A7566">
        <w:instrText xml:space="preserve"> ADDIN ZOTERO_ITEM CSL_CITATION {"citationID":"CiPiwxfB","properties":{"formattedCitation":"[13]","plainCitation":"[13]","noteIndex":0},"citationItems":[{"id":590,"uris":["http://zotero.org/users/8616763/items/QLRRMSEX"],"itemData":{"id":590,"type":"article-journal","abstract":"Sous la direction de D. Demazière, P. Roquet et R. Wittorski, le collectif La profession mise en objet poursuit l’objectif d’interroger et de théoriser la notion de professionnalisation. Par des clarifications conceptuelles de  l’objet polysémique et interdisciplinaire qu’est la professionnalisation (partie 1), des contributions des travaux empiriques (partie 2) et l’analyse des apports des activités formatives pour l’acquisition et le partage collectif des savoirs et compétences professionne...","container-title":"Socio-logos . Revue de l'association française de sociologie","ISSN":"1950-6724","issue":"7","language":"fr","note":"number: 7\npublisher: Association française de sociologie","source":"journals.openedition.org","title":"Compte rendu de Didier Demazière, Pascal Roquet et Richard Wittorski (dir.) La professionnalisation mise en objet, Paris, Ed. l’Harmattan, 2012","URL":"https://journals.openedition.org/socio-logos/2698","author":[{"family":"St-Denis","given":"Karine"}],"accessed":{"date-parts":[["2022",6,19]]},"issued":{"date-parts":[["2012",3,2]]}}}],"schema":"https://github.com/citation-style-language/schema/raw/master/csl-citation.json"} </w:instrText>
      </w:r>
      <w:r w:rsidR="00440C0D" w:rsidRPr="00EC5BC4">
        <w:fldChar w:fldCharType="separate"/>
      </w:r>
      <w:r w:rsidR="003A7566" w:rsidRPr="003A7566">
        <w:rPr>
          <w:rFonts w:cs="Times New Roman"/>
        </w:rPr>
        <w:t>[13]</w:t>
      </w:r>
      <w:r w:rsidR="00440C0D" w:rsidRPr="00EC5BC4">
        <w:fldChar w:fldCharType="end"/>
      </w:r>
      <w:r>
        <w:t xml:space="preserve"> aborde </w:t>
      </w:r>
      <w:r w:rsidR="007D1206">
        <w:t>le</w:t>
      </w:r>
      <w:r>
        <w:t xml:space="preserve"> niveau de professionnalisation selon une catégorie à trois niveaux, qui peut amener à réfléchir sur </w:t>
      </w:r>
      <w:r w:rsidR="007308CF">
        <w:t>la</w:t>
      </w:r>
      <w:r>
        <w:t xml:space="preserve"> nouvelle population accueillie par ce nouveau mode de sélection </w:t>
      </w:r>
      <w:r w:rsidR="0083471C">
        <w:t xml:space="preserve">qu’est </w:t>
      </w:r>
      <w:r w:rsidR="00315800">
        <w:t>P</w:t>
      </w:r>
      <w:r w:rsidR="0083471C">
        <w:t>arcoursup</w:t>
      </w:r>
      <w:r w:rsidR="00315800">
        <w:t xml:space="preserve"> </w:t>
      </w:r>
      <w:r>
        <w:t xml:space="preserve">: il parle de niveau macro pour </w:t>
      </w:r>
      <w:r w:rsidR="00036F9C">
        <w:t>citer</w:t>
      </w:r>
      <w:r>
        <w:t xml:space="preserve"> </w:t>
      </w:r>
      <w:r w:rsidR="00036F9C">
        <w:t>l</w:t>
      </w:r>
      <w:r>
        <w:t xml:space="preserve">es nouveaux modes de recrutement en phase avec une nouvelle vision de la professionnalisation, modifiée par l’universitarisation pour la formation infirmière. Cela interroge à son tour sur le plan méso les valeurs en lien avec cette nouvelle communauté </w:t>
      </w:r>
      <w:r>
        <w:lastRenderedPageBreak/>
        <w:t>recrutée, et surtout quelle vision du métier</w:t>
      </w:r>
      <w:r w:rsidR="00FE1CD3">
        <w:t xml:space="preserve"> </w:t>
      </w:r>
      <w:r>
        <w:t>ont</w:t>
      </w:r>
      <w:r w:rsidR="00FE1CD3">
        <w:t>-ils</w:t>
      </w:r>
      <w:r>
        <w:t xml:space="preserve">. Quant au fait du fonctionnement générationnel, avec un équilibre nouveau entre vie personnelle et vie professionnelle, un rapport différent à la hiérarchie, une recherche constante de justification et des priorités par rapport aux générations </w:t>
      </w:r>
      <w:r w:rsidR="00FE1CD3">
        <w:t>antérieures</w:t>
      </w:r>
      <w:r>
        <w:t xml:space="preserve">, </w:t>
      </w:r>
      <w:r w:rsidRPr="00EC5BC4">
        <w:t>Roquet</w:t>
      </w:r>
      <w:r>
        <w:t xml:space="preserve"> parle du niveau micro, à l’échelle du parcours professionnalisant individualisé porté par chaque apprenant. </w:t>
      </w:r>
    </w:p>
    <w:p w14:paraId="055641F9" w14:textId="5FB916A8" w:rsidR="00F7421A" w:rsidRDefault="00F7421A" w:rsidP="001A331E">
      <w:r>
        <w:t>Pourtant l’objectif final reste le même : obtenir le diplôme d’Etat infirmier en devenant un praticien autonome</w:t>
      </w:r>
      <w:r w:rsidR="00034306">
        <w:t>, responsable</w:t>
      </w:r>
      <w:r>
        <w:t xml:space="preserve"> et réflexif, en répondant aux référentiels de formation, de compétences et d’activités, et aux besoins de la société. Cela modifie les besoins en formation des étudiants, questionne leur auto-détermination à s’engager en formation, interroge l’adéquation des projets institutionnel et pédagogique proposés, et donc les méthodes pédagogiques mises en œuvre.</w:t>
      </w:r>
    </w:p>
    <w:p w14:paraId="78674A63" w14:textId="0567B42D" w:rsidR="00A11231" w:rsidRDefault="0024303C" w:rsidP="001A331E">
      <w:pPr>
        <w:pStyle w:val="Titre2"/>
      </w:pPr>
      <w:r>
        <w:t>La professionnalisation des étudiants</w:t>
      </w:r>
      <w:r w:rsidR="00752929">
        <w:t> </w:t>
      </w:r>
      <w:r>
        <w:t xml:space="preserve">: </w:t>
      </w:r>
    </w:p>
    <w:p w14:paraId="5294DBA3" w14:textId="6DB4463D" w:rsidR="003A2407" w:rsidRDefault="00F627D6" w:rsidP="001A331E">
      <w:pPr>
        <w:spacing w:after="200"/>
        <w:rPr>
          <w:rFonts w:eastAsiaTheme="minorEastAsia"/>
          <w:szCs w:val="20"/>
        </w:rPr>
      </w:pPr>
      <w:r w:rsidRPr="00F627D6">
        <w:rPr>
          <w:rFonts w:eastAsiaTheme="minorEastAsia"/>
          <w:szCs w:val="20"/>
        </w:rPr>
        <w:t>Dans sa conférence à l’Université de Strasbourg en novembre 2018</w:t>
      </w:r>
      <w:r w:rsidR="00C0657D">
        <w:rPr>
          <w:rFonts w:eastAsiaTheme="minorEastAsia"/>
          <w:szCs w:val="20"/>
        </w:rPr>
        <w:t xml:space="preserve"> </w:t>
      </w:r>
      <w:r w:rsidRPr="00EC5BC4">
        <w:rPr>
          <w:rFonts w:eastAsiaTheme="minorEastAsia"/>
          <w:szCs w:val="20"/>
        </w:rPr>
        <w:fldChar w:fldCharType="begin"/>
      </w:r>
      <w:r w:rsidR="003A7566">
        <w:rPr>
          <w:rFonts w:eastAsiaTheme="minorEastAsia"/>
          <w:szCs w:val="20"/>
        </w:rPr>
        <w:instrText xml:space="preserve"> ADDIN ZOTERO_ITEM CSL_CITATION {"citationID":"kd9bmr24","properties":{"formattedCitation":"[8]","plainCitation":"[8]","noteIndex":0},"citationItems":[{"id":434,"uris":["http://zotero.org/users/8616763/items/ME5YGQWB"],"itemData":{"id":434,"type":"document","title":"Bélisle - 2018 - Professionnaliser les étudiants.pdf","URL":"https://cfrps.unistra.fr/fileadmin/uploads/websites/cfrps/Journees_pedagogiques/15_novembre_2018/2018_Belisle_UStrasbourg_Conference.pdf","accessed":{"date-parts":[["2021",12,23]]}}}],"schema":"https://github.com/citation-style-language/schema/raw/master/csl-citation.json"} </w:instrText>
      </w:r>
      <w:r w:rsidRPr="00EC5BC4">
        <w:rPr>
          <w:rFonts w:eastAsiaTheme="minorEastAsia"/>
          <w:szCs w:val="20"/>
        </w:rPr>
        <w:fldChar w:fldCharType="separate"/>
      </w:r>
      <w:r w:rsidR="003A7566" w:rsidRPr="003A7566">
        <w:rPr>
          <w:rFonts w:ascii="Calibri" w:hAnsi="Calibri" w:cs="Calibri"/>
        </w:rPr>
        <w:t>[8]</w:t>
      </w:r>
      <w:r w:rsidRPr="00EC5BC4">
        <w:rPr>
          <w:rFonts w:eastAsiaTheme="minorEastAsia"/>
          <w:szCs w:val="20"/>
        </w:rPr>
        <w:fldChar w:fldCharType="end"/>
      </w:r>
      <w:r w:rsidRPr="00EC5BC4">
        <w:rPr>
          <w:rFonts w:eastAsiaTheme="minorEastAsia"/>
          <w:szCs w:val="20"/>
        </w:rPr>
        <w:t>, Bélisle</w:t>
      </w:r>
      <w:r w:rsidRPr="00F627D6">
        <w:rPr>
          <w:rFonts w:eastAsiaTheme="minorEastAsia"/>
          <w:szCs w:val="20"/>
        </w:rPr>
        <w:t xml:space="preserve"> a partagé ses travaux sur ce concept, « De la conception à l’évaluation de parcours professionnalisants ». </w:t>
      </w:r>
    </w:p>
    <w:p w14:paraId="1E5A618B" w14:textId="5677F23C" w:rsidR="00F627D6" w:rsidRPr="00F627D6" w:rsidRDefault="00F627D6" w:rsidP="001A331E">
      <w:pPr>
        <w:spacing w:after="200"/>
        <w:rPr>
          <w:rFonts w:eastAsiaTheme="minorEastAsia"/>
          <w:szCs w:val="20"/>
        </w:rPr>
      </w:pPr>
      <w:r w:rsidRPr="00F627D6">
        <w:rPr>
          <w:rFonts w:eastAsiaTheme="minorEastAsia"/>
          <w:szCs w:val="20"/>
        </w:rPr>
        <w:t>À la suite des analyses faites sur ce phénomène d’interruption, il peut paraitre important de reprendre ce qui est entendu dans ce concept de professionnalisation</w:t>
      </w:r>
      <w:r w:rsidR="00752929">
        <w:rPr>
          <w:rFonts w:eastAsiaTheme="minorEastAsia"/>
          <w:szCs w:val="20"/>
        </w:rPr>
        <w:t> </w:t>
      </w:r>
      <w:r w:rsidRPr="00F627D6">
        <w:rPr>
          <w:rFonts w:eastAsiaTheme="minorEastAsia"/>
          <w:szCs w:val="20"/>
        </w:rPr>
        <w:t xml:space="preserve">: ce processus s’initie avant l’entrée en formation et permet à un individu de s’impliquer dans un processus de transformation qui va lui permettre de passer de l’état d’individu à celui de professionnel. Cela signifie que ce processus va conférer à l’individu un statut d’apprenant, </w:t>
      </w:r>
      <w:r w:rsidR="00E55A50">
        <w:rPr>
          <w:rFonts w:eastAsiaTheme="minorEastAsia"/>
          <w:szCs w:val="20"/>
        </w:rPr>
        <w:t>et l’</w:t>
      </w:r>
      <w:r w:rsidRPr="00F627D6">
        <w:rPr>
          <w:rFonts w:eastAsiaTheme="minorEastAsia"/>
          <w:szCs w:val="20"/>
        </w:rPr>
        <w:t xml:space="preserve">inscrit dans un cursus d’apprentissage qui allie à la fois le développement de connaissances, mais aussi l’appropriation d’une culture professionnelle au travers de la construction d’une identité professionnelle. Cette période de transition identitaire est donc forte, et peut déstabiliser l’étudiant.  </w:t>
      </w:r>
    </w:p>
    <w:p w14:paraId="0C5CE32C" w14:textId="7A34F13D" w:rsidR="00F627D6" w:rsidRPr="00F627D6" w:rsidRDefault="00F627D6" w:rsidP="001A331E">
      <w:pPr>
        <w:spacing w:after="200"/>
        <w:rPr>
          <w:rFonts w:eastAsiaTheme="minorEastAsia"/>
          <w:noProof/>
          <w:szCs w:val="20"/>
        </w:rPr>
      </w:pPr>
      <w:r w:rsidRPr="00F627D6">
        <w:rPr>
          <w:rFonts w:eastAsiaTheme="minorEastAsia"/>
          <w:szCs w:val="20"/>
        </w:rPr>
        <w:lastRenderedPageBreak/>
        <w:t xml:space="preserve">Ce processus de transformation passe par le développement de compétences définies dans le référentiel de la profession infirmière. Une compétence est selon </w:t>
      </w:r>
      <w:r w:rsidRPr="00EC5BC4">
        <w:rPr>
          <w:rFonts w:eastAsiaTheme="minorEastAsia"/>
          <w:szCs w:val="20"/>
        </w:rPr>
        <w:t>Tardif</w:t>
      </w:r>
      <w:r w:rsidR="00752929">
        <w:rPr>
          <w:rFonts w:eastAsiaTheme="minorEastAsia"/>
          <w:szCs w:val="20"/>
        </w:rPr>
        <w:t> </w:t>
      </w:r>
      <w:r w:rsidRPr="00F627D6">
        <w:rPr>
          <w:rFonts w:eastAsiaTheme="minorEastAsia"/>
          <w:szCs w:val="20"/>
        </w:rPr>
        <w:t xml:space="preserve">: « un savoir agir complexe reposant sur la mobilisation et la combinaison efficaces d’une variété de ressources internes et externes à l’intérieur d’une famille de situations » </w:t>
      </w:r>
      <w:r w:rsidRPr="00F627D6">
        <w:rPr>
          <w:rFonts w:eastAsiaTheme="minorEastAsia"/>
          <w:szCs w:val="20"/>
        </w:rPr>
        <w:fldChar w:fldCharType="begin"/>
      </w:r>
      <w:r w:rsidR="003A7566">
        <w:rPr>
          <w:rFonts w:eastAsiaTheme="minorEastAsia"/>
          <w:szCs w:val="20"/>
        </w:rPr>
        <w:instrText xml:space="preserve"> ADDIN ZOTERO_ITEM CSL_CITATION {"citationID":"AJOPKj5r","properties":{"formattedCitation":"[14]","plainCitation":"[14]","noteIndex":0},"citationItems":[{"id":623,"uris":["http://zotero.org/users/8616763/items/W55KFUPV"],"itemData":{"id":623,"type":"chapter","abstract":"À travers des cas choisis, l’ouvrage illustre des avancées conceptuelles et opérationnelles, mais aussi des constats, doutes et ouvertures dans la mise en œuvre de programmes axés sur le développement de compétences dans l’enseignement supérieur et la formation d’adultes.\nConfrontées aux défis et aux enjeux de la conception d’un programme axé sur le développement de compétences, les équipes d’enseignants s’interrogent sur les traductions et les transpositions possibles de cette logique de formation dans leurs activités d’apprentissage et d’évaluation. Cet ouvrage fournit des réponses à partir d’un cadre de référence précis, traduit dans des propositions méthodologiques et expérimenté dans onze cas concrets, mettant en exergue des choix pédagogiques et explicitant des démarches d’élaboration, d’implémentation et de régulation.\nCe cadre puissant génère des programmes ambitieux qui offrent de façon régulière aux apprenants de se confronter à la complexité de « savoir-agir » tout au long de leur parcours d’apprentissage, et ce, jusque dans l’évaluation finale. Ce cadre est loin des clichés qui associent l’approche par compétences à la maîtrise de procédures, à l’appropriation minimaliste de connaissances, au formatage de futurs professionnels selon les besoins actuels des marchés ou à une vision mécaniste de l’élaboration des programmes.\nDes onze cas, les directeurs de l’ouvrage retirent treize leviers de gouvernance et d’innovation pédagogiques qui ont contribué à la réussite de la réforme des cursus en question.\nL’ouvrage se veut à la fois conceptuel et concret. En annexe, il propose de larges extraits d’une douzaine de référentiels de compétences, mais aussi des grilles, exemples, consignes, étapes, principes, guides et échelles diverses. Ces éléments sont de nature à inspirer les équipes d’enseignants qui souhaitent intégrer le maximum de sens et de cohérence dans leurs programmes, au bénéfice des institutions… et surtout des étudiants et de leur parcours.","archive":"Cairn.info","collection-title":"Pédagogies en développement","container-title":"Organiser la formation à partir des compétences","event-place":"Louvain-la-Neuve","ISBN":"978-2-8073-0785-8","language":"FR","note":"DOI: 10.3917/dbu.pouma.2017.01.0015","page":"15-37","publisher":"De Boeck Supérieur","publisher-place":"Louvain-la-Neuve","title":"Chapitre 1. Des repères conceptuels à propos de la notion de compétence, de son développement et de son évaluation","URL":"https://www.cairn.info/organiser-la-formation-a-partir-des-competences--9782807307858-p-15.htm","author":[{"family":"Tardif","given":"Jacques"}],"issued":{"date-parts":[["2017"]]}}}],"schema":"https://github.com/citation-style-language/schema/raw/master/csl-citation.json"} </w:instrText>
      </w:r>
      <w:r w:rsidRPr="00F627D6">
        <w:rPr>
          <w:rFonts w:eastAsiaTheme="minorEastAsia"/>
          <w:szCs w:val="20"/>
        </w:rPr>
        <w:fldChar w:fldCharType="separate"/>
      </w:r>
      <w:r w:rsidR="003A7566" w:rsidRPr="003A7566">
        <w:rPr>
          <w:rFonts w:ascii="Calibri" w:hAnsi="Calibri" w:cs="Calibri"/>
        </w:rPr>
        <w:t>[14]</w:t>
      </w:r>
      <w:r w:rsidRPr="00F627D6">
        <w:rPr>
          <w:rFonts w:eastAsiaTheme="minorEastAsia"/>
          <w:szCs w:val="20"/>
        </w:rPr>
        <w:fldChar w:fldCharType="end"/>
      </w:r>
      <w:r w:rsidRPr="00F627D6">
        <w:rPr>
          <w:rFonts w:eastAsiaTheme="minorEastAsia"/>
          <w:szCs w:val="20"/>
        </w:rPr>
        <w:t xml:space="preserve">. Le développement de chaque compétence va former un parcours complexe, le parcours de professionnalisation </w:t>
      </w:r>
      <w:r w:rsidR="0097072E">
        <w:rPr>
          <w:rFonts w:eastAsiaTheme="minorEastAsia"/>
          <w:szCs w:val="20"/>
        </w:rPr>
        <w:t>où</w:t>
      </w:r>
      <w:r w:rsidRPr="00F627D6">
        <w:rPr>
          <w:rFonts w:eastAsiaTheme="minorEastAsia"/>
          <w:szCs w:val="20"/>
        </w:rPr>
        <w:t xml:space="preserve"> l’apprenant va passer par plusieurs stades de développement</w:t>
      </w:r>
      <w:r w:rsidR="00752929">
        <w:rPr>
          <w:rFonts w:eastAsiaTheme="minorEastAsia"/>
          <w:szCs w:val="20"/>
        </w:rPr>
        <w:t> </w:t>
      </w:r>
      <w:r w:rsidRPr="00F627D6">
        <w:rPr>
          <w:rFonts w:eastAsiaTheme="minorEastAsia"/>
          <w:szCs w:val="20"/>
        </w:rPr>
        <w:t xml:space="preserve">: novice, intermédiaire puis compétent. La fin de ce parcours est marquée, selon </w:t>
      </w:r>
      <w:r w:rsidRPr="00EC5BC4">
        <w:rPr>
          <w:rFonts w:eastAsiaTheme="minorEastAsia"/>
          <w:szCs w:val="20"/>
        </w:rPr>
        <w:t>Faucher</w:t>
      </w:r>
      <w:r w:rsidRPr="00F627D6">
        <w:rPr>
          <w:rFonts w:eastAsiaTheme="minorEastAsia"/>
          <w:szCs w:val="20"/>
        </w:rPr>
        <w:t xml:space="preserve"> en 2011, par la certification. </w:t>
      </w:r>
    </w:p>
    <w:p w14:paraId="6283C202" w14:textId="2D6B55C4" w:rsidR="00F627D6" w:rsidRDefault="00F627D6" w:rsidP="001A331E">
      <w:pPr>
        <w:spacing w:after="200"/>
        <w:rPr>
          <w:rFonts w:eastAsiaTheme="minorEastAsia"/>
          <w:noProof/>
          <w:szCs w:val="20"/>
        </w:rPr>
      </w:pPr>
      <w:r w:rsidRPr="00F627D6">
        <w:rPr>
          <w:rFonts w:eastAsiaTheme="minorEastAsia"/>
          <w:noProof/>
          <w:szCs w:val="20"/>
        </w:rPr>
        <w:t>Mais ce qui est également important à remarquer dans ce parcours sont les notions de profils d’entrée et de sortie</w:t>
      </w:r>
      <w:r w:rsidR="00752929">
        <w:rPr>
          <w:rFonts w:eastAsiaTheme="minorEastAsia"/>
          <w:noProof/>
          <w:szCs w:val="20"/>
        </w:rPr>
        <w:t> </w:t>
      </w:r>
      <w:r w:rsidRPr="00F627D6">
        <w:rPr>
          <w:rFonts w:eastAsiaTheme="minorEastAsia"/>
          <w:noProof/>
          <w:szCs w:val="20"/>
        </w:rPr>
        <w:t xml:space="preserve">: le profil de sortie est celui de l’étudiant présenté au diplôme d’état, il correspond à l’attendu en fin de formation. </w:t>
      </w:r>
      <w:r w:rsidR="005C20B2">
        <w:rPr>
          <w:rFonts w:eastAsiaTheme="minorEastAsia"/>
          <w:noProof/>
          <w:szCs w:val="20"/>
        </w:rPr>
        <w:t>Ce profil</w:t>
      </w:r>
      <w:r w:rsidRPr="00F627D6">
        <w:rPr>
          <w:rFonts w:eastAsiaTheme="minorEastAsia"/>
          <w:noProof/>
          <w:szCs w:val="20"/>
        </w:rPr>
        <w:t xml:space="preserve"> permet de pouvoir partager l’alignement pédagogique </w:t>
      </w:r>
      <w:r w:rsidR="00DE4146" w:rsidRPr="00F627D6">
        <w:rPr>
          <w:rFonts w:eastAsiaTheme="minorEastAsia"/>
          <w:noProof/>
          <w:szCs w:val="20"/>
        </w:rPr>
        <w:t xml:space="preserve">tout au long de la formation </w:t>
      </w:r>
      <w:r w:rsidRPr="00F627D6">
        <w:rPr>
          <w:rFonts w:eastAsiaTheme="minorEastAsia"/>
          <w:noProof/>
          <w:szCs w:val="20"/>
        </w:rPr>
        <w:t xml:space="preserve">dans la construction du projet pédagogique institutionnel. </w:t>
      </w:r>
      <w:r w:rsidRPr="00040F95">
        <w:rPr>
          <w:rFonts w:eastAsiaTheme="minorEastAsia"/>
          <w:noProof/>
          <w:szCs w:val="20"/>
        </w:rPr>
        <w:t>Cependant, qu’en est-il du profil d’entrée</w:t>
      </w:r>
      <w:r w:rsidR="00752929" w:rsidRPr="00040F95">
        <w:rPr>
          <w:rFonts w:eastAsiaTheme="minorEastAsia"/>
          <w:noProof/>
          <w:szCs w:val="20"/>
        </w:rPr>
        <w:t> </w:t>
      </w:r>
      <w:r w:rsidRPr="00040F95">
        <w:rPr>
          <w:rFonts w:eastAsiaTheme="minorEastAsia"/>
          <w:noProof/>
          <w:szCs w:val="20"/>
        </w:rPr>
        <w:t>? les néo étudiants ont-ils tous le même bagage de ressources en arrivant, qu’elles soient internes ou externes</w:t>
      </w:r>
      <w:r w:rsidR="00752929" w:rsidRPr="00040F95">
        <w:rPr>
          <w:rFonts w:eastAsiaTheme="minorEastAsia"/>
          <w:noProof/>
          <w:szCs w:val="20"/>
        </w:rPr>
        <w:t> </w:t>
      </w:r>
      <w:r w:rsidRPr="00040F95">
        <w:rPr>
          <w:rFonts w:eastAsiaTheme="minorEastAsia"/>
          <w:noProof/>
          <w:szCs w:val="20"/>
        </w:rPr>
        <w:t>?</w:t>
      </w:r>
    </w:p>
    <w:p w14:paraId="4AD901D6" w14:textId="5B5517B0" w:rsidR="00FF4355" w:rsidRDefault="004A3D52" w:rsidP="001A331E">
      <w:pPr>
        <w:spacing w:after="200"/>
        <w:rPr>
          <w:rFonts w:eastAsiaTheme="minorEastAsia"/>
          <w:szCs w:val="20"/>
        </w:rPr>
      </w:pPr>
      <w:r w:rsidRPr="00EC5BC4">
        <w:rPr>
          <w:rFonts w:eastAsiaTheme="minorEastAsia"/>
          <w:szCs w:val="20"/>
        </w:rPr>
        <w:t>Bélisle</w:t>
      </w:r>
      <w:r w:rsidRPr="00F627D6">
        <w:rPr>
          <w:rFonts w:eastAsiaTheme="minorEastAsia"/>
          <w:szCs w:val="20"/>
        </w:rPr>
        <w:t xml:space="preserve"> nous questionne sur</w:t>
      </w:r>
      <w:r w:rsidR="00944F55">
        <w:rPr>
          <w:rFonts w:eastAsiaTheme="minorEastAsia"/>
          <w:szCs w:val="20"/>
        </w:rPr>
        <w:t xml:space="preserve"> </w:t>
      </w:r>
      <w:r w:rsidRPr="00F627D6">
        <w:rPr>
          <w:rFonts w:eastAsiaTheme="minorEastAsia"/>
          <w:szCs w:val="20"/>
        </w:rPr>
        <w:t xml:space="preserve">l’action de professionnaliser </w:t>
      </w:r>
      <w:r w:rsidRPr="00F627D6">
        <w:rPr>
          <w:rFonts w:eastAsiaTheme="minorEastAsia"/>
          <w:szCs w:val="20"/>
        </w:rPr>
        <w:fldChar w:fldCharType="begin"/>
      </w:r>
      <w:r w:rsidR="003A7566">
        <w:rPr>
          <w:rFonts w:eastAsiaTheme="minorEastAsia"/>
          <w:szCs w:val="20"/>
        </w:rPr>
        <w:instrText xml:space="preserve"> ADDIN ZOTERO_ITEM CSL_CITATION {"citationID":"i6iLNk1w","properties":{"formattedCitation":"[8]","plainCitation":"[8]","noteIndex":0},"citationItems":[{"id":434,"uris":["http://zotero.org/users/8616763/items/ME5YGQWB"],"itemData":{"id":434,"type":"document","title":"Bélisle - 2018 - Professionnaliser les étudiants.pdf","URL":"https://cfrps.unistra.fr/fileadmin/uploads/websites/cfrps/Journees_pedagogiques/15_novembre_2018/2018_Belisle_UStrasbourg_Conference.pdf","accessed":{"date-parts":[["2021",12,23]]}}}],"schema":"https://github.com/citation-style-language/schema/raw/master/csl-citation.json"} </w:instrText>
      </w:r>
      <w:r w:rsidRPr="00F627D6">
        <w:rPr>
          <w:rFonts w:eastAsiaTheme="minorEastAsia"/>
          <w:szCs w:val="20"/>
        </w:rPr>
        <w:fldChar w:fldCharType="separate"/>
      </w:r>
      <w:r w:rsidR="003A7566" w:rsidRPr="003A7566">
        <w:rPr>
          <w:rFonts w:ascii="Calibri" w:hAnsi="Calibri" w:cs="Calibri"/>
        </w:rPr>
        <w:t>[8]</w:t>
      </w:r>
      <w:r w:rsidRPr="00F627D6">
        <w:rPr>
          <w:rFonts w:eastAsiaTheme="minorEastAsia"/>
          <w:szCs w:val="20"/>
        </w:rPr>
        <w:fldChar w:fldCharType="end"/>
      </w:r>
      <w:r w:rsidRPr="00F627D6">
        <w:rPr>
          <w:rFonts w:eastAsiaTheme="minorEastAsia"/>
          <w:szCs w:val="20"/>
        </w:rPr>
        <w:t xml:space="preserve"> : cette démarche qualifiée d’itérative permet de former qui, à quoi, comment et dans quel contexte ? Et c’est là l’enjeu de notre questionnement : pourquoi certains étudiants dont la formation infirmière est un réel projet motivé décident d’arrêter leurs études ? Savons-nous vraiment qui nous avons à former à ce métier en pleine mutation ? </w:t>
      </w:r>
    </w:p>
    <w:p w14:paraId="2B509B04" w14:textId="6A797E10" w:rsidR="00342A77" w:rsidRDefault="00342A77" w:rsidP="00342A77">
      <w:pPr>
        <w:pStyle w:val="Lgende"/>
        <w:keepNext/>
      </w:pPr>
      <w:r>
        <w:lastRenderedPageBreak/>
        <w:t xml:space="preserve">Figure </w:t>
      </w:r>
      <w:r w:rsidR="003A7566">
        <w:fldChar w:fldCharType="begin"/>
      </w:r>
      <w:r w:rsidR="003A7566">
        <w:instrText xml:space="preserve"> SEQ Figure \* ARABIC </w:instrText>
      </w:r>
      <w:r w:rsidR="003A7566">
        <w:fldChar w:fldCharType="separate"/>
      </w:r>
      <w:r w:rsidR="00BF3AAB">
        <w:rPr>
          <w:noProof/>
        </w:rPr>
        <w:t>1</w:t>
      </w:r>
      <w:r w:rsidR="003A7566">
        <w:rPr>
          <w:noProof/>
        </w:rPr>
        <w:fldChar w:fldCharType="end"/>
      </w:r>
      <w:r>
        <w:t>- Processus de professionnalisation</w:t>
      </w:r>
      <w:r w:rsidR="0060626E">
        <w:t xml:space="preserve"> (</w:t>
      </w:r>
      <w:r w:rsidR="000246A2">
        <w:t xml:space="preserve">© </w:t>
      </w:r>
      <w:r w:rsidR="0060626E">
        <w:t xml:space="preserve">Marilou Bélisle </w:t>
      </w:r>
      <w:r w:rsidR="000246A2">
        <w:t>détenteur droits figure)</w:t>
      </w:r>
    </w:p>
    <w:p w14:paraId="4577CF9F" w14:textId="45AEF158" w:rsidR="00FD40B3" w:rsidRDefault="006133D9" w:rsidP="004A3D52">
      <w:pPr>
        <w:spacing w:after="200" w:line="276" w:lineRule="auto"/>
        <w:rPr>
          <w:rFonts w:eastAsiaTheme="minorEastAsia"/>
          <w:szCs w:val="20"/>
        </w:rPr>
      </w:pPr>
      <w:r w:rsidRPr="006133D9">
        <w:rPr>
          <w:noProof/>
        </w:rPr>
        <w:drawing>
          <wp:inline distT="0" distB="0" distL="0" distR="0" wp14:anchorId="0919B43A" wp14:editId="5EAC80AA">
            <wp:extent cx="5759450" cy="2514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514600"/>
                    </a:xfrm>
                    <a:prstGeom prst="rect">
                      <a:avLst/>
                    </a:prstGeom>
                    <a:noFill/>
                    <a:ln>
                      <a:noFill/>
                    </a:ln>
                  </pic:spPr>
                </pic:pic>
              </a:graphicData>
            </a:graphic>
          </wp:inline>
        </w:drawing>
      </w:r>
    </w:p>
    <w:p w14:paraId="0D47CFD2" w14:textId="0D2A2EA4" w:rsidR="00E36728" w:rsidRDefault="00B37432" w:rsidP="00B37432">
      <w:pPr>
        <w:spacing w:after="0"/>
        <w:rPr>
          <w:rFonts w:eastAsiaTheme="minorEastAsia"/>
          <w:i/>
          <w:iCs/>
          <w:szCs w:val="20"/>
        </w:rPr>
      </w:pPr>
      <w:r w:rsidRPr="00F627D6">
        <w:rPr>
          <w:rFonts w:eastAsiaTheme="minorEastAsia"/>
          <w:szCs w:val="20"/>
        </w:rPr>
        <w:t>Il convient alors de comprendre ce que représente l’engagement en formation de ces étudiants</w:t>
      </w:r>
      <w:r w:rsidR="00CE5674">
        <w:rPr>
          <w:rFonts w:eastAsiaTheme="minorEastAsia"/>
          <w:szCs w:val="20"/>
        </w:rPr>
        <w:t>.</w:t>
      </w:r>
      <w:r w:rsidRPr="00F627D6">
        <w:rPr>
          <w:rFonts w:eastAsiaTheme="minorEastAsia"/>
          <w:szCs w:val="20"/>
        </w:rPr>
        <w:t xml:space="preserve"> </w:t>
      </w:r>
    </w:p>
    <w:p w14:paraId="6F8D49FD" w14:textId="2081F4E2" w:rsidR="00DC38B2" w:rsidRDefault="00DC38B2" w:rsidP="00DC38B2">
      <w:pPr>
        <w:pStyle w:val="Titre3"/>
        <w:rPr>
          <w:rFonts w:eastAsiaTheme="minorEastAsia"/>
        </w:rPr>
      </w:pPr>
      <w:r>
        <w:rPr>
          <w:rFonts w:eastAsiaTheme="minorEastAsia"/>
        </w:rPr>
        <w:t xml:space="preserve">L’engagement </w:t>
      </w:r>
      <w:r w:rsidR="005E35B3">
        <w:rPr>
          <w:rFonts w:eastAsiaTheme="minorEastAsia"/>
        </w:rPr>
        <w:t>de l’étudiant :</w:t>
      </w:r>
    </w:p>
    <w:p w14:paraId="151D1F42" w14:textId="7216AB6D" w:rsidR="00005FAA" w:rsidRPr="00005FAA" w:rsidRDefault="00005FAA" w:rsidP="00005FAA">
      <w:r w:rsidRPr="00005FAA">
        <w:t xml:space="preserve">L’engagement de l’étudiant en formation reflète son implication à entrer dans un processus d’apprentissage. Il peut se mesurer à l’aide de trois catégories d’indicateurs, expliqués par </w:t>
      </w:r>
      <w:r w:rsidRPr="00EC5BC4">
        <w:t>Bourgeois</w:t>
      </w:r>
      <w:r w:rsidRPr="00005FAA">
        <w:t> </w:t>
      </w:r>
      <w:r w:rsidRPr="00005FAA">
        <w:fldChar w:fldCharType="begin"/>
      </w:r>
      <w:r w:rsidR="003A7566">
        <w:instrText xml:space="preserve"> ADDIN ZOTERO_ITEM CSL_CITATION {"citationID":"8OmKUP1k","properties":{"formattedCitation":"[15]","plainCitation":"[15]","noteIndex":0},"citationItems":[{"id":626,"uris":["http://zotero.org/users/8616763/items/P73ERUJ5"],"itemData":{"id":626,"type":"chapter","abstract":"La professionnalisation des acteurs constitue une priorité pour les pays qui valorisent l'éducation tout au long de la vie. Les mutations du monde du travail et les besoins d'adaptation des acteurs aux contextes évolutifs ont intensifié l'intérêt pour les questions de formation professionnalisante, de dispositif d'alternance, de validation des acquis de l'expérience, de démarches d'accompagnement à l'insertion professionnelle, de reconnaissance professionnelle.\nAfin de permettre aux acteurs de se repérer dans les théories et concepts se rapportant à la professionnalisation, cet ouvrage propose des entrées conceptuelles d'une grande lisibilité. Les cinquante auteurs, qui ont participé à ce projet éditorial, ont particulièrement soigné la présentation des concepts, souligné les enjeux de débat autour de chaque concept et veillé à proposer des références complémentaires aux lecteurs.\nCe dictionnaire de la professionnalisation est un outil indispensable pour les étudiants de licence, master et doctorat, il est aussi un instrument pour les intervenants (formateurs, consultants, chercheurs, experts) du champ de la formation.","archive":"Cairn.info","collection-title":"Hors collection","container-title":"Dictionnaire des concepts de la professionnalisation","event-place":"Louvain-la-Neuve","ISBN":"978-2-8041-8842-9","language":"FR","note":"DOI: 10.3917/dbu.devel.2013.02.0095","page":"95-99","publisher":"De Boeck Supérieur","publisher-place":"Louvain-la-Neuve","title":"Engagement en formation","URL":"https://www.cairn.info/dictionnaire-des-concepts-de-la-professionnalisati--9782804188429-p-95.htm","author":[{"family":"Bourgeois","given":"Étienne"}],"issued":{"date-parts":[["2013"]]}}}],"schema":"https://github.com/citation-style-language/schema/raw/master/csl-citation.json"} </w:instrText>
      </w:r>
      <w:r w:rsidRPr="00005FAA">
        <w:fldChar w:fldCharType="separate"/>
      </w:r>
      <w:r w:rsidR="003A7566" w:rsidRPr="003A7566">
        <w:rPr>
          <w:rFonts w:ascii="Calibri" w:hAnsi="Calibri" w:cs="Calibri"/>
        </w:rPr>
        <w:t>[15]</w:t>
      </w:r>
      <w:r w:rsidRPr="00005FAA">
        <w:fldChar w:fldCharType="end"/>
      </w:r>
      <w:r w:rsidRPr="00005FAA">
        <w:t> :</w:t>
      </w:r>
    </w:p>
    <w:p w14:paraId="1944E672" w14:textId="77777777" w:rsidR="00005FAA" w:rsidRPr="00005FAA" w:rsidRDefault="00005FAA" w:rsidP="00005FAA">
      <w:pPr>
        <w:pStyle w:val="Paragraphedeliste"/>
        <w:numPr>
          <w:ilvl w:val="0"/>
          <w:numId w:val="5"/>
        </w:numPr>
      </w:pPr>
      <w:r w:rsidRPr="00005FAA">
        <w:t>Les indicateurs comportementaux : ceux que nous retiendrons comme intéressants pour notre étude sont le choix de formation, la gestion de l’effort et la persévérance.</w:t>
      </w:r>
    </w:p>
    <w:p w14:paraId="03495120" w14:textId="77777777" w:rsidR="00005FAA" w:rsidRPr="00005FAA" w:rsidRDefault="00005FAA" w:rsidP="00005FAA">
      <w:pPr>
        <w:pStyle w:val="Paragraphedeliste"/>
        <w:numPr>
          <w:ilvl w:val="0"/>
          <w:numId w:val="5"/>
        </w:numPr>
      </w:pPr>
      <w:r w:rsidRPr="00005FAA">
        <w:t xml:space="preserve">Les indicateurs cognitifs : nous serons intéressés par les stratégies d’apprentissage et d’auto-régulation de l’étudiant. </w:t>
      </w:r>
    </w:p>
    <w:p w14:paraId="2EB9E476" w14:textId="77777777" w:rsidR="00005FAA" w:rsidRPr="00005FAA" w:rsidRDefault="00005FAA" w:rsidP="00005FAA">
      <w:pPr>
        <w:pStyle w:val="Paragraphedeliste"/>
        <w:numPr>
          <w:ilvl w:val="0"/>
          <w:numId w:val="5"/>
        </w:numPr>
      </w:pPr>
      <w:r w:rsidRPr="00005FAA">
        <w:t>Les indicateurs émotionnels : ils sont ceux qui reflètent directement le niveau d’engagement. Un étudiant enthousiaste par ce qu’il fait, qui montre un intérêt pour sa formation et qui possède un sentiment de fierté montrera alors un niveau d’engagement élevé. A contrario, l’ennui, la peur, la colère la déception indiqueront un niveau d’engagement faible.</w:t>
      </w:r>
    </w:p>
    <w:p w14:paraId="2C7E4050" w14:textId="77777777" w:rsidR="00005FAA" w:rsidRPr="00005FAA" w:rsidRDefault="00005FAA" w:rsidP="00005FAA">
      <w:r w:rsidRPr="00005FAA">
        <w:t xml:space="preserve">C’est ce que </w:t>
      </w:r>
      <w:r w:rsidRPr="00EC5BC4">
        <w:t>Viau</w:t>
      </w:r>
      <w:r w:rsidRPr="00005FAA">
        <w:t xml:space="preserve"> (2009) appellera les indicateurs motivationnels, qu’il mettra en regard des déterminants motivationnels : </w:t>
      </w:r>
    </w:p>
    <w:p w14:paraId="02760573" w14:textId="77777777" w:rsidR="00005FAA" w:rsidRPr="00005FAA" w:rsidRDefault="00005FAA" w:rsidP="00744944">
      <w:pPr>
        <w:pStyle w:val="Paragraphedeliste"/>
        <w:numPr>
          <w:ilvl w:val="0"/>
          <w:numId w:val="6"/>
        </w:numPr>
      </w:pPr>
      <w:r w:rsidRPr="00005FAA">
        <w:lastRenderedPageBreak/>
        <w:t>La perception de la valeur de la tâche : il est important que l’étudiant perçoive une utilité, un intérêt à être en formation, avec un équilibre bénéfice/coût en sa faveur. La valeur de la tâche a son importance dans la période de transition identitaire traversée, elle renforce l’estime de soi.</w:t>
      </w:r>
    </w:p>
    <w:p w14:paraId="04BBABBA" w14:textId="77777777" w:rsidR="00005FAA" w:rsidRPr="00005FAA" w:rsidRDefault="00005FAA" w:rsidP="00744944">
      <w:pPr>
        <w:pStyle w:val="Paragraphedeliste"/>
        <w:numPr>
          <w:ilvl w:val="0"/>
          <w:numId w:val="6"/>
        </w:numPr>
      </w:pPr>
      <w:r w:rsidRPr="00005FAA">
        <w:t>La perception d’efficacité : elle correspond à sa capacité à réussir. Le curseur pédagogique choisit par le formateur aura là une importance forte : il faudra choisir des objectifs à la fois mettant l’étudiant au défi de réussir, sans toutefois être non atteignables car cela mettra l’étudiant en situation d’échec.</w:t>
      </w:r>
    </w:p>
    <w:p w14:paraId="2EB7B2B9" w14:textId="77777777" w:rsidR="00005FAA" w:rsidRPr="00005FAA" w:rsidRDefault="00005FAA" w:rsidP="00744944">
      <w:pPr>
        <w:pStyle w:val="Paragraphedeliste"/>
        <w:numPr>
          <w:ilvl w:val="0"/>
          <w:numId w:val="6"/>
        </w:numPr>
      </w:pPr>
      <w:r w:rsidRPr="00005FAA">
        <w:t>La perception de contrôle : cela peut aider le formateur à placer ce curseur au bon endroit, car en laissant un accès possible à l’étudiant sur la construction des séquences pédagogiques, le niveau de difficulté sera un choix commun.</w:t>
      </w:r>
    </w:p>
    <w:p w14:paraId="196209A3" w14:textId="1F8785A1" w:rsidR="00005FAA" w:rsidRPr="00005FAA" w:rsidRDefault="00005FAA" w:rsidP="00005FAA">
      <w:r w:rsidRPr="00005FAA">
        <w:t xml:space="preserve">Il est également intéressant de reprendre ce que </w:t>
      </w:r>
      <w:r w:rsidRPr="00EC5BC4">
        <w:t xml:space="preserve">De </w:t>
      </w:r>
      <w:proofErr w:type="spellStart"/>
      <w:r w:rsidRPr="00EC5BC4">
        <w:t>Ketele</w:t>
      </w:r>
      <w:proofErr w:type="spellEnd"/>
      <w:r w:rsidR="00D11D96">
        <w:t xml:space="preserve"> </w:t>
      </w:r>
      <w:r w:rsidR="00961E8C">
        <w:fldChar w:fldCharType="begin"/>
      </w:r>
      <w:r w:rsidR="003A7566">
        <w:instrText xml:space="preserve"> ADDIN ZOTERO_ITEM CSL_CITATION {"citationID":"wGveQShx","properties":{"formattedCitation":"[16]","plainCitation":"[16]","noteIndex":0},"citationItems":[{"id":454,"uris":["http://zotero.org/users/8616763/items/4SBBYUIA"],"itemData":{"id":454,"type":"article-journal","container-title":"Recherche &amp; formation","DOI":"10.4000/rechercheformation.2202","ISSN":"0988-1824, 1968-3936","issue":"75","journalAbbreviation":"rechercheformation","language":"fr","page":"154-155","source":"DOI.org (Crossref)","title":"JORRO Anne &amp; DE KETELE Jean-Marie (2013). L’engagement professionnel en éducation et formation: Bruxelles : De Boeck, 206 p.","title-short":"JORRO Anne &amp; DE KETELE Jean-Marie (2013). L’engagement professionnel en éducation et formation","author":[{"family":"Roquet","given":"Pascal"}],"issued":{"date-parts":[["2014",4,7]]}}}],"schema":"https://github.com/citation-style-language/schema/raw/master/csl-citation.json"} </w:instrText>
      </w:r>
      <w:r w:rsidR="00961E8C">
        <w:fldChar w:fldCharType="separate"/>
      </w:r>
      <w:r w:rsidR="003A7566" w:rsidRPr="003A7566">
        <w:rPr>
          <w:rFonts w:cs="Times New Roman"/>
        </w:rPr>
        <w:t>[16]</w:t>
      </w:r>
      <w:r w:rsidR="00961E8C">
        <w:fldChar w:fldCharType="end"/>
      </w:r>
      <w:r w:rsidRPr="00005FAA">
        <w:t xml:space="preserve"> nomme la dynamique de développement professionnel, car dans notre étude cela correspond </w:t>
      </w:r>
      <w:r w:rsidR="00E66184">
        <w:t>à notre nécessité</w:t>
      </w:r>
      <w:r w:rsidRPr="00005FAA">
        <w:t xml:space="preserve"> de comprendre le profil d’entrée et l’analyse des besoins des étudiants. Les trois composantes de cette dynamique sont :</w:t>
      </w:r>
    </w:p>
    <w:p w14:paraId="611872CD" w14:textId="77777777" w:rsidR="00005FAA" w:rsidRPr="00005FAA" w:rsidRDefault="00005FAA" w:rsidP="00F372E2">
      <w:pPr>
        <w:pStyle w:val="Paragraphedeliste"/>
        <w:numPr>
          <w:ilvl w:val="0"/>
          <w:numId w:val="7"/>
        </w:numPr>
      </w:pPr>
      <w:r w:rsidRPr="00005FAA">
        <w:t>La motivation : il s’agit du potentiel d’action, de l’énergie mise par l’étudiant, et fera l’objet d’une analyse des perceptions.</w:t>
      </w:r>
    </w:p>
    <w:p w14:paraId="01F91258" w14:textId="77777777" w:rsidR="00005FAA" w:rsidRPr="00005FAA" w:rsidRDefault="00005FAA" w:rsidP="00F372E2">
      <w:pPr>
        <w:pStyle w:val="Paragraphedeliste"/>
        <w:numPr>
          <w:ilvl w:val="0"/>
          <w:numId w:val="7"/>
        </w:numPr>
      </w:pPr>
      <w:r w:rsidRPr="00005FAA">
        <w:t>L’engagement : il s’agit de la composante de travail, de l’action entreprise, et fera l’objet d’une analyse des comportements.</w:t>
      </w:r>
    </w:p>
    <w:p w14:paraId="4B4174B6" w14:textId="28667CC3" w:rsidR="00005FAA" w:rsidRPr="00005FAA" w:rsidRDefault="00005FAA" w:rsidP="00F372E2">
      <w:pPr>
        <w:pStyle w:val="Paragraphedeliste"/>
        <w:numPr>
          <w:ilvl w:val="0"/>
          <w:numId w:val="7"/>
        </w:numPr>
      </w:pPr>
      <w:r w:rsidRPr="00005FAA">
        <w:t xml:space="preserve">La professionnalité émergente : il s’agit de la transformation </w:t>
      </w:r>
      <w:r w:rsidR="00762BD4">
        <w:t xml:space="preserve">de l’apprenant </w:t>
      </w:r>
      <w:r w:rsidRPr="00005FAA">
        <w:t xml:space="preserve">au cours du curriculum de formation. Cette partie est donc complètement en lien avec cette période de transition identitaire discutée précédemment. </w:t>
      </w:r>
    </w:p>
    <w:p w14:paraId="2927538C" w14:textId="62FF8ADF" w:rsidR="00005FAA" w:rsidRPr="00005FAA" w:rsidRDefault="00005FAA" w:rsidP="00005FAA">
      <w:r w:rsidRPr="00005FAA">
        <w:t>L’auteur parle de professionnalité émergente « pour désigner le caractère évolutif de la professionnalité, c’est-à-dire toujours en cours de construction et jamais achevé »</w:t>
      </w:r>
      <w:r w:rsidR="00D11D96">
        <w:t xml:space="preserve"> </w:t>
      </w:r>
      <w:r w:rsidR="008B62A5">
        <w:fldChar w:fldCharType="begin"/>
      </w:r>
      <w:r w:rsidR="003A7566">
        <w:instrText xml:space="preserve"> ADDIN ZOTERO_ITEM CSL_CITATION {"citationID":"eB5Q8m18","properties":{"formattedCitation":"[16]","plainCitation":"[16]","noteIndex":0},"citationItems":[{"id":454,"uris":["http://zotero.org/users/8616763/items/4SBBYUIA"],"itemData":{"id":454,"type":"article-journal","container-title":"Recherche &amp; formation","DOI":"10.4000/rechercheformation.2202","ISSN":"0988-1824, 1968-3936","issue":"75","journalAbbreviation":"rechercheformation","language":"fr","page":"154-155","source":"DOI.org (Crossref)","title":"JORRO Anne &amp; DE KETELE Jean-Marie (2013). L’engagement professionnel en éducation et formation: Bruxelles : De Boeck, 206 p.","title-short":"JORRO Anne &amp; DE KETELE Jean-Marie (2013). L’engagement professionnel en éducation et formation","author":[{"family":"Roquet","given":"Pascal"}],"issued":{"date-parts":[["2014",4,7]]}}}],"schema":"https://github.com/citation-style-language/schema/raw/master/csl-citation.json"} </w:instrText>
      </w:r>
      <w:r w:rsidR="008B62A5">
        <w:fldChar w:fldCharType="separate"/>
      </w:r>
      <w:r w:rsidR="003A7566" w:rsidRPr="003A7566">
        <w:rPr>
          <w:rFonts w:ascii="Calibri" w:hAnsi="Calibri" w:cs="Calibri"/>
        </w:rPr>
        <w:t>[16]</w:t>
      </w:r>
      <w:r w:rsidR="008B62A5">
        <w:fldChar w:fldCharType="end"/>
      </w:r>
      <w:r w:rsidRPr="00005FAA">
        <w:t xml:space="preserve">. Il s’agit </w:t>
      </w:r>
      <w:r w:rsidRPr="00005FAA">
        <w:lastRenderedPageBreak/>
        <w:t xml:space="preserve">d’un processus de transformation dans le parcours professionnel d’une personne et fait suite à l’engagement professionnel. </w:t>
      </w:r>
    </w:p>
    <w:p w14:paraId="64BCDBC7" w14:textId="4BC5DBA6" w:rsidR="00005FAA" w:rsidRPr="00005FAA" w:rsidRDefault="00005FAA" w:rsidP="00005FAA">
      <w:r w:rsidRPr="00005FAA">
        <w:t xml:space="preserve">Il est alors intéressant, </w:t>
      </w:r>
      <w:r w:rsidR="00A15D35">
        <w:t>pour le</w:t>
      </w:r>
      <w:r w:rsidRPr="00005FAA">
        <w:t xml:space="preserve"> formateur</w:t>
      </w:r>
      <w:r w:rsidR="00A15D35">
        <w:t>,</w:t>
      </w:r>
      <w:r w:rsidRPr="00005FAA">
        <w:t xml:space="preserve"> de comprendre comment favoriser l’engagement de</w:t>
      </w:r>
      <w:r w:rsidR="00B4070D">
        <w:t>s</w:t>
      </w:r>
      <w:r w:rsidRPr="00005FAA">
        <w:t xml:space="preserve"> étudiant</w:t>
      </w:r>
      <w:r w:rsidR="00B4070D">
        <w:t>s</w:t>
      </w:r>
      <w:r w:rsidRPr="00005FAA">
        <w:t>. Cela revient à influencer leur motivation à entrer et rester en formation, et le formateur joue un rôle important sur cet axe permettant de limiter les interruptions.</w:t>
      </w:r>
    </w:p>
    <w:p w14:paraId="4E0D87B8" w14:textId="0FB9A8C0" w:rsidR="00005FAA" w:rsidRPr="00005FAA" w:rsidRDefault="00005FAA" w:rsidP="00005FAA">
      <w:r w:rsidRPr="00005FAA">
        <w:t xml:space="preserve">La dynamique de l’engagement se fait donc au travers d’une relation entre </w:t>
      </w:r>
      <w:r w:rsidR="00E8217F">
        <w:t xml:space="preserve">les </w:t>
      </w:r>
      <w:r w:rsidRPr="00005FAA">
        <w:t>étudiant</w:t>
      </w:r>
      <w:r w:rsidR="00E8217F">
        <w:t>s</w:t>
      </w:r>
      <w:r w:rsidRPr="00005FAA">
        <w:t xml:space="preserve"> et les accompagnants </w:t>
      </w:r>
      <w:r w:rsidR="00E8217F">
        <w:t>de leur</w:t>
      </w:r>
      <w:r w:rsidRPr="00005FAA">
        <w:t xml:space="preserve"> formation, au travers de facteurs individuels mais aussi contextuels. </w:t>
      </w:r>
      <w:r w:rsidR="001852F6">
        <w:t>S</w:t>
      </w:r>
      <w:r w:rsidRPr="00005FAA">
        <w:t xml:space="preserve">i on analyse le contexte de formation actuel, </w:t>
      </w:r>
      <w:r w:rsidR="00514CF3">
        <w:t xml:space="preserve">un paramètre important est effectivement </w:t>
      </w:r>
      <w:r w:rsidR="008F793D">
        <w:t>modifié</w:t>
      </w:r>
      <w:r w:rsidRPr="00005FAA">
        <w:t xml:space="preserve"> : la sélection des futurs étudiants est depuis 2019 </w:t>
      </w:r>
      <w:r w:rsidR="001013CC">
        <w:t>intégrée d</w:t>
      </w:r>
      <w:r w:rsidRPr="00005FAA">
        <w:t>ans le dispositif Parcoursup.</w:t>
      </w:r>
    </w:p>
    <w:p w14:paraId="223C54A0" w14:textId="77777777" w:rsidR="00393ACC" w:rsidRDefault="00B406AA" w:rsidP="00072C1D">
      <w:pPr>
        <w:pStyle w:val="Titre2"/>
      </w:pPr>
      <w:r>
        <w:t xml:space="preserve">Les 6 fonctions de l’étayage </w:t>
      </w:r>
      <w:r w:rsidR="00393ACC">
        <w:t xml:space="preserve">selon </w:t>
      </w:r>
      <w:r>
        <w:t>Jérôme Bruner</w:t>
      </w:r>
      <w:r w:rsidR="00393ACC">
        <w:t> :</w:t>
      </w:r>
    </w:p>
    <w:p w14:paraId="6E20B94C" w14:textId="0D77FF65" w:rsidR="002F6DF9" w:rsidRDefault="00C837A7" w:rsidP="002F6DF9">
      <w:r>
        <w:t>Au vu de l’ensemble des concepts abordés, nous imaginons bien</w:t>
      </w:r>
      <w:r w:rsidR="00745F4F">
        <w:t xml:space="preserve"> que le rôle du cadre formateur va être modifié par l’arrivée de</w:t>
      </w:r>
      <w:r w:rsidR="001936CD">
        <w:t>s</w:t>
      </w:r>
      <w:r w:rsidR="00745F4F">
        <w:t xml:space="preserve"> nouvelles générations d’étudiants. </w:t>
      </w:r>
      <w:r w:rsidR="00CB40F1">
        <w:t xml:space="preserve">Jérôme Bruner </w:t>
      </w:r>
      <w:r w:rsidR="00515293">
        <w:t>parle</w:t>
      </w:r>
      <w:r w:rsidR="00CB40F1">
        <w:t xml:space="preserve"> « d’étayage »</w:t>
      </w:r>
      <w:r w:rsidR="00D966FE">
        <w:t>,</w:t>
      </w:r>
      <w:r w:rsidR="00540B04" w:rsidRPr="00540B04">
        <w:t xml:space="preserve"> </w:t>
      </w:r>
      <w:r w:rsidR="00540B04">
        <w:t xml:space="preserve">« l’ensemble des interactions d’assistance de l’adulte permettant à l’enfant d’apprendre à organiser ses conduites afin de pouvoir résoudre seul un problème qu’il ne savait résoudre au départ » </w:t>
      </w:r>
      <w:r w:rsidR="00540B04" w:rsidRPr="00EC5BC4">
        <w:t>(Bruner,</w:t>
      </w:r>
      <w:r w:rsidR="00540B04">
        <w:t xml:space="preserve"> 1983)</w:t>
      </w:r>
      <w:r w:rsidR="00F77A29">
        <w:t xml:space="preserve">. Il est </w:t>
      </w:r>
      <w:r w:rsidR="00D966FE">
        <w:t xml:space="preserve">représenté par </w:t>
      </w:r>
      <w:r w:rsidR="00526144">
        <w:t>6 fonctions :</w:t>
      </w:r>
    </w:p>
    <w:p w14:paraId="2596E46B" w14:textId="7661BDCE" w:rsidR="00284CD7" w:rsidRDefault="00284CD7" w:rsidP="00284CD7">
      <w:pPr>
        <w:pStyle w:val="Paragraphedeliste"/>
        <w:numPr>
          <w:ilvl w:val="0"/>
          <w:numId w:val="10"/>
        </w:numPr>
      </w:pPr>
      <w:r>
        <w:t>L’enrôlement</w:t>
      </w:r>
      <w:r w:rsidR="00114E52">
        <w:t> : c’est le premier objectif du formateur, celui de faire adhérer l’étudiant à ce qu’il lui propose.</w:t>
      </w:r>
    </w:p>
    <w:p w14:paraId="1595F116" w14:textId="020FBDC5" w:rsidR="00284CD7" w:rsidRDefault="00284CD7" w:rsidP="00284CD7">
      <w:pPr>
        <w:pStyle w:val="Paragraphedeliste"/>
        <w:numPr>
          <w:ilvl w:val="0"/>
          <w:numId w:val="10"/>
        </w:numPr>
      </w:pPr>
      <w:r>
        <w:t>La réduction d</w:t>
      </w:r>
      <w:r w:rsidR="007D0D10">
        <w:t>es</w:t>
      </w:r>
      <w:r>
        <w:t xml:space="preserve"> degré</w:t>
      </w:r>
      <w:r w:rsidR="007D0D10">
        <w:t>s</w:t>
      </w:r>
      <w:r>
        <w:t xml:space="preserve"> de liberté</w:t>
      </w:r>
      <w:r w:rsidR="007D0D10">
        <w:t> : il s’agit de simplifier la tâche demandée, afin d’éviter la surcharge cognitive de</w:t>
      </w:r>
      <w:r w:rsidR="0001216D">
        <w:t xml:space="preserve">s </w:t>
      </w:r>
      <w:r w:rsidR="007D0D10">
        <w:t>étudiant</w:t>
      </w:r>
      <w:r w:rsidR="0001216D">
        <w:t>s</w:t>
      </w:r>
      <w:r w:rsidR="007D0D10">
        <w:t xml:space="preserve"> qui pourrait l</w:t>
      </w:r>
      <w:r w:rsidR="0001216D">
        <w:t xml:space="preserve">es </w:t>
      </w:r>
      <w:r w:rsidR="007D0D10">
        <w:t>amener à abandonner.</w:t>
      </w:r>
    </w:p>
    <w:p w14:paraId="3E41E549" w14:textId="09613485" w:rsidR="00284CD7" w:rsidRDefault="00284CD7" w:rsidP="00284CD7">
      <w:pPr>
        <w:pStyle w:val="Paragraphedeliste"/>
        <w:numPr>
          <w:ilvl w:val="0"/>
          <w:numId w:val="10"/>
        </w:numPr>
      </w:pPr>
      <w:r>
        <w:t>Le maintien de l’orientation</w:t>
      </w:r>
      <w:r w:rsidR="007D0D10">
        <w:t xml:space="preserve"> : aider </w:t>
      </w:r>
      <w:r w:rsidR="001573D7">
        <w:t xml:space="preserve">les </w:t>
      </w:r>
      <w:r w:rsidR="007D0D10">
        <w:t>étudiant</w:t>
      </w:r>
      <w:r w:rsidR="001573D7">
        <w:t>s</w:t>
      </w:r>
      <w:r w:rsidR="007D0D10">
        <w:t xml:space="preserve"> à garder l’objectif fixé en mémoire, afin de ne pas s’écarter lors de </w:t>
      </w:r>
      <w:r w:rsidR="001573D7">
        <w:t>leur</w:t>
      </w:r>
      <w:r w:rsidR="007D0D10">
        <w:t xml:space="preserve"> progression cognitive.</w:t>
      </w:r>
      <w:r w:rsidR="00BB0D59">
        <w:t xml:space="preserve"> Il s’agit pour le formateur </w:t>
      </w:r>
      <w:r w:rsidR="008A5B51">
        <w:t>que l</w:t>
      </w:r>
      <w:r w:rsidR="001573D7">
        <w:t xml:space="preserve">es </w:t>
      </w:r>
      <w:r w:rsidR="008A5B51">
        <w:t>étudiant</w:t>
      </w:r>
      <w:r w:rsidR="001573D7">
        <w:t>s</w:t>
      </w:r>
      <w:r w:rsidR="008A5B51">
        <w:t xml:space="preserve"> évite</w:t>
      </w:r>
      <w:r w:rsidR="001573D7">
        <w:t>nt</w:t>
      </w:r>
      <w:r w:rsidR="008A5B51">
        <w:t xml:space="preserve"> </w:t>
      </w:r>
      <w:r w:rsidR="001573D7">
        <w:t>d</w:t>
      </w:r>
      <w:r w:rsidR="008A5B51">
        <w:t>es stratégies de contournement de la tâche.</w:t>
      </w:r>
    </w:p>
    <w:p w14:paraId="22502B7A" w14:textId="4127DDDF" w:rsidR="00284CD7" w:rsidRDefault="00617E33" w:rsidP="00284CD7">
      <w:pPr>
        <w:pStyle w:val="Paragraphedeliste"/>
        <w:numPr>
          <w:ilvl w:val="0"/>
          <w:numId w:val="10"/>
        </w:numPr>
      </w:pPr>
      <w:r>
        <w:lastRenderedPageBreak/>
        <w:t>La signalisation des caractéristiques déterminantes</w:t>
      </w:r>
      <w:r w:rsidR="00E337E7">
        <w:t xml:space="preserve"> : il s’agit d’amener </w:t>
      </w:r>
      <w:r w:rsidR="001C4941">
        <w:t xml:space="preserve">les </w:t>
      </w:r>
      <w:r w:rsidR="00E337E7">
        <w:t>étudiant</w:t>
      </w:r>
      <w:r w:rsidR="001C4941">
        <w:t>s</w:t>
      </w:r>
      <w:r w:rsidR="00E337E7">
        <w:t xml:space="preserve"> à comprendre l’écart entre le travail fourni et le travail demandé. </w:t>
      </w:r>
      <w:r w:rsidR="003D3352">
        <w:t xml:space="preserve">Concrétiser l’écart permet </w:t>
      </w:r>
      <w:r w:rsidR="002A3695">
        <w:t xml:space="preserve">aux </w:t>
      </w:r>
      <w:r w:rsidR="003D3352">
        <w:t>étudiant</w:t>
      </w:r>
      <w:r w:rsidR="002A3695">
        <w:t>s</w:t>
      </w:r>
      <w:r w:rsidR="003D3352">
        <w:t xml:space="preserve"> de cibler davantage </w:t>
      </w:r>
      <w:r w:rsidR="002A3695">
        <w:t>leur</w:t>
      </w:r>
      <w:r w:rsidR="003D3352">
        <w:t xml:space="preserve"> apprentissage.</w:t>
      </w:r>
    </w:p>
    <w:p w14:paraId="475D436E" w14:textId="11974930" w:rsidR="00617E33" w:rsidRDefault="00617E33" w:rsidP="00284CD7">
      <w:pPr>
        <w:pStyle w:val="Paragraphedeliste"/>
        <w:numPr>
          <w:ilvl w:val="0"/>
          <w:numId w:val="10"/>
        </w:numPr>
      </w:pPr>
      <w:r>
        <w:t>L</w:t>
      </w:r>
      <w:r w:rsidR="003E23CA">
        <w:t>e</w:t>
      </w:r>
      <w:r>
        <w:t xml:space="preserve"> contrôle de la frustration</w:t>
      </w:r>
      <w:r w:rsidR="003D3352">
        <w:t xml:space="preserve"> : </w:t>
      </w:r>
      <w:r w:rsidR="00733793">
        <w:t>laisser une place à l’apprentissage par l’erreur, reconnaitre l’erreur comme objet d’apprentissage et non comme synonyme d’échec.</w:t>
      </w:r>
      <w:r w:rsidR="007C4B78">
        <w:t xml:space="preserve"> Il s’agit </w:t>
      </w:r>
      <w:r w:rsidR="009D2F64">
        <w:t>d’éviter que l</w:t>
      </w:r>
      <w:r w:rsidR="002A3695">
        <w:t xml:space="preserve">es </w:t>
      </w:r>
      <w:r w:rsidR="009D2F64">
        <w:t>étudiant</w:t>
      </w:r>
      <w:r w:rsidR="002A3695">
        <w:t>s</w:t>
      </w:r>
      <w:r w:rsidR="009D2F64">
        <w:t xml:space="preserve"> n’abandonne</w:t>
      </w:r>
      <w:r w:rsidR="002A3695">
        <w:t>nt</w:t>
      </w:r>
      <w:r w:rsidR="009D2F64">
        <w:t xml:space="preserve"> par découragement.</w:t>
      </w:r>
    </w:p>
    <w:p w14:paraId="7388ECD5" w14:textId="7E37FD11" w:rsidR="00617E33" w:rsidRDefault="00617E33" w:rsidP="00284CD7">
      <w:pPr>
        <w:pStyle w:val="Paragraphedeliste"/>
        <w:numPr>
          <w:ilvl w:val="0"/>
          <w:numId w:val="10"/>
        </w:numPr>
      </w:pPr>
      <w:r>
        <w:t>La démonstration</w:t>
      </w:r>
      <w:r w:rsidR="000B4C0A">
        <w:t xml:space="preserve"> : </w:t>
      </w:r>
      <w:r w:rsidR="009D2F64">
        <w:t>laisser la place aux exemples, démonstrations, aux modèles sur lesquels l</w:t>
      </w:r>
      <w:r w:rsidR="00464ABC">
        <w:t xml:space="preserve">es </w:t>
      </w:r>
      <w:r w:rsidR="009D2F64">
        <w:t>étudiant</w:t>
      </w:r>
      <w:r w:rsidR="00464ABC">
        <w:t>s</w:t>
      </w:r>
      <w:r w:rsidR="009D2F64">
        <w:t xml:space="preserve"> v</w:t>
      </w:r>
      <w:r w:rsidR="00464ABC">
        <w:t>ont</w:t>
      </w:r>
      <w:r w:rsidR="009D2F64">
        <w:t xml:space="preserve"> pouvoir s’appuyer pour </w:t>
      </w:r>
      <w:r w:rsidR="00F04B7C">
        <w:t xml:space="preserve">construire </w:t>
      </w:r>
      <w:r w:rsidR="00464ABC">
        <w:t>leur</w:t>
      </w:r>
      <w:r w:rsidR="00F04B7C">
        <w:t xml:space="preserve"> propre processus de résolution de la tâche.</w:t>
      </w:r>
    </w:p>
    <w:p w14:paraId="2D8986F6" w14:textId="00BB31C2" w:rsidR="00636215" w:rsidRDefault="000A46A1" w:rsidP="00636215">
      <w:r>
        <w:t>L’étayage vise donc à accompagner de manière provisoire l’apprenant dans son apprentissage</w:t>
      </w:r>
      <w:r w:rsidR="0071456D">
        <w:t xml:space="preserve">, jusqu’à le laisser réaliser la </w:t>
      </w:r>
      <w:r w:rsidR="00C52DAB">
        <w:t>tâche apprise seul (principe de dé</w:t>
      </w:r>
      <w:r w:rsidR="00516377">
        <w:t>-</w:t>
      </w:r>
      <w:r w:rsidR="00C52DAB">
        <w:t>étayage).</w:t>
      </w:r>
      <w:r w:rsidR="00654606">
        <w:t xml:space="preserve"> Ce concept est </w:t>
      </w:r>
      <w:r w:rsidR="00F310B7">
        <w:t xml:space="preserve">étroitement lié à celui développé par </w:t>
      </w:r>
      <w:proofErr w:type="spellStart"/>
      <w:r w:rsidR="00F310B7" w:rsidRPr="00EC5BC4">
        <w:t>Vigotsky</w:t>
      </w:r>
      <w:proofErr w:type="spellEnd"/>
      <w:r w:rsidR="00D468E4">
        <w:t xml:space="preserve"> </w:t>
      </w:r>
      <w:r w:rsidR="002369D1">
        <w:fldChar w:fldCharType="begin"/>
      </w:r>
      <w:r w:rsidR="003A7566">
        <w:instrText xml:space="preserve"> ADDIN ZOTERO_ITEM CSL_CITATION {"citationID":"lUjyKVUT","properties":{"formattedCitation":"[17]","plainCitation":"[17]","noteIndex":0},"citationItems":[{"id":83,"uris":["http://zotero.org/users/8616763/items/A7JJFNWY"],"itemData":{"id":83,"type":"article-journal","container-title":"Nouveaux cahiers de la recherche en éducation","DOI":"10.7202/1040660ar","ISSN":"1911-8805","issue":"1","journalAbbreviation":"Nouveaux cahiers de la recherche en éducation","language":"fr","page":"1","source":"DOI.org (Crossref)","title":"Pédagogie universitaire et accompagnement dans la zone proximale de développement des enseignants et enseignantes en formation initiale et continue","volume":"19","author":[{"family":"Venet","given":"Michèle"},{"family":"Correa Molina","given":"Enrique"},{"family":"Saussez","given":"Frédéric"}],"issued":{"date-parts":[["2016"]]}}}],"schema":"https://github.com/citation-style-language/schema/raw/master/csl-citation.json"} </w:instrText>
      </w:r>
      <w:r w:rsidR="002369D1">
        <w:fldChar w:fldCharType="separate"/>
      </w:r>
      <w:r w:rsidR="003A7566" w:rsidRPr="003A7566">
        <w:rPr>
          <w:rFonts w:cs="Times New Roman"/>
        </w:rPr>
        <w:t>[17]</w:t>
      </w:r>
      <w:r w:rsidR="002369D1">
        <w:fldChar w:fldCharType="end"/>
      </w:r>
      <w:r w:rsidR="00F310B7" w:rsidRPr="00EC5BC4">
        <w:t>,</w:t>
      </w:r>
      <w:r w:rsidR="00F310B7">
        <w:t xml:space="preserve"> la zone proximale de développement, </w:t>
      </w:r>
      <w:r w:rsidR="00C93A26">
        <w:t xml:space="preserve">qui nous renvoie à l’auto-détermination dans </w:t>
      </w:r>
      <w:r w:rsidR="000402B1">
        <w:t xml:space="preserve">sa caractéristique de </w:t>
      </w:r>
      <w:r w:rsidR="00F96A1E">
        <w:t>perception d’efficacité</w:t>
      </w:r>
      <w:r w:rsidR="004335CB">
        <w:t xml:space="preserve"> : l’étudiant sera capable de progresser dans une zone très précise. </w:t>
      </w:r>
      <w:r w:rsidR="000664EE">
        <w:t xml:space="preserve">Le défi demandé par l’apprentissage à fournir </w:t>
      </w:r>
      <w:r w:rsidR="001C6BD6">
        <w:t>aura la capacité</w:t>
      </w:r>
      <w:r w:rsidR="000664EE">
        <w:t xml:space="preserve"> d</w:t>
      </w:r>
      <w:r w:rsidR="00423398">
        <w:t>’être relevé s’il se trouve précisément dans cette zone. L</w:t>
      </w:r>
      <w:r w:rsidR="00684D1C">
        <w:t xml:space="preserve">es </w:t>
      </w:r>
      <w:r w:rsidR="00423398">
        <w:t>étudiant</w:t>
      </w:r>
      <w:r w:rsidR="00684D1C">
        <w:t>s</w:t>
      </w:r>
      <w:r w:rsidR="00423398">
        <w:t xml:space="preserve"> </w:t>
      </w:r>
      <w:r w:rsidR="005763A0">
        <w:t>pourr</w:t>
      </w:r>
      <w:r w:rsidR="00684D1C">
        <w:t>ont</w:t>
      </w:r>
      <w:r w:rsidR="00423398">
        <w:t xml:space="preserve"> s’appuyer sur </w:t>
      </w:r>
      <w:r w:rsidR="00684D1C">
        <w:t>d</w:t>
      </w:r>
      <w:r w:rsidR="00423398">
        <w:t xml:space="preserve">es acquis pour résoudre le </w:t>
      </w:r>
      <w:r w:rsidR="00642FAB">
        <w:t>problème proposé</w:t>
      </w:r>
      <w:r w:rsidR="001C6BD6">
        <w:t xml:space="preserve"> sans se décourager et donc sans abandonner.</w:t>
      </w:r>
    </w:p>
    <w:p w14:paraId="2342659D" w14:textId="5C89CCFA" w:rsidR="00C47BDD" w:rsidRDefault="00C47BDD" w:rsidP="00636215">
      <w:r>
        <w:t xml:space="preserve">Mais </w:t>
      </w:r>
      <w:r w:rsidR="00EE5A7E">
        <w:t>la nouvelle</w:t>
      </w:r>
      <w:r>
        <w:t xml:space="preserve"> génération </w:t>
      </w:r>
      <w:r w:rsidR="00750972">
        <w:t>souffre plutôt d’un « sur-étay</w:t>
      </w:r>
      <w:r w:rsidR="00204C1F">
        <w:t>age »</w:t>
      </w:r>
      <w:r w:rsidR="00FC119D">
        <w:t xml:space="preserve"> dans leur éducation. </w:t>
      </w:r>
    </w:p>
    <w:p w14:paraId="26920E48" w14:textId="16589C1D" w:rsidR="00117D03" w:rsidRDefault="00117D03" w:rsidP="00636215">
      <w:r>
        <w:t xml:space="preserve">Dans une synthèse de la littérature, </w:t>
      </w:r>
      <w:r w:rsidRPr="00EC5BC4">
        <w:t>Boulé</w:t>
      </w:r>
      <w:r w:rsidR="00EE5A7E">
        <w:t xml:space="preserve"> </w:t>
      </w:r>
      <w:r w:rsidR="006642FC" w:rsidRPr="00EC5BC4">
        <w:fldChar w:fldCharType="begin"/>
      </w:r>
      <w:r w:rsidR="003A7566">
        <w:instrText xml:space="preserve"> ADDIN ZOTERO_ITEM CSL_CITATION {"citationID":"LnEgx44w","properties":{"formattedCitation":"[18]","plainCitation":"[18]","noteIndex":0},"citationItems":[{"id":274,"uris":["http://zotero.org/users/8616763/items/CZ6BN7UY"],"itemData":{"id":274,"type":"article-journal","abstract":"&lt;b&gt;Introduction :&lt;b/&gt; La génération Y représente les jeunes nés entre 1980 et 1992, c’est-à-dire les actuels étudiants et résidents en médecine. &lt;b&gt;Objectif :&lt;b/&gt; Cette synthèse de la littérature vise à identifier différentes particularités de la génération Y, à documenter les défis pédagogiques que ces particularités constituent pour les professeurs et à élaborer des pistes de stratégies pédagogiques. &lt;b&gt;Méthodes :&lt;b/&gt; La recherche d’articles de langue française et anglaise a été effectuée à partir des banques de données PubMed, CINAHL et ERIC, et manuellement dans les bibliographies des revues d’éducation médicale jusqu’en novembre 2010. Pour l’extraction des données, une démarche en trois étapes a été utilisée : 1) identification des problèmes-clés (particularités, défis, stratégies); 2) sélection des informations pertinentes dans les articles et 3) synthèse des données. &lt;b&gt;Résultats :&lt;b/&gt; La stratégie de recherche a permis d’identifier 122 articles ; 68 ont été retenus pour évaluation. Les membres de la génération Y ont les caractéristiques suivantes : enfant-roi, surinvesti, issu de milieux structurés et confronté avec la peur ; adulte émergent, préoccupé par l’équilibre travail/vie personnelle, habité par les nouvelles technologies et l’activité multitâche ; étudiant avec des capacités d’apprentissage particulières, ennuyé par les cours magistraux, tracassé financièrement, confronté à une nouvelle image du médecin et recruté de façon différente. &lt;b&gt;Conclusion :&lt;b/&gt; Un certain nombre de stratégies serait à préconiser dans l’enseignement aux apprenants issus de la génération Y, parmi lesquelles : porter attention à la remise d’une évaluation difficile, favoriser la position d’apprentissage, expliciter les attentes, donner de la rétroaction régulière, faire participer les apprenants aux décisions, favoriser le travail collaboratif, modeler la réflexion critique et stimuler l’apprentissage au long de la vie, l’altruisme et les relations interpersonnelles, multiplier les options d’apprentissage et innover technologiquement.","container-title":"Pédagogie Médicale","DOI":"10.1051/pmed/2012004","ISSN":"1625-6484, 1627-4784","issue":"1","journalAbbreviation":"Pédagogie Médicale","language":"fr","note":"number: 1\npublisher: EDP Sciences","page":"9-25","source":"www-pedagogie-medicale-org.scd-rproxy.u-strasbg.fr","title":"Hautement différente : la génération Y, un défi de taille pour l’enseignement médical","title-short":"Hautement différente","volume":"13","author":[{"family":"Boulé","given":"Francine"}],"issued":{"date-parts":[["2012",2,1]]}}}],"schema":"https://github.com/citation-style-language/schema/raw/master/csl-citation.json"} </w:instrText>
      </w:r>
      <w:r w:rsidR="006642FC" w:rsidRPr="00EC5BC4">
        <w:fldChar w:fldCharType="separate"/>
      </w:r>
      <w:r w:rsidR="003A7566" w:rsidRPr="003A7566">
        <w:rPr>
          <w:rFonts w:cs="Times New Roman"/>
        </w:rPr>
        <w:t>[18]</w:t>
      </w:r>
      <w:r w:rsidR="006642FC" w:rsidRPr="00EC5BC4">
        <w:fldChar w:fldCharType="end"/>
      </w:r>
      <w:r w:rsidR="006642FC">
        <w:t xml:space="preserve"> </w:t>
      </w:r>
      <w:r>
        <w:t xml:space="preserve">reprend les caractéristiques de la génération Y </w:t>
      </w:r>
      <w:r w:rsidR="004D3D74">
        <w:t xml:space="preserve">puis Z </w:t>
      </w:r>
      <w:r w:rsidR="00D47FA6">
        <w:t>qui</w:t>
      </w:r>
      <w:r w:rsidR="001272FF">
        <w:t xml:space="preserve"> os</w:t>
      </w:r>
      <w:r>
        <w:t>cille</w:t>
      </w:r>
      <w:r w:rsidR="00067D80">
        <w:t>nt</w:t>
      </w:r>
      <w:r w:rsidR="00D47FA6">
        <w:t xml:space="preserve"> </w:t>
      </w:r>
      <w:r>
        <w:t xml:space="preserve">entre un manque et un excès de confiance, </w:t>
      </w:r>
      <w:r w:rsidR="001272FF">
        <w:t>dus</w:t>
      </w:r>
      <w:r>
        <w:t xml:space="preserve"> à la surprotection parentale vécu</w:t>
      </w:r>
      <w:r w:rsidR="00D47FA6">
        <w:t>e</w:t>
      </w:r>
      <w:r>
        <w:t xml:space="preserve"> dans leur enfance : non habitués à faire des choix, </w:t>
      </w:r>
      <w:r w:rsidR="00E03A65">
        <w:t>ces jeunes</w:t>
      </w:r>
      <w:r w:rsidR="00A24E97">
        <w:t xml:space="preserve"> adultes</w:t>
      </w:r>
      <w:r>
        <w:t xml:space="preserve"> peuvent être persuadés de savoir alors qu’ils présentent des erreurs dans leur apprentissage.</w:t>
      </w:r>
    </w:p>
    <w:p w14:paraId="09941E51" w14:textId="5B769B12" w:rsidR="00A1317B" w:rsidRDefault="00BA2191" w:rsidP="00117D03">
      <w:pPr>
        <w:spacing w:after="0"/>
      </w:pPr>
      <w:r w:rsidRPr="00EC5BC4">
        <w:lastRenderedPageBreak/>
        <w:t>Revol</w:t>
      </w:r>
      <w:r>
        <w:t xml:space="preserve"> </w:t>
      </w:r>
      <w:r w:rsidR="001246F2">
        <w:t xml:space="preserve">confirme que leurs codes sont différents, et que pour accompagner ces étudiants il va falloir </w:t>
      </w:r>
      <w:r w:rsidR="00AA73EC">
        <w:t xml:space="preserve">les comprendre. </w:t>
      </w:r>
      <w:r w:rsidR="00A96A3E">
        <w:t xml:space="preserve">Dans une conférence </w:t>
      </w:r>
      <w:r w:rsidR="00A1413D">
        <w:t>sur le choc des générations en 2019</w:t>
      </w:r>
      <w:r w:rsidR="00537C69">
        <w:t xml:space="preserve"> </w:t>
      </w:r>
      <w:r w:rsidR="00A1413D">
        <w:fldChar w:fldCharType="begin"/>
      </w:r>
      <w:r w:rsidR="003A7566">
        <w:instrText xml:space="preserve"> ADDIN ZOTERO_ITEM CSL_CITATION {"citationID":"cr5ffueE","properties":{"formattedCitation":"[19]","plainCitation":"[19]","noteIndex":0},"citationItems":[{"id":581,"uris":["http://zotero.org/users/8616763/items/E489HINN"],"itemData":{"id":581,"type":"motion_picture","abstract":"Olivier Revol est pédopsychiatre et chef de service à l'hôpital neurologique de Bron. Il cherche à appréhender les troubles de l'apprentissage et du comportement des jeunes, notamment au cours de cette époque connectée.  Olivier Revol est un pédopsychiatre, chef de service à l’hôpital Neurologique de Bron et enseignant à l’Université Lyon 1. Spécialiste de la psychiatrie, il cherche à appréhender les troubles d’apprentissage et du comportement chez l’enfant et l’adolescent. \nQue ce soit par ses livres, ses interviews, ou ses conférences aux quatre coins du monde, Olivier Revol tente de trouver les mots justes pour aider à la compréhension des enfants et de leurs besoins. Il publie aussi régulièrement ses recherches dans la presse spécialisée. En 2006, il reçoit les Palmes Académiques. This talk was given at a TEDx event using the TED conference format but independently organized by a local community. Learn more at https://www.ted.com/tedx","dimensions":"20:13","source":"YouTube","title":"Le choc des générations | Olivier REVOL | TEDxÉcoleCentraleLyon","URL":"https://www.youtube.com/watch?v=HTdpCDxV0Tk","author":[{"literal":"TEDx Talks"}],"accessed":{"date-parts":[["2022",6,19]]},"issued":{"date-parts":[["2019",5,21]]}}}],"schema":"https://github.com/citation-style-language/schema/raw/master/csl-citation.json"} </w:instrText>
      </w:r>
      <w:r w:rsidR="00A1413D">
        <w:fldChar w:fldCharType="separate"/>
      </w:r>
      <w:r w:rsidR="003A7566" w:rsidRPr="003A7566">
        <w:rPr>
          <w:rFonts w:cs="Times New Roman"/>
        </w:rPr>
        <w:t>[19]</w:t>
      </w:r>
      <w:r w:rsidR="00A1413D">
        <w:fldChar w:fldCharType="end"/>
      </w:r>
      <w:r w:rsidR="00A1413D">
        <w:t xml:space="preserve">, </w:t>
      </w:r>
      <w:r w:rsidR="00023CF5">
        <w:t>il reprend l’importance d’ajuster le rapport hiérarchique avec ces jeunes adultes</w:t>
      </w:r>
      <w:r w:rsidR="00A1317B">
        <w:t> :</w:t>
      </w:r>
    </w:p>
    <w:p w14:paraId="1F4D656F" w14:textId="5C38B547" w:rsidR="003629AB" w:rsidRPr="0013447C" w:rsidRDefault="0013447C" w:rsidP="00A1317B">
      <w:pPr>
        <w:pStyle w:val="Paragraphedeliste"/>
        <w:numPr>
          <w:ilvl w:val="0"/>
          <w:numId w:val="17"/>
        </w:numPr>
        <w:spacing w:after="0"/>
        <w:rPr>
          <w:i/>
          <w:iCs/>
        </w:rPr>
      </w:pPr>
      <w:r w:rsidRPr="0013447C">
        <w:rPr>
          <w:i/>
          <w:iCs/>
        </w:rPr>
        <w:t>« </w:t>
      </w:r>
      <w:r w:rsidR="00A1317B" w:rsidRPr="0013447C">
        <w:rPr>
          <w:i/>
          <w:iCs/>
        </w:rPr>
        <w:t>Puisqu’ils vivent dans l’instant présent, il va falloir leur proposer des solutions rapides, des résultats visibles</w:t>
      </w:r>
    </w:p>
    <w:p w14:paraId="4DAB0DE8" w14:textId="77777777" w:rsidR="003629AB" w:rsidRPr="0013447C" w:rsidRDefault="003629AB" w:rsidP="00A1317B">
      <w:pPr>
        <w:pStyle w:val="Paragraphedeliste"/>
        <w:numPr>
          <w:ilvl w:val="0"/>
          <w:numId w:val="17"/>
        </w:numPr>
        <w:spacing w:after="0"/>
        <w:rPr>
          <w:i/>
          <w:iCs/>
        </w:rPr>
      </w:pPr>
      <w:r w:rsidRPr="0013447C">
        <w:rPr>
          <w:i/>
          <w:iCs/>
        </w:rPr>
        <w:t>Puisqu’ils préfèrent comprendre plutôt qu’apprendre, il va falloir les convaincre plutôt que les contraindre</w:t>
      </w:r>
    </w:p>
    <w:p w14:paraId="570A6AA6" w14:textId="6769B639" w:rsidR="00BA2191" w:rsidRDefault="0013447C" w:rsidP="00A1317B">
      <w:pPr>
        <w:pStyle w:val="Paragraphedeliste"/>
        <w:numPr>
          <w:ilvl w:val="0"/>
          <w:numId w:val="17"/>
        </w:numPr>
        <w:spacing w:after="0"/>
        <w:rPr>
          <w:i/>
          <w:iCs/>
        </w:rPr>
      </w:pPr>
      <w:r w:rsidRPr="0013447C">
        <w:rPr>
          <w:i/>
          <w:iCs/>
        </w:rPr>
        <w:t>Puisqu’ils savent plus de choses que leurs parents, il va falloir accepter de se laisser enseigner ».</w:t>
      </w:r>
    </w:p>
    <w:p w14:paraId="0C07B0D7" w14:textId="2A006D09" w:rsidR="0013447C" w:rsidRPr="0013447C" w:rsidRDefault="00137A36" w:rsidP="0013447C">
      <w:pPr>
        <w:spacing w:after="0"/>
      </w:pPr>
      <w:r>
        <w:t xml:space="preserve">Il </w:t>
      </w:r>
      <w:r w:rsidR="009B0FD3">
        <w:t>explique</w:t>
      </w:r>
      <w:r>
        <w:t xml:space="preserve"> également que les transmissions ne se font plus de manière descendante</w:t>
      </w:r>
      <w:r w:rsidR="009B0FD3">
        <w:t xml:space="preserve">, comme c’était le cas pour les générations précédentes. </w:t>
      </w:r>
      <w:r w:rsidR="00DE1D4F">
        <w:t xml:space="preserve">Avec l’accès à internet, ces générations ont la possibilité de s’informer </w:t>
      </w:r>
      <w:r w:rsidR="0021049A">
        <w:t>seuls, sans l’intervention des parents, des équipes pédagogiques</w:t>
      </w:r>
      <w:r w:rsidR="002B285F">
        <w:t xml:space="preserve">, des managers. Ils ont alors des connaissances sur des domaines non maitrisés par </w:t>
      </w:r>
      <w:r w:rsidR="000F4963">
        <w:t>les autres générations, et ont donc également des compétences à partager.</w:t>
      </w:r>
      <w:r w:rsidR="00D03AC8">
        <w:t xml:space="preserve"> Mais leur question principale </w:t>
      </w:r>
      <w:r w:rsidR="00C954FC">
        <w:t xml:space="preserve">est liée à une réassurance permanente, en lien avec le cadre, </w:t>
      </w:r>
      <w:r w:rsidR="00CA359F">
        <w:t>l’organisation</w:t>
      </w:r>
      <w:r w:rsidR="00293FFE">
        <w:t>, le rôle de chacun.</w:t>
      </w:r>
    </w:p>
    <w:p w14:paraId="336E4DCA" w14:textId="15654664" w:rsidR="000561E3" w:rsidRDefault="000561E3" w:rsidP="00F01277">
      <w:pPr>
        <w:pStyle w:val="Titre2"/>
        <w:spacing w:before="120"/>
      </w:pPr>
      <w:r>
        <w:t>Objectif :</w:t>
      </w:r>
    </w:p>
    <w:p w14:paraId="575F91BF" w14:textId="01E1184F" w:rsidR="009E0BDF" w:rsidRDefault="00F35ECC" w:rsidP="00F35ECC">
      <w:r>
        <w:t xml:space="preserve">A la suite de ces réflexions et apports théoriques, </w:t>
      </w:r>
      <w:r w:rsidR="00174FF7">
        <w:t>nous posons alors la problématique suivante :</w:t>
      </w:r>
    </w:p>
    <w:p w14:paraId="552D691C" w14:textId="26D47179" w:rsidR="00D621AD" w:rsidRPr="00D621AD" w:rsidRDefault="00D621AD" w:rsidP="00D621AD">
      <w:pPr>
        <w:rPr>
          <w:rFonts w:eastAsia="Times New Roman"/>
          <w:b/>
          <w:bCs/>
          <w:color w:val="9E3611"/>
          <w:sz w:val="34"/>
          <w:szCs w:val="24"/>
          <w:lang w:eastAsia="fr-FR"/>
        </w:rPr>
      </w:pPr>
      <w:r w:rsidRPr="00D621AD">
        <w:rPr>
          <w:b/>
          <w:bCs/>
          <w:lang w:eastAsia="fr-FR"/>
        </w:rPr>
        <w:t xml:space="preserve">En quoi une meilleure connaissance du profil des étudiants en soins infirmiers par l’équipe pédagogique </w:t>
      </w:r>
      <w:r w:rsidR="00ED359D">
        <w:rPr>
          <w:b/>
          <w:bCs/>
          <w:lang w:eastAsia="fr-FR"/>
        </w:rPr>
        <w:t>amènerait</w:t>
      </w:r>
      <w:r w:rsidRPr="00D621AD">
        <w:rPr>
          <w:b/>
          <w:bCs/>
          <w:lang w:eastAsia="fr-FR"/>
        </w:rPr>
        <w:t xml:space="preserve"> un étayage sécurisant en début de formation</w:t>
      </w:r>
      <w:r w:rsidR="0076473F">
        <w:rPr>
          <w:b/>
          <w:bCs/>
          <w:lang w:eastAsia="fr-FR"/>
        </w:rPr>
        <w:t>,</w:t>
      </w:r>
      <w:r w:rsidR="00F6360E">
        <w:rPr>
          <w:b/>
          <w:bCs/>
          <w:lang w:eastAsia="fr-FR"/>
        </w:rPr>
        <w:t xml:space="preserve"> permettant </w:t>
      </w:r>
      <w:r w:rsidR="0076473F">
        <w:rPr>
          <w:b/>
          <w:bCs/>
          <w:lang w:eastAsia="fr-FR"/>
        </w:rPr>
        <w:t xml:space="preserve">ainsi </w:t>
      </w:r>
      <w:r w:rsidR="00F6360E">
        <w:rPr>
          <w:b/>
          <w:bCs/>
          <w:lang w:eastAsia="fr-FR"/>
        </w:rPr>
        <w:t>d</w:t>
      </w:r>
      <w:r w:rsidR="000559BD">
        <w:rPr>
          <w:b/>
          <w:bCs/>
          <w:lang w:eastAsia="fr-FR"/>
        </w:rPr>
        <w:t>’</w:t>
      </w:r>
      <w:r w:rsidR="00F6360E">
        <w:rPr>
          <w:b/>
          <w:bCs/>
          <w:lang w:eastAsia="fr-FR"/>
        </w:rPr>
        <w:t>e</w:t>
      </w:r>
      <w:r w:rsidR="000559BD">
        <w:rPr>
          <w:b/>
          <w:bCs/>
          <w:lang w:eastAsia="fr-FR"/>
        </w:rPr>
        <w:t>n</w:t>
      </w:r>
      <w:r w:rsidR="00F6360E">
        <w:rPr>
          <w:b/>
          <w:bCs/>
          <w:lang w:eastAsia="fr-FR"/>
        </w:rPr>
        <w:t xml:space="preserve"> limiter les interruptions ?</w:t>
      </w:r>
    </w:p>
    <w:p w14:paraId="61C86ECD" w14:textId="409CBE94" w:rsidR="00022DEE" w:rsidRDefault="00896E2C" w:rsidP="00022DEE">
      <w:r>
        <w:t xml:space="preserve">Cette problématique nous amène à imaginer </w:t>
      </w:r>
      <w:r w:rsidRPr="006645EE">
        <w:t xml:space="preserve">l’hypothèse suivante : un étudiant </w:t>
      </w:r>
      <w:r w:rsidR="005E7944" w:rsidRPr="006645EE">
        <w:t xml:space="preserve">en soins infirmiers davantage soutenu et étayé pourrait </w:t>
      </w:r>
      <w:r w:rsidR="000D49E8" w:rsidRPr="006645EE">
        <w:t>développer davantage de sécurité et d’autonomie pour investir son entrée en formation.</w:t>
      </w:r>
      <w:r w:rsidR="00682EE7" w:rsidRPr="006645EE">
        <w:t xml:space="preserve"> Si un</w:t>
      </w:r>
      <w:r w:rsidR="00022DEE" w:rsidRPr="006645EE">
        <w:t xml:space="preserve">e co-construction du curriculum de formation avec </w:t>
      </w:r>
      <w:r w:rsidR="00022DEE" w:rsidRPr="006645EE">
        <w:lastRenderedPageBreak/>
        <w:t xml:space="preserve">les </w:t>
      </w:r>
      <w:r w:rsidR="00D65555" w:rsidRPr="006645EE">
        <w:t>ESI pouvait</w:t>
      </w:r>
      <w:r w:rsidR="00402269" w:rsidRPr="006645EE">
        <w:t xml:space="preserve"> exister, </w:t>
      </w:r>
      <w:r w:rsidR="00FD6F98" w:rsidRPr="006645EE">
        <w:t>les interruptions de formation précoces seraient moins nombreuses.</w:t>
      </w:r>
      <w:r w:rsidR="00D65555" w:rsidRPr="006645EE">
        <w:t xml:space="preserve"> (Dans leur singularité et leur représentation du métier en regard de l’analyse de leurs besoins)</w:t>
      </w:r>
      <w:r w:rsidR="00933CF1" w:rsidRPr="006645EE">
        <w:t>.</w:t>
      </w:r>
    </w:p>
    <w:p w14:paraId="399E9E47" w14:textId="76B688DC" w:rsidR="00020B9F" w:rsidRPr="007F7AF0" w:rsidRDefault="00933CF1" w:rsidP="007F7AF0">
      <w:bookmarkStart w:id="1" w:name="_Hlk90412562"/>
      <w:r>
        <w:t xml:space="preserve">Cette question se pose pour les ESI dont le projet professionnel est le bon, mais l’exigence de la formation, l’écart de leurs représentations avec la réalité du terrain et la confrontation en stage a été un véritable obstacle les ayant </w:t>
      </w:r>
      <w:r w:rsidR="00BC2E83">
        <w:t xml:space="preserve">peut-être </w:t>
      </w:r>
      <w:r>
        <w:t>amenés à</w:t>
      </w:r>
      <w:r w:rsidR="00BC2E83">
        <w:t xml:space="preserve"> songer à</w:t>
      </w:r>
      <w:r>
        <w:t xml:space="preserve"> l’interruption. </w:t>
      </w:r>
      <w:r w:rsidR="00487A37">
        <w:t>L’objectif est donc d’</w:t>
      </w:r>
      <w:r>
        <w:t>interroge</w:t>
      </w:r>
      <w:r w:rsidR="00487A37">
        <w:t>r</w:t>
      </w:r>
      <w:r>
        <w:t xml:space="preserve"> l’accompagnement de ces ESI particulièrement motivés à l’entrée, mais perdus très rapidement.</w:t>
      </w:r>
      <w:bookmarkStart w:id="2" w:name="_Toc97241462"/>
      <w:bookmarkEnd w:id="1"/>
    </w:p>
    <w:p w14:paraId="5AD4AFFD" w14:textId="77777777" w:rsidR="00EF267D" w:rsidRDefault="00EF267D">
      <w:pPr>
        <w:spacing w:line="259" w:lineRule="auto"/>
        <w:jc w:val="left"/>
        <w:rPr>
          <w:rFonts w:asciiTheme="majorHAnsi" w:eastAsiaTheme="majorEastAsia" w:hAnsiTheme="majorHAnsi" w:cstheme="majorBidi"/>
          <w:color w:val="2F5496" w:themeColor="accent1" w:themeShade="BF"/>
          <w:sz w:val="32"/>
          <w:szCs w:val="32"/>
        </w:rPr>
      </w:pPr>
      <w:r>
        <w:br w:type="page"/>
      </w:r>
    </w:p>
    <w:p w14:paraId="5AE6FEE6" w14:textId="34FCA1B7" w:rsidR="00EF221E" w:rsidRPr="0058570D" w:rsidRDefault="00EF221E" w:rsidP="00EF221E">
      <w:pPr>
        <w:pStyle w:val="Titre1"/>
        <w:rPr>
          <w:color w:val="FF0000"/>
        </w:rPr>
      </w:pPr>
      <w:r>
        <w:lastRenderedPageBreak/>
        <w:t>Méthode</w:t>
      </w:r>
      <w:bookmarkEnd w:id="2"/>
      <w:r w:rsidR="001B0BE8">
        <w:t> :</w:t>
      </w:r>
    </w:p>
    <w:p w14:paraId="3051D185" w14:textId="0112B54A" w:rsidR="00CB521D" w:rsidRDefault="00EF221E" w:rsidP="00EF221E">
      <w:pPr>
        <w:rPr>
          <w:spacing w:val="-1"/>
        </w:rPr>
      </w:pPr>
      <w:r>
        <w:t xml:space="preserve">Cette étude </w:t>
      </w:r>
      <w:r w:rsidR="002F06F3">
        <w:t>quantitative</w:t>
      </w:r>
      <w:r w:rsidR="002F06F3">
        <w:t xml:space="preserve"> </w:t>
      </w:r>
      <w:r>
        <w:t xml:space="preserve">observationnelle prospective va </w:t>
      </w:r>
      <w:r w:rsidR="00DC5FC4">
        <w:t>s’appuyer sur</w:t>
      </w:r>
      <w:r>
        <w:t xml:space="preserve"> un questionnaire auprès d’étudiants en soins infirmiers de première année</w:t>
      </w:r>
      <w:r w:rsidR="00D26F82">
        <w:t xml:space="preserve"> en fin de semestre 1. </w:t>
      </w:r>
      <w:r>
        <w:t xml:space="preserve"> </w:t>
      </w:r>
      <w:r w:rsidR="00463005">
        <w:t xml:space="preserve">Nous avons choisi de proposer ce questionnaire à </w:t>
      </w:r>
      <w:r w:rsidR="00211885">
        <w:t>trois</w:t>
      </w:r>
      <w:r w:rsidR="00463005">
        <w:t xml:space="preserve"> I</w:t>
      </w:r>
      <w:r w:rsidR="004C0CDC">
        <w:t xml:space="preserve">nstituts de </w:t>
      </w:r>
      <w:r w:rsidR="00463005">
        <w:t>F</w:t>
      </w:r>
      <w:r w:rsidR="004C0CDC">
        <w:t xml:space="preserve">ormation en </w:t>
      </w:r>
      <w:r w:rsidR="00463005">
        <w:t>S</w:t>
      </w:r>
      <w:r w:rsidR="004C0CDC">
        <w:t xml:space="preserve">oins </w:t>
      </w:r>
      <w:r w:rsidR="00463005">
        <w:t>I</w:t>
      </w:r>
      <w:r w:rsidR="004C0CDC">
        <w:t>nfirmiers</w:t>
      </w:r>
      <w:r w:rsidR="00463005">
        <w:t xml:space="preserve"> de l’</w:t>
      </w:r>
      <w:proofErr w:type="spellStart"/>
      <w:r w:rsidR="00463005">
        <w:t>interIFSI</w:t>
      </w:r>
      <w:proofErr w:type="spellEnd"/>
      <w:r w:rsidR="00463005">
        <w:t xml:space="preserve"> </w:t>
      </w:r>
      <w:r w:rsidR="00227AF6">
        <w:t>concerné</w:t>
      </w:r>
      <w:r w:rsidR="00477EB2">
        <w:t xml:space="preserve">, ce qui représentait </w:t>
      </w:r>
      <w:r w:rsidR="00CF3D5F" w:rsidRPr="00CF3D5F">
        <w:t xml:space="preserve">246 </w:t>
      </w:r>
      <w:r w:rsidR="00477EB2" w:rsidRPr="00CF3D5F">
        <w:t>étudiants</w:t>
      </w:r>
      <w:r w:rsidR="00463005" w:rsidRPr="00CF3D5F">
        <w:t>.</w:t>
      </w:r>
      <w:r w:rsidR="00463005">
        <w:t xml:space="preserve"> </w:t>
      </w:r>
      <w:r w:rsidR="00BC6469">
        <w:t>La</w:t>
      </w:r>
      <w:r w:rsidR="00BC6469">
        <w:rPr>
          <w:spacing w:val="1"/>
        </w:rPr>
        <w:t xml:space="preserve"> </w:t>
      </w:r>
      <w:r w:rsidR="00BC6469">
        <w:t>représentativité</w:t>
      </w:r>
      <w:r w:rsidR="00BC6469">
        <w:rPr>
          <w:spacing w:val="1"/>
        </w:rPr>
        <w:t xml:space="preserve"> </w:t>
      </w:r>
      <w:r w:rsidR="00BC6469">
        <w:t>est</w:t>
      </w:r>
      <w:r w:rsidR="00BC6469">
        <w:rPr>
          <w:spacing w:val="1"/>
        </w:rPr>
        <w:t xml:space="preserve"> </w:t>
      </w:r>
      <w:r w:rsidR="00BC6469">
        <w:t>cherchée</w:t>
      </w:r>
      <w:r w:rsidR="00BC6469">
        <w:rPr>
          <w:spacing w:val="1"/>
        </w:rPr>
        <w:t xml:space="preserve"> </w:t>
      </w:r>
      <w:r w:rsidR="00BC6469">
        <w:t>sur</w:t>
      </w:r>
      <w:r w:rsidR="00BC6469">
        <w:rPr>
          <w:spacing w:val="1"/>
        </w:rPr>
        <w:t xml:space="preserve"> </w:t>
      </w:r>
      <w:r w:rsidR="00BC6469">
        <w:t>les</w:t>
      </w:r>
      <w:r w:rsidR="00BC6469">
        <w:rPr>
          <w:spacing w:val="1"/>
        </w:rPr>
        <w:t xml:space="preserve"> </w:t>
      </w:r>
      <w:r w:rsidR="00BC6469">
        <w:t>établissements</w:t>
      </w:r>
      <w:r w:rsidR="00BC6469">
        <w:rPr>
          <w:spacing w:val="1"/>
        </w:rPr>
        <w:t xml:space="preserve"> </w:t>
      </w:r>
      <w:r w:rsidR="000B4A8A">
        <w:t>ayant des caractéristiques semblables</w:t>
      </w:r>
      <w:r w:rsidR="00BC6469">
        <w:rPr>
          <w:spacing w:val="1"/>
        </w:rPr>
        <w:t xml:space="preserve"> </w:t>
      </w:r>
      <w:r w:rsidR="00BC6469">
        <w:t>de</w:t>
      </w:r>
      <w:r w:rsidR="00BC6469">
        <w:rPr>
          <w:spacing w:val="1"/>
        </w:rPr>
        <w:t xml:space="preserve"> </w:t>
      </w:r>
      <w:r w:rsidR="00BC6469">
        <w:t>l’</w:t>
      </w:r>
      <w:proofErr w:type="spellStart"/>
      <w:r w:rsidR="00BC6469">
        <w:t>interIFSI</w:t>
      </w:r>
      <w:proofErr w:type="spellEnd"/>
      <w:r w:rsidR="00BC6469">
        <w:rPr>
          <w:spacing w:val="1"/>
        </w:rPr>
        <w:t xml:space="preserve"> </w:t>
      </w:r>
      <w:r w:rsidR="00BC6469">
        <w:t>(établissement</w:t>
      </w:r>
      <w:r w:rsidR="00BC6469">
        <w:rPr>
          <w:spacing w:val="1"/>
        </w:rPr>
        <w:t xml:space="preserve"> </w:t>
      </w:r>
      <w:r w:rsidR="00BC6469">
        <w:t>public,</w:t>
      </w:r>
      <w:r w:rsidR="00BC6469">
        <w:rPr>
          <w:spacing w:val="1"/>
        </w:rPr>
        <w:t xml:space="preserve"> </w:t>
      </w:r>
      <w:r w:rsidR="00BC6469">
        <w:t>promotion</w:t>
      </w:r>
      <w:r w:rsidR="00BC6469">
        <w:rPr>
          <w:spacing w:val="1"/>
        </w:rPr>
        <w:t xml:space="preserve"> </w:t>
      </w:r>
      <w:r w:rsidR="00BC6469">
        <w:t>de</w:t>
      </w:r>
      <w:r w:rsidR="00BC6469">
        <w:rPr>
          <w:spacing w:val="1"/>
        </w:rPr>
        <w:t xml:space="preserve"> </w:t>
      </w:r>
      <w:r w:rsidR="00BC6469">
        <w:t>100</w:t>
      </w:r>
      <w:r w:rsidR="00BC6469">
        <w:rPr>
          <w:spacing w:val="1"/>
        </w:rPr>
        <w:t xml:space="preserve"> </w:t>
      </w:r>
      <w:r w:rsidR="00BC6469">
        <w:t>étudiants</w:t>
      </w:r>
      <w:r w:rsidR="00BC6469">
        <w:rPr>
          <w:spacing w:val="1"/>
        </w:rPr>
        <w:t xml:space="preserve"> </w:t>
      </w:r>
      <w:r w:rsidR="00BC6469">
        <w:t>maximum,</w:t>
      </w:r>
      <w:r w:rsidR="00BC6469">
        <w:rPr>
          <w:spacing w:val="1"/>
        </w:rPr>
        <w:t xml:space="preserve"> </w:t>
      </w:r>
      <w:r w:rsidR="00BC6469">
        <w:t>équipe</w:t>
      </w:r>
      <w:r w:rsidR="00BC6469">
        <w:rPr>
          <w:spacing w:val="1"/>
        </w:rPr>
        <w:t xml:space="preserve"> </w:t>
      </w:r>
      <w:r w:rsidR="00BC6469">
        <w:t>pédagogique intervenant sur les 2 formations infirmière et aide-soignante, nombre d’interruptions</w:t>
      </w:r>
      <w:r w:rsidR="00BC6469">
        <w:rPr>
          <w:spacing w:val="1"/>
        </w:rPr>
        <w:t xml:space="preserve"> </w:t>
      </w:r>
      <w:r w:rsidR="00BC6469">
        <w:rPr>
          <w:spacing w:val="-1"/>
        </w:rPr>
        <w:t>correspondant</w:t>
      </w:r>
      <w:r w:rsidR="00BC6469">
        <w:rPr>
          <w:spacing w:val="-11"/>
        </w:rPr>
        <w:t xml:space="preserve"> </w:t>
      </w:r>
      <w:r w:rsidR="00BC6469">
        <w:rPr>
          <w:spacing w:val="-1"/>
        </w:rPr>
        <w:t>au</w:t>
      </w:r>
      <w:r w:rsidR="00BC6469">
        <w:rPr>
          <w:spacing w:val="-15"/>
        </w:rPr>
        <w:t xml:space="preserve"> </w:t>
      </w:r>
      <w:r w:rsidR="00BC6469">
        <w:rPr>
          <w:spacing w:val="-1"/>
        </w:rPr>
        <w:t>chiffre</w:t>
      </w:r>
      <w:r w:rsidR="00BC6469">
        <w:rPr>
          <w:spacing w:val="-12"/>
        </w:rPr>
        <w:t xml:space="preserve"> </w:t>
      </w:r>
      <w:r w:rsidR="00BC6469">
        <w:rPr>
          <w:spacing w:val="-1"/>
        </w:rPr>
        <w:t>national).</w:t>
      </w:r>
      <w:r w:rsidR="00897325">
        <w:rPr>
          <w:spacing w:val="-1"/>
        </w:rPr>
        <w:t xml:space="preserve"> Le recrutement a donc eu lieu au niveau local par sollicitation du réseau</w:t>
      </w:r>
      <w:r w:rsidR="00A20557">
        <w:rPr>
          <w:spacing w:val="-1"/>
        </w:rPr>
        <w:t>.</w:t>
      </w:r>
    </w:p>
    <w:p w14:paraId="11D49DA3" w14:textId="592640B2" w:rsidR="00542849" w:rsidRDefault="00250208" w:rsidP="00EF221E">
      <w:r>
        <w:t xml:space="preserve">Le questionnaire a été construit en s’inspirant en partie </w:t>
      </w:r>
      <w:r w:rsidR="00A86418">
        <w:t>d’autres questionnaires existants</w:t>
      </w:r>
      <w:r w:rsidR="00FE3096">
        <w:t xml:space="preserve">. </w:t>
      </w:r>
      <w:r w:rsidR="00A86418">
        <w:t xml:space="preserve"> </w:t>
      </w:r>
      <w:r w:rsidR="00FE3096">
        <w:t>L’e</w:t>
      </w:r>
      <w:r w:rsidR="00A86418">
        <w:t>nquête de Théberge</w:t>
      </w:r>
      <w:r w:rsidR="00FE3096">
        <w:t xml:space="preserve"> </w:t>
      </w:r>
      <w:r w:rsidR="00AC0119">
        <w:t xml:space="preserve">qui datait de 2012 et </w:t>
      </w:r>
      <w:r w:rsidR="008874D8">
        <w:t xml:space="preserve">était construite en regard de la formation </w:t>
      </w:r>
      <w:r w:rsidR="00542849">
        <w:t>québécoise,</w:t>
      </w:r>
      <w:r w:rsidR="00A86418">
        <w:t xml:space="preserve"> </w:t>
      </w:r>
      <w:r w:rsidR="00D162D8">
        <w:t xml:space="preserve">a été adaptée pour permettre d’interroger </w:t>
      </w:r>
      <w:r w:rsidR="00E67828">
        <w:t>les données soci</w:t>
      </w:r>
      <w:r w:rsidR="00542849">
        <w:t>ologiques des étudiants</w:t>
      </w:r>
      <w:r w:rsidR="00B16490">
        <w:t xml:space="preserve">, </w:t>
      </w:r>
      <w:r w:rsidR="00920CBD">
        <w:t>leur auto-détermination</w:t>
      </w:r>
      <w:r w:rsidR="009A58B3">
        <w:t xml:space="preserve"> et leur engagement.</w:t>
      </w:r>
    </w:p>
    <w:p w14:paraId="4E3C7E44" w14:textId="72AA6C11" w:rsidR="00A90060" w:rsidRDefault="002C69A0" w:rsidP="00EF221E">
      <w:r>
        <w:t>L’</w:t>
      </w:r>
      <w:r w:rsidR="00A90060">
        <w:t>adaptation d’une partie de l’</w:t>
      </w:r>
      <w:r w:rsidR="00A86418">
        <w:t xml:space="preserve">échelle de mesure de la motivation en éducation de </w:t>
      </w:r>
      <w:proofErr w:type="spellStart"/>
      <w:r w:rsidR="00A86418">
        <w:t>Villerand</w:t>
      </w:r>
      <w:proofErr w:type="spellEnd"/>
      <w:r w:rsidR="00537C69">
        <w:t xml:space="preserve"> </w:t>
      </w:r>
      <w:r w:rsidR="00A86418">
        <w:fldChar w:fldCharType="begin"/>
      </w:r>
      <w:r w:rsidR="003A7566">
        <w:instrText xml:space="preserve"> ADDIN ZOTERO_ITEM CSL_CITATION {"citationID":"1vrajC6J","properties":{"formattedCitation":"[20]","plainCitation":"[20]","noteIndex":0},"citationItems":[{"id":495,"uris":["http://zotero.org/users/8616763/items/U7LDZGJD"],"itemData":{"id":495,"type":"article-journal","language":"fr","page":"4","source":"Zotero","title":"ÉCHELLE DE MOTIVATION DANS LES ÉTUDES (ÉMÉ-U 28) ÉTUDES UNIVERSITAIRES","author":[{"family":"Vallerand","given":"Robert J"},{"family":"Blais","given":"Marc R"},{"family":"Brière","given":"Nathalie M"},{"family":"Pelletier","given":"Luc G"}]}}],"schema":"https://github.com/citation-style-language/schema/raw/master/csl-citation.json"} </w:instrText>
      </w:r>
      <w:r w:rsidR="00A86418">
        <w:fldChar w:fldCharType="separate"/>
      </w:r>
      <w:r w:rsidR="003A7566" w:rsidRPr="003A7566">
        <w:rPr>
          <w:rFonts w:ascii="Calibri" w:hAnsi="Calibri" w:cs="Calibri"/>
        </w:rPr>
        <w:t>[20]</w:t>
      </w:r>
      <w:r w:rsidR="00A86418">
        <w:fldChar w:fldCharType="end"/>
      </w:r>
      <w:r w:rsidR="00E305E0">
        <w:t xml:space="preserve"> a permis de renforcer </w:t>
      </w:r>
      <w:r w:rsidR="00A25DCF">
        <w:t>le questionnement sur les motivations intrinsèques et extrinsèques de l’étudiant, sans oublier l’amotivation.</w:t>
      </w:r>
    </w:p>
    <w:p w14:paraId="175ADBE6" w14:textId="1A280C5B" w:rsidR="00DF0339" w:rsidRDefault="00A90060" w:rsidP="00EF221E">
      <w:r>
        <w:t>L</w:t>
      </w:r>
      <w:r w:rsidR="00A86418" w:rsidRPr="00A07EE0">
        <w:t xml:space="preserve">a méthode de recueil et d’analyse des attentes du public cible de De </w:t>
      </w:r>
      <w:proofErr w:type="spellStart"/>
      <w:r w:rsidR="00A86418" w:rsidRPr="00A07EE0">
        <w:t>Ketele</w:t>
      </w:r>
      <w:proofErr w:type="spellEnd"/>
      <w:r w:rsidR="00537C69">
        <w:t xml:space="preserve"> </w:t>
      </w:r>
      <w:r w:rsidR="00A86418">
        <w:fldChar w:fldCharType="begin"/>
      </w:r>
      <w:r w:rsidR="003A7566">
        <w:instrText xml:space="preserve"> ADDIN ZOTERO_ITEM CSL_CITATION {"citationID":"bvkdaCA9","properties":{"formattedCitation":"[12]","plainCitation":"[12]","noteIndex":0},"citationItems":[{"id":620,"uris":["http://zotero.org/users/8616763/items/GPWFEIVU"],"itemData":{"id":620,"type":"chapter","abstract":"Cet ouvrage est prioritairement destiné à tous ceux qui organisent, animent ou évaluent des sessions de formation. Il intéressera également ceux qui, de près ou de loin, sont confrontés à la conception et à l'évaluation de programmes d'enseignement. L'ouvrage est conçu, avant tout, comme un outil professionnel du formateur. Il répond successivement aux questions suivantes :\n- Comment organiser une session de formation ? Depuis l'analyse des besoins jusqu'à la planification concrète de la session.\n- Comment la gérer et l'animer ?\n- Comment l'évaluer et en assurer le suivi ?\n- De quels outils théoriques a besoin le formateur (objectifs, évaluation, méthodes) ?\n- A titre d'illustration, comment concevoir une session de formation à l'évaluation des programmes d'enseignement ? Et par conséquent, comment concevoir un programme, l'évaluer a priori à l'aide d'une grille ou en évaluer les effets a posteriori ?\n\nLe présent ouvrage est le résultat de plusieurs sessions de formation de formateurs organisées conjointement par l'École internationale de Bordeaux et le Centre International Francophone pour l'Education en Chimie à l'intention de formateurs et de décideurs en provenance des différents pays francophones d'Afrique, d'Amérique, d'Asie et d' Europe. L'ouvrage a tenu compte des préoccupations des participants. C'est pourquoi il comprend un lexique dont la fonction essentielle est de fournir un langage commun, simple mais rigoureux.","archive":"Cairn.info","collection-title":"Pédagogies en développement","container-title":"Guide du formateur","event-place":"Louvain-la-Neuve","ISBN":"978-2-8041-5500-1","language":"FR","page":"15-25","publisher":"De Boeck Supérieur","publisher-place":"Louvain-la-Neuve","title":"Section 1. L'analyse des besoins","URL":"https://www.cairn.info/guide-du-formateur--9782804155001-p-15.htm","volume":"3e éd.","author":[{"family":"De Ketele","given":"Jean-Marie"},{"family":"Chastrette","given":"Maurice"},{"family":"Cros","given":"Danièle"},{"family":"Mettelin","given":"Pierre"},{"family":"Thomas","given":"Jacques"}],"issued":{"date-parts":[["2007"]]}}}],"schema":"https://github.com/citation-style-language/schema/raw/master/csl-citation.json"} </w:instrText>
      </w:r>
      <w:r w:rsidR="00A86418">
        <w:fldChar w:fldCharType="separate"/>
      </w:r>
      <w:r w:rsidR="003A7566" w:rsidRPr="003A7566">
        <w:rPr>
          <w:rFonts w:ascii="Calibri" w:hAnsi="Calibri" w:cs="Calibri"/>
        </w:rPr>
        <w:t>[12]</w:t>
      </w:r>
      <w:r w:rsidR="00A86418">
        <w:fldChar w:fldCharType="end"/>
      </w:r>
      <w:r w:rsidR="00B75BAB">
        <w:t xml:space="preserve"> a abouti aux questions portant sur l’analyse des besoins des étudiants entrant en formation.</w:t>
      </w:r>
    </w:p>
    <w:p w14:paraId="1CF6FE94" w14:textId="77777777" w:rsidR="00D625A9" w:rsidRDefault="00DF0339" w:rsidP="00D625A9">
      <w:r>
        <w:t>N</w:t>
      </w:r>
      <w:r w:rsidR="00A86418">
        <w:t>otre questionnaire comporte 41 questions au travers de 7 thématiques</w:t>
      </w:r>
      <w:r w:rsidR="001449A7">
        <w:t> :</w:t>
      </w:r>
    </w:p>
    <w:p w14:paraId="2EAD7BB0" w14:textId="02F4FC19" w:rsidR="00F03642" w:rsidRDefault="00D625A9" w:rsidP="00F03642">
      <w:pPr>
        <w:pStyle w:val="Paragraphedeliste"/>
        <w:numPr>
          <w:ilvl w:val="0"/>
          <w:numId w:val="16"/>
        </w:numPr>
      </w:pPr>
      <w:r w:rsidRPr="002F54E1">
        <w:rPr>
          <w:i/>
          <w:iCs/>
        </w:rPr>
        <w:t>Votre entrée en formation</w:t>
      </w:r>
      <w:r w:rsidR="00F03642" w:rsidRPr="002F54E1">
        <w:rPr>
          <w:i/>
          <w:iCs/>
        </w:rPr>
        <w:t> :</w:t>
      </w:r>
      <w:r w:rsidR="008973CB">
        <w:t xml:space="preserve"> cette partie interroge le choix de la formation et la construction du projet de formation.</w:t>
      </w:r>
    </w:p>
    <w:p w14:paraId="3A332C03" w14:textId="65CE766A" w:rsidR="00D625A9" w:rsidRDefault="00D625A9" w:rsidP="00D625A9">
      <w:pPr>
        <w:pStyle w:val="Paragraphedeliste"/>
        <w:numPr>
          <w:ilvl w:val="0"/>
          <w:numId w:val="16"/>
        </w:numPr>
      </w:pPr>
      <w:r w:rsidRPr="002F54E1">
        <w:rPr>
          <w:i/>
          <w:iCs/>
        </w:rPr>
        <w:t>Votre projet et vos besoins</w:t>
      </w:r>
      <w:r w:rsidR="008973CB" w:rsidRPr="002F54E1">
        <w:rPr>
          <w:i/>
          <w:iCs/>
        </w:rPr>
        <w:t> :</w:t>
      </w:r>
      <w:r w:rsidR="008973CB">
        <w:t xml:space="preserve"> </w:t>
      </w:r>
      <w:r w:rsidR="00343E50">
        <w:t xml:space="preserve">cette partie est en lien avec le mode d’admission, </w:t>
      </w:r>
      <w:r w:rsidR="007E259F">
        <w:t xml:space="preserve">la </w:t>
      </w:r>
      <w:r w:rsidR="0028262A">
        <w:t>projection</w:t>
      </w:r>
      <w:r w:rsidR="007E259F">
        <w:t xml:space="preserve"> du projet, les attentes de</w:t>
      </w:r>
      <w:r w:rsidR="00233063">
        <w:t xml:space="preserve">s </w:t>
      </w:r>
      <w:r w:rsidR="007E259F">
        <w:t>étudiant</w:t>
      </w:r>
      <w:r w:rsidR="00233063">
        <w:t>s</w:t>
      </w:r>
      <w:r w:rsidR="007E259F">
        <w:t xml:space="preserve">, </w:t>
      </w:r>
      <w:r w:rsidR="00FB7F3F">
        <w:t>leur engagement</w:t>
      </w:r>
      <w:r w:rsidR="0028262A">
        <w:t>.</w:t>
      </w:r>
    </w:p>
    <w:p w14:paraId="34E5CBD0" w14:textId="5103ED6D" w:rsidR="00D625A9" w:rsidRDefault="00D625A9" w:rsidP="00D625A9">
      <w:pPr>
        <w:pStyle w:val="Paragraphedeliste"/>
        <w:numPr>
          <w:ilvl w:val="0"/>
          <w:numId w:val="16"/>
        </w:numPr>
      </w:pPr>
      <w:r w:rsidRPr="002F54E1">
        <w:rPr>
          <w:i/>
          <w:iCs/>
        </w:rPr>
        <w:lastRenderedPageBreak/>
        <w:t>Votre projection en tant qu’infirmier</w:t>
      </w:r>
      <w:r w:rsidR="0028262A" w:rsidRPr="002F54E1">
        <w:rPr>
          <w:i/>
          <w:iCs/>
        </w:rPr>
        <w:t> :</w:t>
      </w:r>
      <w:r w:rsidR="0028262A">
        <w:t xml:space="preserve"> </w:t>
      </w:r>
      <w:r w:rsidR="00400D32">
        <w:t>ici sont abordés la représentation de la profession</w:t>
      </w:r>
      <w:r w:rsidR="009A2399">
        <w:t>, la période de transition identitaire grâce à l’auto-détermination, l’engagement et la persévérance.</w:t>
      </w:r>
    </w:p>
    <w:p w14:paraId="72E662E5" w14:textId="69D43F9B" w:rsidR="00D625A9" w:rsidRDefault="00795F00" w:rsidP="00D625A9">
      <w:pPr>
        <w:pStyle w:val="Paragraphedeliste"/>
        <w:numPr>
          <w:ilvl w:val="0"/>
          <w:numId w:val="16"/>
        </w:numPr>
      </w:pPr>
      <w:r w:rsidRPr="002F54E1">
        <w:rPr>
          <w:i/>
          <w:iCs/>
        </w:rPr>
        <w:t>Vos habitudes de travail</w:t>
      </w:r>
      <w:r w:rsidR="00BF7269" w:rsidRPr="002F54E1">
        <w:rPr>
          <w:i/>
          <w:iCs/>
        </w:rPr>
        <w:t> :</w:t>
      </w:r>
      <w:r w:rsidR="00BF7269">
        <w:t xml:space="preserve"> il s’agit de savoir comment </w:t>
      </w:r>
      <w:r w:rsidR="00FB7F3F">
        <w:t xml:space="preserve">les </w:t>
      </w:r>
      <w:r w:rsidR="00741A61">
        <w:t>étudiant</w:t>
      </w:r>
      <w:r w:rsidR="00FB7F3F">
        <w:t>s</w:t>
      </w:r>
      <w:r w:rsidR="00741A61">
        <w:t xml:space="preserve"> construi</w:t>
      </w:r>
      <w:r w:rsidR="00FB7F3F">
        <w:t>sen</w:t>
      </w:r>
      <w:r w:rsidR="00741A61">
        <w:t xml:space="preserve">t </w:t>
      </w:r>
      <w:r w:rsidR="00FB7F3F">
        <w:t>leurs</w:t>
      </w:r>
      <w:r w:rsidR="00741A61">
        <w:t xml:space="preserve"> savoirs et utilise</w:t>
      </w:r>
      <w:r w:rsidR="00BC27D5">
        <w:t>nt</w:t>
      </w:r>
      <w:r w:rsidR="00741A61">
        <w:t xml:space="preserve"> le conflit socio-cognitif.</w:t>
      </w:r>
    </w:p>
    <w:p w14:paraId="7EB4A211" w14:textId="2662D696" w:rsidR="00795F00" w:rsidRDefault="00795F00" w:rsidP="00D625A9">
      <w:pPr>
        <w:pStyle w:val="Paragraphedeliste"/>
        <w:numPr>
          <w:ilvl w:val="0"/>
          <w:numId w:val="16"/>
        </w:numPr>
      </w:pPr>
      <w:r w:rsidRPr="002F54E1">
        <w:rPr>
          <w:i/>
          <w:iCs/>
        </w:rPr>
        <w:t>Le déroulé de votre premier semestre de formation</w:t>
      </w:r>
      <w:r w:rsidR="00741A61" w:rsidRPr="002F54E1">
        <w:rPr>
          <w:i/>
          <w:iCs/>
        </w:rPr>
        <w:t> :</w:t>
      </w:r>
      <w:r w:rsidR="00741A61">
        <w:t xml:space="preserve"> </w:t>
      </w:r>
      <w:r w:rsidR="000F1131">
        <w:t>les questions cherchent à mesurer la capacité pour</w:t>
      </w:r>
      <w:r w:rsidR="00BC27D5">
        <w:t xml:space="preserve"> les </w:t>
      </w:r>
      <w:r w:rsidR="000F1131">
        <w:t>étudiant</w:t>
      </w:r>
      <w:r w:rsidR="00BC27D5">
        <w:t>s</w:t>
      </w:r>
      <w:r w:rsidR="000F1131">
        <w:t xml:space="preserve"> à s’auto-évaluer</w:t>
      </w:r>
      <w:r w:rsidR="00D22B32">
        <w:t xml:space="preserve">, à connaitre </w:t>
      </w:r>
      <w:r w:rsidR="00BC27D5">
        <w:t>leur</w:t>
      </w:r>
      <w:r w:rsidR="00D22B32">
        <w:t xml:space="preserve"> niveau de développement de compétences</w:t>
      </w:r>
      <w:r w:rsidR="005920F2">
        <w:t>.</w:t>
      </w:r>
    </w:p>
    <w:p w14:paraId="71FA48FE" w14:textId="163943B1" w:rsidR="00795F00" w:rsidRDefault="00795F00" w:rsidP="00D625A9">
      <w:pPr>
        <w:pStyle w:val="Paragraphedeliste"/>
        <w:numPr>
          <w:ilvl w:val="0"/>
          <w:numId w:val="16"/>
        </w:numPr>
      </w:pPr>
      <w:r w:rsidRPr="002F54E1">
        <w:rPr>
          <w:i/>
          <w:iCs/>
        </w:rPr>
        <w:t>L’univers de votre projet professionnel</w:t>
      </w:r>
      <w:r w:rsidR="00956CCA" w:rsidRPr="002F54E1">
        <w:rPr>
          <w:i/>
          <w:iCs/>
        </w:rPr>
        <w:t> :</w:t>
      </w:r>
      <w:r w:rsidR="00956CCA">
        <w:t xml:space="preserve"> les questions renseignent sur </w:t>
      </w:r>
      <w:r w:rsidR="00EE490A">
        <w:t>l’adhésion de</w:t>
      </w:r>
      <w:r w:rsidR="00F47149">
        <w:t>s</w:t>
      </w:r>
      <w:r w:rsidR="00EE490A">
        <w:t xml:space="preserve"> étudiant</w:t>
      </w:r>
      <w:r w:rsidR="00F47149">
        <w:t>s</w:t>
      </w:r>
      <w:r w:rsidR="00EE490A">
        <w:t xml:space="preserve"> à </w:t>
      </w:r>
      <w:r w:rsidR="00956CCA">
        <w:t>la culture</w:t>
      </w:r>
      <w:r w:rsidR="00EE490A">
        <w:t xml:space="preserve"> et l’identité</w:t>
      </w:r>
      <w:r w:rsidR="00956CCA">
        <w:t xml:space="preserve"> infirmière</w:t>
      </w:r>
      <w:r w:rsidR="00EE490A">
        <w:t xml:space="preserve">, </w:t>
      </w:r>
      <w:r w:rsidR="00FF66FD">
        <w:t xml:space="preserve">à l’identification à la profession et sur </w:t>
      </w:r>
      <w:r w:rsidR="00D95E3B">
        <w:t>le vécu de l’alternance.</w:t>
      </w:r>
    </w:p>
    <w:p w14:paraId="258DE143" w14:textId="1D506164" w:rsidR="00795F00" w:rsidRDefault="00795F00" w:rsidP="00D625A9">
      <w:pPr>
        <w:pStyle w:val="Paragraphedeliste"/>
        <w:numPr>
          <w:ilvl w:val="0"/>
          <w:numId w:val="16"/>
        </w:numPr>
      </w:pPr>
      <w:r w:rsidRPr="002F54E1">
        <w:rPr>
          <w:i/>
          <w:iCs/>
        </w:rPr>
        <w:t xml:space="preserve">Qui êtes- </w:t>
      </w:r>
      <w:r w:rsidR="00D95E3B" w:rsidRPr="002F54E1">
        <w:rPr>
          <w:i/>
          <w:iCs/>
        </w:rPr>
        <w:t>vous ?</w:t>
      </w:r>
      <w:r w:rsidR="00FD1382">
        <w:t xml:space="preserve"> : </w:t>
      </w:r>
      <w:r w:rsidR="00D95E3B">
        <w:t>le questionnaire s’achève par les données sociologiques de</w:t>
      </w:r>
      <w:r w:rsidR="00F47149">
        <w:t>s</w:t>
      </w:r>
      <w:r w:rsidR="00D95E3B">
        <w:t xml:space="preserve"> étudiant</w:t>
      </w:r>
      <w:r w:rsidR="00F47149">
        <w:t>s</w:t>
      </w:r>
      <w:r w:rsidR="00D95E3B">
        <w:t>.</w:t>
      </w:r>
    </w:p>
    <w:p w14:paraId="228560A2" w14:textId="61891F37" w:rsidR="00A86418" w:rsidRDefault="00A86418" w:rsidP="00D625A9">
      <w:r w:rsidRPr="000821DB">
        <w:t xml:space="preserve"> </w:t>
      </w:r>
      <w:r>
        <w:t xml:space="preserve">Les variables dépendantes questionnées sont </w:t>
      </w:r>
      <w:r w:rsidR="00F9020C">
        <w:t xml:space="preserve">donc </w:t>
      </w:r>
      <w:r>
        <w:t xml:space="preserve">le profil d’entrée des </w:t>
      </w:r>
      <w:r w:rsidR="00F9020C">
        <w:t>étudiants</w:t>
      </w:r>
      <w:r>
        <w:t>, leur projet de formation et l</w:t>
      </w:r>
      <w:r w:rsidR="00B54423">
        <w:t>eur adhésion à cette profession</w:t>
      </w:r>
      <w:r>
        <w:t>. Les variables indépendantes qui pourraient nous aider à expliquer les résultats sont la motivation, l’engagement, la transition identitaire</w:t>
      </w:r>
      <w:r w:rsidR="00B54423">
        <w:t>.</w:t>
      </w:r>
    </w:p>
    <w:p w14:paraId="7EC31C2F" w14:textId="2FF7F00E" w:rsidR="00BB6E86" w:rsidRDefault="00463005" w:rsidP="00EF221E">
      <w:r>
        <w:t>L</w:t>
      </w:r>
      <w:r w:rsidR="0083692D">
        <w:t>’outil d’enquête</w:t>
      </w:r>
      <w:r>
        <w:t xml:space="preserve"> a été testé auprès d’un groupe de </w:t>
      </w:r>
      <w:r w:rsidR="00E748E5">
        <w:t>6</w:t>
      </w:r>
      <w:r>
        <w:t xml:space="preserve"> étudiants issus de notre IFSI d’origine. Certaines modifications ont été alors apportées, puis le questionnaire a été diffusé à l’ensemble des IFSI contactés. Le recueil de données a été effectué grâce au dépôt de ce questionnaire via </w:t>
      </w:r>
      <w:r w:rsidR="004C29F0">
        <w:t xml:space="preserve">l’interface de sondage </w:t>
      </w:r>
      <w:proofErr w:type="spellStart"/>
      <w:r w:rsidR="00333389">
        <w:t>Limesurvey</w:t>
      </w:r>
      <w:proofErr w:type="spellEnd"/>
      <w:r>
        <w:t xml:space="preserve">. </w:t>
      </w:r>
    </w:p>
    <w:p w14:paraId="12CDFC4B" w14:textId="547ACAD0" w:rsidR="00280CF3" w:rsidRDefault="00EF221E" w:rsidP="009444D4">
      <w:r>
        <w:t>La réalisation d’une étude quantitative grâce à un questionnaire parait appropriée pour interroger des étudiants en soins infirmiers de première année (ESI1) en fin de semestre 1 et encore en plein questionnement sur leurs besoins.</w:t>
      </w:r>
      <w:r w:rsidRPr="00F019C6">
        <w:t xml:space="preserve"> </w:t>
      </w:r>
      <w:r w:rsidR="00BF0524">
        <w:t xml:space="preserve">C’est pourquoi </w:t>
      </w:r>
      <w:r w:rsidR="001C6B42">
        <w:t>l’</w:t>
      </w:r>
      <w:r w:rsidR="00BF0524">
        <w:t>enquête a été réalisée en fin de semestre 1</w:t>
      </w:r>
      <w:r w:rsidR="00756CBF">
        <w:t xml:space="preserve">, </w:t>
      </w:r>
      <w:r w:rsidR="00D16C95">
        <w:t>fin</w:t>
      </w:r>
      <w:r w:rsidR="00756CBF">
        <w:t xml:space="preserve"> </w:t>
      </w:r>
      <w:r w:rsidR="004C45B1">
        <w:t>mai</w:t>
      </w:r>
      <w:r w:rsidR="00756CBF">
        <w:t xml:space="preserve"> 20</w:t>
      </w:r>
      <w:r w:rsidR="004C45B1">
        <w:t>2</w:t>
      </w:r>
      <w:r w:rsidR="00D16C95">
        <w:t>2</w:t>
      </w:r>
      <w:r w:rsidR="00280CF3">
        <w:t xml:space="preserve">, après que les étudiants </w:t>
      </w:r>
      <w:proofErr w:type="gramStart"/>
      <w:r w:rsidR="00837C14">
        <w:t>aient</w:t>
      </w:r>
      <w:proofErr w:type="gramEnd"/>
      <w:r w:rsidR="00837C14">
        <w:t xml:space="preserve"> reçu</w:t>
      </w:r>
      <w:r w:rsidR="00280CF3">
        <w:t xml:space="preserve"> l’ensemble de leurs résultats de semestre</w:t>
      </w:r>
      <w:r w:rsidR="00756CBF">
        <w:t xml:space="preserve">. </w:t>
      </w:r>
      <w:r w:rsidR="00103D16">
        <w:t xml:space="preserve">Deux relances par mail ont été nécessaires </w:t>
      </w:r>
      <w:r w:rsidR="005F5C3F">
        <w:t>pour permettre d’atteindre les 30% de réponses complètes.</w:t>
      </w:r>
    </w:p>
    <w:p w14:paraId="5C149693" w14:textId="56EB39B3" w:rsidR="009444D4" w:rsidRDefault="00563885" w:rsidP="009444D4">
      <w:r>
        <w:lastRenderedPageBreak/>
        <w:t xml:space="preserve">La participation à l’enquête représente environ 15 minutes. </w:t>
      </w:r>
      <w:r w:rsidR="009444D4">
        <w:t xml:space="preserve">Cette enquête a été possible par l’adhésion des 3 directeurs d’institut </w:t>
      </w:r>
      <w:r w:rsidR="005F5C3F">
        <w:t>au</w:t>
      </w:r>
      <w:r w:rsidR="009444D4">
        <w:t xml:space="preserve"> projet de recherche. </w:t>
      </w:r>
    </w:p>
    <w:p w14:paraId="40F6CF5E" w14:textId="6EB76DAE" w:rsidR="00F66F1D" w:rsidRDefault="00F66F1D" w:rsidP="00756CBF">
      <w:r>
        <w:t xml:space="preserve">Les résultats sont issus de </w:t>
      </w:r>
      <w:proofErr w:type="spellStart"/>
      <w:r>
        <w:t>Limesurvey</w:t>
      </w:r>
      <w:proofErr w:type="spellEnd"/>
      <w:r>
        <w:t>, grâce à l’analyse des stati</w:t>
      </w:r>
      <w:r w:rsidR="009010D6">
        <w:t xml:space="preserve">stiques </w:t>
      </w:r>
      <w:r w:rsidR="00CB6145">
        <w:t>proposée</w:t>
      </w:r>
      <w:r w:rsidR="009010D6">
        <w:t xml:space="preserve"> </w:t>
      </w:r>
      <w:r w:rsidR="00CB6145">
        <w:t xml:space="preserve">par le </w:t>
      </w:r>
      <w:r w:rsidR="009010D6">
        <w:t xml:space="preserve">logiciel. </w:t>
      </w:r>
      <w:r w:rsidR="00AA7C3E">
        <w:t>Ensuite une analyse</w:t>
      </w:r>
      <w:r w:rsidR="00136617">
        <w:t xml:space="preserve"> multivariée</w:t>
      </w:r>
      <w:r w:rsidR="00AA7C3E">
        <w:t xml:space="preserve"> croisée manuelle a été faite </w:t>
      </w:r>
      <w:r w:rsidR="00CD7A92">
        <w:t xml:space="preserve">par tableaux croisés dynamiques, accompagnés de test de </w:t>
      </w:r>
      <w:r w:rsidR="004B3604">
        <w:t>Chi-</w:t>
      </w:r>
      <w:r w:rsidR="00CD7A92">
        <w:t>deux pour rendre significatifs certains résultats.</w:t>
      </w:r>
      <w:r w:rsidR="00D90B53">
        <w:t xml:space="preserve"> </w:t>
      </w:r>
      <w:r w:rsidR="00487110">
        <w:t>L</w:t>
      </w:r>
      <w:r w:rsidR="00E24DF3">
        <w:t>a conservation temporaire des données des participants à l’enquête est encadrée</w:t>
      </w:r>
      <w:r w:rsidR="00DC23F3">
        <w:t xml:space="preserve"> </w:t>
      </w:r>
      <w:r w:rsidR="00E37F51">
        <w:t xml:space="preserve">pour pouvoir respecter les principes éthiques en recherche. </w:t>
      </w:r>
      <w:r w:rsidR="00C41682">
        <w:t xml:space="preserve">Le projet de recherche a été soumis </w:t>
      </w:r>
      <w:r w:rsidR="006A6220">
        <w:t>et validé par le comité d’éthique et de recherche de l’université de Strasbourg.</w:t>
      </w:r>
      <w:r w:rsidR="00E31954">
        <w:t xml:space="preserve"> </w:t>
      </w:r>
    </w:p>
    <w:p w14:paraId="694C7DF2" w14:textId="3951CA6A" w:rsidR="006A6994" w:rsidRDefault="00383E95" w:rsidP="00756CBF">
      <w:r>
        <w:t xml:space="preserve">Ce questionnaire comporte </w:t>
      </w:r>
      <w:r w:rsidR="00165355">
        <w:t xml:space="preserve">également un formulaire de consentement à participer à cette étude, </w:t>
      </w:r>
      <w:r w:rsidR="008C192C">
        <w:t>en amont du questionnaire. De plus, cette enquête est anonyme : les étudiants sont représentés par un numéro d’identification</w:t>
      </w:r>
      <w:r w:rsidR="00E16CA4">
        <w:t>. Le respect de l’anonymat ne permet pas au chercheur de connaitre l’IFSI d’origine de l’ESI.</w:t>
      </w:r>
    </w:p>
    <w:p w14:paraId="6C4CBA77" w14:textId="77777777" w:rsidR="00EF267D" w:rsidRDefault="00EF267D">
      <w:pPr>
        <w:spacing w:line="259" w:lineRule="auto"/>
        <w:jc w:val="left"/>
        <w:rPr>
          <w:rFonts w:asciiTheme="majorHAnsi" w:eastAsiaTheme="majorEastAsia" w:hAnsiTheme="majorHAnsi" w:cstheme="majorBidi"/>
          <w:color w:val="2F5496" w:themeColor="accent1" w:themeShade="BF"/>
          <w:sz w:val="32"/>
          <w:szCs w:val="32"/>
        </w:rPr>
      </w:pPr>
      <w:r>
        <w:br w:type="page"/>
      </w:r>
    </w:p>
    <w:p w14:paraId="782272E9" w14:textId="2C7053D4" w:rsidR="00EA4C16" w:rsidRDefault="00EA4C16" w:rsidP="00EA4C16">
      <w:pPr>
        <w:pStyle w:val="Titre1"/>
      </w:pPr>
      <w:r>
        <w:lastRenderedPageBreak/>
        <w:t>Résultats :</w:t>
      </w:r>
    </w:p>
    <w:p w14:paraId="3D116A32" w14:textId="5DFB6A99" w:rsidR="00852CBE" w:rsidRDefault="005B382F" w:rsidP="005B382F">
      <w:pPr>
        <w:pStyle w:val="Titre2"/>
      </w:pPr>
      <w:r>
        <w:t>En résumé, ESI mais quoi d’autre ?</w:t>
      </w:r>
    </w:p>
    <w:p w14:paraId="5D353C17" w14:textId="55BBE6F9" w:rsidR="00C668D0" w:rsidRDefault="00C668D0" w:rsidP="00C668D0">
      <w:r>
        <w:t xml:space="preserve">Au total, 119 étudiants ont participé à cette enquête </w:t>
      </w:r>
      <w:r w:rsidRPr="003D0BF1">
        <w:t>soit</w:t>
      </w:r>
      <w:r>
        <w:t xml:space="preserve"> 48</w:t>
      </w:r>
      <w:r w:rsidR="00F32DA4">
        <w:t>,</w:t>
      </w:r>
      <w:r>
        <w:t>4% des trois promotions retenues, et 75 questionnaires sont remplis de manière complète soit</w:t>
      </w:r>
      <w:r w:rsidRPr="003D0BF1">
        <w:t xml:space="preserve"> 30</w:t>
      </w:r>
      <w:r w:rsidR="00F32DA4">
        <w:t>,</w:t>
      </w:r>
      <w:r w:rsidRPr="003D0BF1">
        <w:t>5%.</w:t>
      </w:r>
      <w:r>
        <w:t xml:space="preserve"> </w:t>
      </w:r>
    </w:p>
    <w:p w14:paraId="520A1353" w14:textId="763FF0F3" w:rsidR="00827617" w:rsidRPr="00827617" w:rsidRDefault="00827617" w:rsidP="00827617">
      <w:r w:rsidRPr="005D5EDC">
        <w:t>Seuls les 75 questionnaires entièrement complétés</w:t>
      </w:r>
      <w:r w:rsidR="00C668D0">
        <w:t xml:space="preserve"> </w:t>
      </w:r>
      <w:r w:rsidR="003957B9">
        <w:t>ont</w:t>
      </w:r>
      <w:r w:rsidRPr="005D5EDC">
        <w:t xml:space="preserve"> donc </w:t>
      </w:r>
      <w:r w:rsidR="003957B9">
        <w:t xml:space="preserve">été </w:t>
      </w:r>
      <w:r w:rsidRPr="005D5EDC">
        <w:t xml:space="preserve">exploités dans </w:t>
      </w:r>
      <w:r>
        <w:t>l’étude des résultats de cette enquête.</w:t>
      </w:r>
    </w:p>
    <w:p w14:paraId="113557CF" w14:textId="7E58B2D8" w:rsidR="005B382F" w:rsidRDefault="009A36E3" w:rsidP="00C5271D">
      <w:pPr>
        <w:pStyle w:val="Titre3"/>
      </w:pPr>
      <w:r>
        <w:t>Quelle</w:t>
      </w:r>
      <w:r w:rsidR="00685B4B">
        <w:t xml:space="preserve"> </w:t>
      </w:r>
      <w:r w:rsidR="008D57E6">
        <w:t xml:space="preserve">est la </w:t>
      </w:r>
      <w:r w:rsidR="00685B4B">
        <w:t xml:space="preserve">carte d’identité de l’étudiant </w:t>
      </w:r>
      <w:r>
        <w:t xml:space="preserve">infirmier </w:t>
      </w:r>
      <w:r w:rsidR="00685B4B">
        <w:t>d’aujourd’hui</w:t>
      </w:r>
      <w:r>
        <w:t> ?</w:t>
      </w:r>
    </w:p>
    <w:p w14:paraId="6BE3554C" w14:textId="740218F1" w:rsidR="006D3727" w:rsidRDefault="003F20EF" w:rsidP="00426A60">
      <w:pPr>
        <w:spacing w:before="240" w:after="120"/>
      </w:pPr>
      <w:r>
        <w:t xml:space="preserve">Le profil d’entrée d’un étudiant en soins infirmiers serait donc un jeune adulte </w:t>
      </w:r>
      <w:r w:rsidR="001B74E8">
        <w:t>âgé de moins de 20 ans</w:t>
      </w:r>
      <w:r w:rsidR="000B19EA">
        <w:t xml:space="preserve"> (52%)</w:t>
      </w:r>
      <w:r w:rsidR="001B74E8">
        <w:t xml:space="preserve">, originaire de la </w:t>
      </w:r>
      <w:r w:rsidR="00FF7182">
        <w:t xml:space="preserve">même </w:t>
      </w:r>
      <w:r w:rsidR="001B74E8">
        <w:t xml:space="preserve">région </w:t>
      </w:r>
      <w:r w:rsidR="004D7F15">
        <w:t>que</w:t>
      </w:r>
      <w:r w:rsidR="002F4519">
        <w:t xml:space="preserve"> l’IFSI</w:t>
      </w:r>
      <w:r w:rsidR="00F85CFA">
        <w:t xml:space="preserve"> (41%)</w:t>
      </w:r>
      <w:r w:rsidR="002F4519">
        <w:t xml:space="preserve">, et </w:t>
      </w:r>
      <w:r w:rsidR="009868D7">
        <w:t>néo</w:t>
      </w:r>
      <w:r w:rsidR="00380927">
        <w:t>-bachelier</w:t>
      </w:r>
      <w:r w:rsidR="005A076E">
        <w:t xml:space="preserve"> (issu pour 31% du baccalauréat général, pour 24% d’un baccalauréat technologique et pour 13% d’un baccalauréat professionnel).</w:t>
      </w:r>
      <w:r w:rsidR="00C06828">
        <w:t xml:space="preserve"> Comme 40% de ses </w:t>
      </w:r>
      <w:r w:rsidR="00B338D4">
        <w:t>pairs</w:t>
      </w:r>
      <w:r w:rsidR="00C06828">
        <w:t xml:space="preserve">, il était lycéen l’an dernier, et poursuivre ses études </w:t>
      </w:r>
      <w:r w:rsidR="0093560B">
        <w:t>était</w:t>
      </w:r>
      <w:r w:rsidR="00C06828">
        <w:t xml:space="preserve"> important pour sa famille </w:t>
      </w:r>
      <w:r w:rsidR="009B7941">
        <w:t>(66%).</w:t>
      </w:r>
    </w:p>
    <w:p w14:paraId="07B69436" w14:textId="2B0E2CBC" w:rsidR="006D3727" w:rsidRDefault="00703EDF" w:rsidP="00426A60">
      <w:r>
        <w:t xml:space="preserve">Son projet de formation </w:t>
      </w:r>
      <w:r w:rsidR="008A0E3A">
        <w:t>était</w:t>
      </w:r>
      <w:r>
        <w:t xml:space="preserve"> réfléchi, </w:t>
      </w:r>
      <w:r w:rsidR="000221E8">
        <w:t>parfois depuis le collège</w:t>
      </w:r>
      <w:r w:rsidR="00923CBA">
        <w:t xml:space="preserve"> (48%)</w:t>
      </w:r>
      <w:r w:rsidR="000221E8">
        <w:t xml:space="preserve">, </w:t>
      </w:r>
      <w:r w:rsidR="00E24969">
        <w:t xml:space="preserve">et il a rencontré des professionnels infirmiers </w:t>
      </w:r>
      <w:r w:rsidR="00FE7DB1">
        <w:t xml:space="preserve">(56%) </w:t>
      </w:r>
      <w:r w:rsidR="00E24969">
        <w:t xml:space="preserve">avant de rédiger </w:t>
      </w:r>
      <w:r w:rsidR="00344D74">
        <w:t xml:space="preserve">seul </w:t>
      </w:r>
      <w:r w:rsidR="00E24969">
        <w:t>son projet</w:t>
      </w:r>
      <w:r w:rsidR="00B934F6">
        <w:t xml:space="preserve"> (63%)</w:t>
      </w:r>
      <w:r w:rsidR="00E24969">
        <w:t xml:space="preserve">. </w:t>
      </w:r>
      <w:r w:rsidR="007F24E6">
        <w:t>C’est un domaine qui l’attir</w:t>
      </w:r>
      <w:r w:rsidR="008A0E3A">
        <w:t>ait</w:t>
      </w:r>
      <w:r w:rsidR="007F24E6">
        <w:t xml:space="preserve"> depuis longtemps</w:t>
      </w:r>
      <w:r w:rsidR="00E82B93">
        <w:t xml:space="preserve"> (</w:t>
      </w:r>
      <w:r w:rsidR="00E43E89">
        <w:t>88%)</w:t>
      </w:r>
      <w:r w:rsidR="00EC5F59">
        <w:t>.</w:t>
      </w:r>
      <w:r w:rsidR="007F24E6">
        <w:t xml:space="preserve"> </w:t>
      </w:r>
      <w:r w:rsidR="00E24969">
        <w:t>Il a complété ses informations par la visite à une journée portes ouvertes</w:t>
      </w:r>
      <w:r w:rsidR="00027343">
        <w:t xml:space="preserve"> (58.6%)</w:t>
      </w:r>
      <w:r w:rsidR="009A3621">
        <w:t xml:space="preserve"> et/ou un stage (19%)</w:t>
      </w:r>
      <w:r w:rsidR="00E24969">
        <w:t>.</w:t>
      </w:r>
      <w:r w:rsidR="00954759">
        <w:t xml:space="preserve"> Il s’agi</w:t>
      </w:r>
      <w:r w:rsidR="008A0E3A">
        <w:t>ssait</w:t>
      </w:r>
      <w:r w:rsidR="00954759">
        <w:t xml:space="preserve"> de son premier choix sur Parcoursup</w:t>
      </w:r>
      <w:r w:rsidR="00127FFC">
        <w:t xml:space="preserve"> (</w:t>
      </w:r>
      <w:r w:rsidR="00127FFC" w:rsidRPr="00990E3D">
        <w:t>26 étudiants sur 29</w:t>
      </w:r>
      <w:r w:rsidR="0070451E">
        <w:t xml:space="preserve"> </w:t>
      </w:r>
      <w:r w:rsidR="00F072ED">
        <w:t>ayant coché « formation initiale »</w:t>
      </w:r>
      <w:r w:rsidR="00127FFC">
        <w:t>)</w:t>
      </w:r>
      <w:r w:rsidR="00B4456D">
        <w:t>. Le choix par défaut</w:t>
      </w:r>
      <w:r w:rsidR="00175B29">
        <w:t xml:space="preserve"> </w:t>
      </w:r>
      <w:r w:rsidR="008A0E3A">
        <w:t>étai</w:t>
      </w:r>
      <w:r w:rsidR="00B4456D">
        <w:t xml:space="preserve">t finalement très peu représenté (4%). </w:t>
      </w:r>
    </w:p>
    <w:p w14:paraId="6B6036BC" w14:textId="1B3347F4" w:rsidR="00C5271D" w:rsidRDefault="006902F8" w:rsidP="006902F8">
      <w:pPr>
        <w:pStyle w:val="Titre3"/>
      </w:pPr>
      <w:r>
        <w:t>Q</w:t>
      </w:r>
      <w:r w:rsidR="009A36E3">
        <w:t>uel</w:t>
      </w:r>
      <w:r>
        <w:t>le analyse de ses besoins pouvons-nous faire ?</w:t>
      </w:r>
    </w:p>
    <w:p w14:paraId="19ACDAD5" w14:textId="2E7C12D4" w:rsidR="00A1297C" w:rsidRPr="00AF1748" w:rsidRDefault="004234D7" w:rsidP="00A1297C">
      <w:pPr>
        <w:rPr>
          <w:rFonts w:asciiTheme="minorHAnsi" w:hAnsiTheme="minorHAnsi"/>
          <w:sz w:val="22"/>
        </w:rPr>
      </w:pPr>
      <w:r>
        <w:t xml:space="preserve">Sa représentation </w:t>
      </w:r>
      <w:r w:rsidR="008C0E4B">
        <w:t xml:space="preserve">de l’infirmier </w:t>
      </w:r>
      <w:r w:rsidR="00353A86">
        <w:t>était</w:t>
      </w:r>
      <w:r w:rsidR="008C0E4B">
        <w:t xml:space="preserve"> prioritairement en lien avec </w:t>
      </w:r>
      <w:r w:rsidR="00E61BC7">
        <w:t xml:space="preserve">la relation au patient </w:t>
      </w:r>
      <w:r w:rsidR="0006630A">
        <w:t xml:space="preserve">(84%) </w:t>
      </w:r>
      <w:r w:rsidR="00E61BC7">
        <w:t>et sa capacité d’adaptation</w:t>
      </w:r>
      <w:r w:rsidR="0006630A">
        <w:t xml:space="preserve"> (76%)</w:t>
      </w:r>
      <w:r w:rsidR="00E61BC7">
        <w:t xml:space="preserve">. </w:t>
      </w:r>
      <w:r w:rsidR="007E54C1">
        <w:t>Les actes techniques n’arriv</w:t>
      </w:r>
      <w:r w:rsidR="00353A86">
        <w:t>ai</w:t>
      </w:r>
      <w:r w:rsidR="007E54C1">
        <w:t>ent qu’</w:t>
      </w:r>
      <w:r w:rsidR="00264D89">
        <w:t>ensuite</w:t>
      </w:r>
      <w:r w:rsidR="0006630A">
        <w:t xml:space="preserve"> (67%)</w:t>
      </w:r>
      <w:r w:rsidR="007E54C1">
        <w:t xml:space="preserve">, et les soins de confort, qui représentent une partie du rôle propre </w:t>
      </w:r>
      <w:r w:rsidR="00E5742B">
        <w:t xml:space="preserve">de la profession, </w:t>
      </w:r>
      <w:r w:rsidR="00353A86">
        <w:t>étaient</w:t>
      </w:r>
      <w:r w:rsidR="00E5742B">
        <w:t xml:space="preserve"> peu plébiscités</w:t>
      </w:r>
      <w:r w:rsidR="00A1297C">
        <w:t xml:space="preserve"> : </w:t>
      </w:r>
      <w:r w:rsidR="00A1297C" w:rsidRPr="00FA05D8">
        <w:t xml:space="preserve">seuls 22% </w:t>
      </w:r>
      <w:r w:rsidR="00A1297C">
        <w:t>les</w:t>
      </w:r>
      <w:r w:rsidR="00A1297C" w:rsidRPr="00FA05D8">
        <w:t xml:space="preserve"> </w:t>
      </w:r>
      <w:r w:rsidR="00F2012A">
        <w:t>avaient</w:t>
      </w:r>
      <w:r w:rsidR="00A1297C" w:rsidRPr="00FA05D8">
        <w:t xml:space="preserve"> choisis comme représentatifs</w:t>
      </w:r>
      <w:r w:rsidR="00A1297C">
        <w:t>.</w:t>
      </w:r>
      <w:r w:rsidR="00EA1F39" w:rsidRPr="00EA1F39">
        <w:t xml:space="preserve"> </w:t>
      </w:r>
      <w:r w:rsidR="00976D0E">
        <w:t xml:space="preserve">Il </w:t>
      </w:r>
      <w:r w:rsidR="00F2012A">
        <w:t>notait</w:t>
      </w:r>
      <w:r w:rsidR="00976D0E">
        <w:t xml:space="preserve"> toutefois une </w:t>
      </w:r>
      <w:r w:rsidR="00EA1F39" w:rsidRPr="00EA1F39">
        <w:t xml:space="preserve">évolution </w:t>
      </w:r>
      <w:r w:rsidR="00976D0E">
        <w:t xml:space="preserve">de la </w:t>
      </w:r>
      <w:r w:rsidR="00976D0E">
        <w:lastRenderedPageBreak/>
        <w:t>profession (</w:t>
      </w:r>
      <w:r w:rsidR="00EA1F39" w:rsidRPr="00EA1F39">
        <w:t>29%</w:t>
      </w:r>
      <w:r w:rsidR="00976D0E">
        <w:t>)</w:t>
      </w:r>
      <w:r w:rsidR="00EA1F39" w:rsidRPr="00EA1F39">
        <w:t xml:space="preserve"> et la capacité réflexive de l'infirmier </w:t>
      </w:r>
      <w:r w:rsidR="0027386B">
        <w:t>était</w:t>
      </w:r>
      <w:r w:rsidR="00EA1F39" w:rsidRPr="00EA1F39">
        <w:t xml:space="preserve"> un axe important du référentiel de formation de 2009</w:t>
      </w:r>
      <w:r w:rsidR="009F17E4">
        <w:t>.</w:t>
      </w:r>
    </w:p>
    <w:p w14:paraId="6813E1CB" w14:textId="1861F53E" w:rsidR="00C97992" w:rsidRDefault="002A026B" w:rsidP="00A6613A">
      <w:r>
        <w:t xml:space="preserve">Même s’il </w:t>
      </w:r>
      <w:r w:rsidR="0027386B">
        <w:t>était</w:t>
      </w:r>
      <w:r>
        <w:t xml:space="preserve"> surpris par l’exigence de la formation (44%), son rythme (32%</w:t>
      </w:r>
      <w:r w:rsidR="009B4BA6">
        <w:t>)</w:t>
      </w:r>
      <w:r w:rsidR="00292EE4">
        <w:t>,</w:t>
      </w:r>
      <w:r w:rsidR="009B4BA6">
        <w:t xml:space="preserve"> le besoin d’autonomie (21%) et la différence de fonctionnement entre l’IFSI et le lycée (17%), </w:t>
      </w:r>
      <w:r w:rsidR="005D57BE">
        <w:t>cet étudiant envisage</w:t>
      </w:r>
      <w:r w:rsidR="0027386B">
        <w:t>ait</w:t>
      </w:r>
      <w:r w:rsidR="005D57BE">
        <w:t xml:space="preserve"> de poursuivre ses études au-delà du diplôme d’état</w:t>
      </w:r>
      <w:r w:rsidR="00F3346A">
        <w:t xml:space="preserve"> (36</w:t>
      </w:r>
      <w:r w:rsidR="00E32EF5">
        <w:t>%)</w:t>
      </w:r>
      <w:r w:rsidR="005D57BE">
        <w:t>.</w:t>
      </w:r>
      <w:r w:rsidR="005934C4">
        <w:t xml:space="preserve"> Ses besoins en formation doivent donc également répondre à cette projection. </w:t>
      </w:r>
      <w:r w:rsidR="007A5621">
        <w:t>M</w:t>
      </w:r>
      <w:r w:rsidR="007A5621" w:rsidRPr="000D3306">
        <w:t xml:space="preserve">algré le fait que </w:t>
      </w:r>
      <w:r w:rsidR="007A5621">
        <w:t>cet</w:t>
      </w:r>
      <w:r w:rsidR="007A5621" w:rsidRPr="000D3306">
        <w:t xml:space="preserve"> étudiant</w:t>
      </w:r>
      <w:r w:rsidR="007A5621">
        <w:t xml:space="preserve"> s’était</w:t>
      </w:r>
      <w:r w:rsidR="007A5621" w:rsidRPr="000D3306">
        <w:t xml:space="preserve"> bien renseigné sur le métier comme </w:t>
      </w:r>
      <w:r w:rsidR="007A5621">
        <w:t>cela a été</w:t>
      </w:r>
      <w:r w:rsidR="007A5621" w:rsidRPr="000D3306">
        <w:t xml:space="preserve"> vu auparavant lors de la construction de </w:t>
      </w:r>
      <w:r w:rsidR="007A5621">
        <w:t>son</w:t>
      </w:r>
      <w:r w:rsidR="007A5621" w:rsidRPr="000D3306">
        <w:t xml:space="preserve"> projet de formation et de </w:t>
      </w:r>
      <w:r w:rsidR="007A5621">
        <w:t>son</w:t>
      </w:r>
      <w:r w:rsidR="007A5621" w:rsidRPr="000D3306">
        <w:t xml:space="preserve"> inscription</w:t>
      </w:r>
      <w:r w:rsidR="007A5621">
        <w:t>,</w:t>
      </w:r>
      <w:r w:rsidR="007A5621" w:rsidRPr="000D3306">
        <w:t xml:space="preserve"> </w:t>
      </w:r>
      <w:r w:rsidR="004C32B6">
        <w:t>les résultats montr</w:t>
      </w:r>
      <w:r w:rsidR="00871506">
        <w:t>ai</w:t>
      </w:r>
      <w:r w:rsidR="004C32B6">
        <w:t>ent qu’</w:t>
      </w:r>
      <w:r w:rsidR="007A5621" w:rsidRPr="000D3306">
        <w:t xml:space="preserve">il ne </w:t>
      </w:r>
      <w:r w:rsidR="007A5621">
        <w:t>s’était</w:t>
      </w:r>
      <w:r w:rsidR="007A5621" w:rsidRPr="000D3306">
        <w:t xml:space="preserve"> pas pour autant aussi bien renseigné sur le déroulement des études</w:t>
      </w:r>
      <w:r w:rsidR="007A5621">
        <w:t xml:space="preserve">. </w:t>
      </w:r>
      <w:r w:rsidR="007A5621" w:rsidRPr="000D3306">
        <w:t xml:space="preserve">On </w:t>
      </w:r>
      <w:r w:rsidR="007A5621">
        <w:t>touchait</w:t>
      </w:r>
      <w:r w:rsidR="007A5621" w:rsidRPr="000D3306">
        <w:t xml:space="preserve"> ici le passage d'un système d'apprentissage en silo à un système d'approche par compétences au travers du socioconstructivisme</w:t>
      </w:r>
      <w:r w:rsidR="007A5621">
        <w:t xml:space="preserve">. </w:t>
      </w:r>
      <w:r w:rsidR="007A5621" w:rsidRPr="00480EFF">
        <w:t>C’est peut-être en ça que le projet est peu réfléchi finalement : il a une représentation du métier lui permettant de se projeter mais pas de la formation.</w:t>
      </w:r>
    </w:p>
    <w:p w14:paraId="0EF782FA" w14:textId="5BED3AD9" w:rsidR="0099786C" w:rsidRDefault="0099786C" w:rsidP="00FF0A10">
      <w:pPr>
        <w:pStyle w:val="Lgende"/>
        <w:keepNext/>
      </w:pPr>
      <w:r>
        <w:t xml:space="preserve">Figure </w:t>
      </w:r>
      <w:r w:rsidR="003A7566">
        <w:fldChar w:fldCharType="begin"/>
      </w:r>
      <w:r w:rsidR="003A7566">
        <w:instrText xml:space="preserve"> SEQ Figure \* ARABIC </w:instrText>
      </w:r>
      <w:r w:rsidR="003A7566">
        <w:fldChar w:fldCharType="separate"/>
      </w:r>
      <w:r w:rsidR="00BF3AAB">
        <w:rPr>
          <w:noProof/>
        </w:rPr>
        <w:t>2</w:t>
      </w:r>
      <w:r w:rsidR="003A7566">
        <w:rPr>
          <w:noProof/>
        </w:rPr>
        <w:fldChar w:fldCharType="end"/>
      </w:r>
      <w:r>
        <w:t xml:space="preserve"> - Les connaissances de la formation</w:t>
      </w:r>
    </w:p>
    <w:p w14:paraId="00AC7417" w14:textId="30246916" w:rsidR="00DD32A8" w:rsidRDefault="009C4733" w:rsidP="0099786C">
      <w:pPr>
        <w:jc w:val="center"/>
      </w:pPr>
      <w:r>
        <w:rPr>
          <w:noProof/>
        </w:rPr>
        <w:drawing>
          <wp:inline distT="0" distB="0" distL="0" distR="0" wp14:anchorId="2550CB88" wp14:editId="2C5DC16C">
            <wp:extent cx="6345549" cy="20916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7085" cy="2095493"/>
                    </a:xfrm>
                    <a:prstGeom prst="rect">
                      <a:avLst/>
                    </a:prstGeom>
                    <a:noFill/>
                  </pic:spPr>
                </pic:pic>
              </a:graphicData>
            </a:graphic>
          </wp:inline>
        </w:drawing>
      </w:r>
    </w:p>
    <w:p w14:paraId="1D4FFFE3" w14:textId="55B230AD" w:rsidR="00F544A4" w:rsidRDefault="006B08CA" w:rsidP="0099786C">
      <w:pPr>
        <w:spacing w:before="120"/>
      </w:pPr>
      <w:r>
        <w:t xml:space="preserve">En effet, il se </w:t>
      </w:r>
      <w:r w:rsidR="00FE2883">
        <w:t>projetait</w:t>
      </w:r>
      <w:r>
        <w:t xml:space="preserve"> en tant qu’infirmier puériculteur</w:t>
      </w:r>
      <w:r w:rsidR="009C692D">
        <w:t xml:space="preserve"> (23%)</w:t>
      </w:r>
      <w:r>
        <w:t xml:space="preserve">, </w:t>
      </w:r>
      <w:r w:rsidR="00AD5423">
        <w:t>infirmier urgentiste</w:t>
      </w:r>
      <w:r w:rsidR="009C692D">
        <w:t xml:space="preserve"> (17%)</w:t>
      </w:r>
      <w:r w:rsidR="00AD5423">
        <w:t xml:space="preserve"> ou infirmier libéral</w:t>
      </w:r>
      <w:r w:rsidR="009C692D">
        <w:t xml:space="preserve"> (13%)</w:t>
      </w:r>
      <w:r w:rsidR="00AD5423">
        <w:t xml:space="preserve">. Certains de ses </w:t>
      </w:r>
      <w:r w:rsidR="00FF0A10">
        <w:t>paires</w:t>
      </w:r>
      <w:r w:rsidR="00AD5423">
        <w:t xml:space="preserve"> </w:t>
      </w:r>
      <w:r w:rsidR="0027386B">
        <w:t>avaient</w:t>
      </w:r>
      <w:r w:rsidR="00AD5423">
        <w:t xml:space="preserve"> </w:t>
      </w:r>
      <w:r w:rsidR="000B6C1B">
        <w:t xml:space="preserve">envisagé une spécialisation </w:t>
      </w:r>
      <w:r w:rsidR="0008583A">
        <w:t xml:space="preserve">par une formation </w:t>
      </w:r>
      <w:r w:rsidR="009503BE">
        <w:t xml:space="preserve">universitaire, avec </w:t>
      </w:r>
      <w:r w:rsidR="0008583A">
        <w:t>le master</w:t>
      </w:r>
      <w:r w:rsidR="007D0D3F">
        <w:t xml:space="preserve"> d</w:t>
      </w:r>
      <w:r w:rsidR="009503BE">
        <w:t>’infirmier en pratiques avancées</w:t>
      </w:r>
      <w:r w:rsidR="00C8093E">
        <w:t xml:space="preserve"> (4%)</w:t>
      </w:r>
      <w:r w:rsidR="009503BE">
        <w:t>, infirmier anesthésiste</w:t>
      </w:r>
      <w:r w:rsidR="00C8093E">
        <w:t xml:space="preserve"> </w:t>
      </w:r>
      <w:r w:rsidR="009503BE">
        <w:t>ou de bloc opératoire</w:t>
      </w:r>
      <w:r w:rsidR="00C8093E">
        <w:t xml:space="preserve"> (7%)</w:t>
      </w:r>
      <w:r w:rsidR="009503BE">
        <w:t>.</w:t>
      </w:r>
      <w:r w:rsidR="00DA559E">
        <w:t xml:space="preserve"> D’autres ne se projet</w:t>
      </w:r>
      <w:r w:rsidR="0027386B">
        <w:t>ai</w:t>
      </w:r>
      <w:r w:rsidR="00DA559E">
        <w:t>ent pas (17%).</w:t>
      </w:r>
    </w:p>
    <w:p w14:paraId="20B97D20" w14:textId="3D8C8F0D" w:rsidR="00C36FAB" w:rsidRDefault="00C36FAB" w:rsidP="00C36FAB">
      <w:pPr>
        <w:pStyle w:val="Lgende"/>
        <w:keepNext/>
      </w:pPr>
      <w:r>
        <w:lastRenderedPageBreak/>
        <w:t xml:space="preserve">Figure </w:t>
      </w:r>
      <w:r w:rsidR="003A7566">
        <w:fldChar w:fldCharType="begin"/>
      </w:r>
      <w:r w:rsidR="003A7566">
        <w:instrText xml:space="preserve"> SEQ Figure \* ARABIC </w:instrText>
      </w:r>
      <w:r w:rsidR="003A7566">
        <w:fldChar w:fldCharType="separate"/>
      </w:r>
      <w:r w:rsidR="00BF3AAB">
        <w:rPr>
          <w:noProof/>
        </w:rPr>
        <w:t>3</w:t>
      </w:r>
      <w:r w:rsidR="003A7566">
        <w:rPr>
          <w:noProof/>
        </w:rPr>
        <w:fldChar w:fldCharType="end"/>
      </w:r>
      <w:r>
        <w:t xml:space="preserve"> - Quel futur infirmier ?</w:t>
      </w:r>
    </w:p>
    <w:tbl>
      <w:tblPr>
        <w:tblStyle w:val="Grilledutableau"/>
        <w:tblW w:w="10060" w:type="dxa"/>
        <w:tblLook w:val="04A0" w:firstRow="1" w:lastRow="0" w:firstColumn="1" w:lastColumn="0" w:noHBand="0" w:noVBand="1"/>
      </w:tblPr>
      <w:tblGrid>
        <w:gridCol w:w="5044"/>
        <w:gridCol w:w="5016"/>
      </w:tblGrid>
      <w:tr w:rsidR="00010B94" w14:paraId="728A927B" w14:textId="77777777" w:rsidTr="00A5038B">
        <w:tc>
          <w:tcPr>
            <w:tcW w:w="5098" w:type="dxa"/>
          </w:tcPr>
          <w:p w14:paraId="69776B0D" w14:textId="77777777" w:rsidR="00010B94" w:rsidRDefault="00010B94" w:rsidP="00EB3A36">
            <w:r>
              <w:rPr>
                <w:noProof/>
              </w:rPr>
              <w:drawing>
                <wp:inline distT="0" distB="0" distL="0" distR="0" wp14:anchorId="162D2E18" wp14:editId="2346AB10">
                  <wp:extent cx="3052507" cy="15081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3032" cy="1538028"/>
                          </a:xfrm>
                          <a:prstGeom prst="rect">
                            <a:avLst/>
                          </a:prstGeom>
                          <a:noFill/>
                        </pic:spPr>
                      </pic:pic>
                    </a:graphicData>
                  </a:graphic>
                </wp:inline>
              </w:drawing>
            </w:r>
          </w:p>
        </w:tc>
        <w:tc>
          <w:tcPr>
            <w:tcW w:w="4962" w:type="dxa"/>
          </w:tcPr>
          <w:p w14:paraId="2552BF88" w14:textId="77777777" w:rsidR="00010B94" w:rsidRDefault="00010B94" w:rsidP="00EB3A36">
            <w:r>
              <w:rPr>
                <w:noProof/>
              </w:rPr>
              <w:drawing>
                <wp:inline distT="0" distB="0" distL="0" distR="0" wp14:anchorId="7191AB84" wp14:editId="177D93C7">
                  <wp:extent cx="3041650" cy="150819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4218" cy="1568965"/>
                          </a:xfrm>
                          <a:prstGeom prst="rect">
                            <a:avLst/>
                          </a:prstGeom>
                          <a:noFill/>
                        </pic:spPr>
                      </pic:pic>
                    </a:graphicData>
                  </a:graphic>
                </wp:inline>
              </w:drawing>
            </w:r>
          </w:p>
        </w:tc>
      </w:tr>
      <w:tr w:rsidR="00010B94" w14:paraId="3AA63ADE" w14:textId="77777777" w:rsidTr="00A5038B">
        <w:tc>
          <w:tcPr>
            <w:tcW w:w="5098" w:type="dxa"/>
          </w:tcPr>
          <w:p w14:paraId="49225CDD" w14:textId="77777777" w:rsidR="00010B94" w:rsidRDefault="00010B94" w:rsidP="00EB3A36">
            <w:r>
              <w:rPr>
                <w:noProof/>
              </w:rPr>
              <w:drawing>
                <wp:inline distT="0" distB="0" distL="0" distR="0" wp14:anchorId="1BC043F1" wp14:editId="28EC3288">
                  <wp:extent cx="3052445" cy="16846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8292" cy="1698920"/>
                          </a:xfrm>
                          <a:prstGeom prst="rect">
                            <a:avLst/>
                          </a:prstGeom>
                          <a:noFill/>
                        </pic:spPr>
                      </pic:pic>
                    </a:graphicData>
                  </a:graphic>
                </wp:inline>
              </w:drawing>
            </w:r>
          </w:p>
        </w:tc>
        <w:tc>
          <w:tcPr>
            <w:tcW w:w="4962" w:type="dxa"/>
          </w:tcPr>
          <w:p w14:paraId="46515E94" w14:textId="77777777" w:rsidR="00010B94" w:rsidRDefault="00010B94" w:rsidP="00EB3A36">
            <w:r>
              <w:rPr>
                <w:noProof/>
              </w:rPr>
              <w:drawing>
                <wp:inline distT="0" distB="0" distL="0" distR="0" wp14:anchorId="77FE2F61" wp14:editId="0F954247">
                  <wp:extent cx="3035300" cy="1690378"/>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1489" cy="1743946"/>
                          </a:xfrm>
                          <a:prstGeom prst="rect">
                            <a:avLst/>
                          </a:prstGeom>
                          <a:noFill/>
                        </pic:spPr>
                      </pic:pic>
                    </a:graphicData>
                  </a:graphic>
                </wp:inline>
              </w:drawing>
            </w:r>
          </w:p>
        </w:tc>
      </w:tr>
    </w:tbl>
    <w:p w14:paraId="58F32491" w14:textId="2DC1E25A" w:rsidR="00A65B52" w:rsidRDefault="00C65E6C" w:rsidP="00AB1C27">
      <w:pPr>
        <w:spacing w:before="120"/>
      </w:pPr>
      <w:r>
        <w:t xml:space="preserve">Si </w:t>
      </w:r>
      <w:r w:rsidR="00080617">
        <w:t>nous</w:t>
      </w:r>
      <w:r>
        <w:t xml:space="preserve"> </w:t>
      </w:r>
      <w:r w:rsidR="005A05CA">
        <w:t>corrélons</w:t>
      </w:r>
      <w:r w:rsidR="00F95B6C">
        <w:t xml:space="preserve"> la connaissance du lien entre université et IFSI</w:t>
      </w:r>
      <w:r w:rsidR="00080617">
        <w:t xml:space="preserve"> avec la </w:t>
      </w:r>
      <w:r w:rsidR="00F60D32">
        <w:t xml:space="preserve">réflexion à une spécialité future, </w:t>
      </w:r>
      <w:r w:rsidR="00E50BC3">
        <w:t>il</w:t>
      </w:r>
      <w:r w:rsidR="0021565F">
        <w:t xml:space="preserve"> sembl</w:t>
      </w:r>
      <w:r w:rsidR="0027386B">
        <w:t>ait</w:t>
      </w:r>
      <w:r w:rsidR="0021565F">
        <w:t xml:space="preserve"> évident que cet étudiant se </w:t>
      </w:r>
      <w:r w:rsidR="00E1455C">
        <w:t>projetait</w:t>
      </w:r>
      <w:r w:rsidR="0021565F">
        <w:t xml:space="preserve"> dans un univers qu’il ne maitris</w:t>
      </w:r>
      <w:r w:rsidR="0027386B">
        <w:t>ait</w:t>
      </w:r>
      <w:r w:rsidR="0021565F">
        <w:t xml:space="preserve"> pas : </w:t>
      </w:r>
      <w:r w:rsidR="0033124C">
        <w:t>s</w:t>
      </w:r>
      <w:r w:rsidR="004E4187">
        <w:t>a méconnaissance de la place de l’université en formation initiale se répercut</w:t>
      </w:r>
      <w:r w:rsidR="0027386B">
        <w:t>ait</w:t>
      </w:r>
      <w:r w:rsidR="004E4187">
        <w:t xml:space="preserve"> sur les formations complémentaires.</w:t>
      </w:r>
      <w:r w:rsidR="00EE5E14">
        <w:t xml:space="preserve"> </w:t>
      </w:r>
    </w:p>
    <w:p w14:paraId="219E5BA7" w14:textId="1A4FEFDF" w:rsidR="002B2062" w:rsidRDefault="002B2062" w:rsidP="002B2062">
      <w:pPr>
        <w:pStyle w:val="Titre3"/>
      </w:pPr>
      <w:r>
        <w:t>Quel</w:t>
      </w:r>
      <w:r w:rsidR="00023609">
        <w:t>le implication dans s</w:t>
      </w:r>
      <w:r>
        <w:t>on processus d’apprentissage ?</w:t>
      </w:r>
    </w:p>
    <w:p w14:paraId="63633E53" w14:textId="35255553" w:rsidR="00F6461F" w:rsidRDefault="00F6461F" w:rsidP="00F6461F">
      <w:pPr>
        <w:pStyle w:val="Sous-titre"/>
        <w:rPr>
          <w:lang w:eastAsia="fr-FR"/>
        </w:rPr>
      </w:pPr>
      <w:r>
        <w:rPr>
          <w:lang w:eastAsia="fr-FR"/>
        </w:rPr>
        <w:t>Ses indicateurs comportementaux révèlent quoi ?</w:t>
      </w:r>
    </w:p>
    <w:p w14:paraId="640FAB9F" w14:textId="343E9A2F" w:rsidR="00835932" w:rsidRDefault="00986F8C" w:rsidP="00842394">
      <w:r>
        <w:rPr>
          <w:lang w:eastAsia="fr-FR"/>
        </w:rPr>
        <w:t xml:space="preserve">Quelle </w:t>
      </w:r>
      <w:r w:rsidR="004F4544" w:rsidRPr="00FD0EF7">
        <w:t>influence</w:t>
      </w:r>
      <w:r>
        <w:t xml:space="preserve"> </w:t>
      </w:r>
      <w:r w:rsidR="004F4544" w:rsidRPr="00FD0EF7">
        <w:t xml:space="preserve">la formation et donc </w:t>
      </w:r>
      <w:r>
        <w:t>son</w:t>
      </w:r>
      <w:r w:rsidR="004F4544" w:rsidRPr="00FD0EF7">
        <w:t xml:space="preserve"> changement de situation </w:t>
      </w:r>
      <w:r w:rsidR="00472EEF">
        <w:t>pouvait</w:t>
      </w:r>
      <w:r w:rsidR="004F4544" w:rsidRPr="00FD0EF7">
        <w:t xml:space="preserve"> avoir sur </w:t>
      </w:r>
      <w:r>
        <w:t>ses</w:t>
      </w:r>
      <w:r w:rsidR="004F4544" w:rsidRPr="00FD0EF7">
        <w:t xml:space="preserve"> activités sociales</w:t>
      </w:r>
      <w:r>
        <w:t> ?</w:t>
      </w:r>
      <w:r w:rsidR="004F4544" w:rsidRPr="00FD0EF7">
        <w:t xml:space="preserve"> </w:t>
      </w:r>
      <w:r w:rsidR="007D0C82">
        <w:t>La</w:t>
      </w:r>
      <w:r w:rsidR="004F4544" w:rsidRPr="00FD0EF7">
        <w:t xml:space="preserve"> formation a</w:t>
      </w:r>
      <w:r w:rsidR="00472EEF">
        <w:t>vait</w:t>
      </w:r>
      <w:r w:rsidR="004F4544" w:rsidRPr="00FD0EF7">
        <w:t xml:space="preserve"> négativement modifié </w:t>
      </w:r>
      <w:r w:rsidR="007D0C82">
        <w:t>se</w:t>
      </w:r>
      <w:r w:rsidR="004F4544" w:rsidRPr="00FD0EF7">
        <w:t>s habitudes de vie antérieures</w:t>
      </w:r>
      <w:r w:rsidR="007D0C82" w:rsidRPr="007D0C82">
        <w:t xml:space="preserve"> </w:t>
      </w:r>
      <w:r w:rsidR="007D0C82">
        <w:t>(</w:t>
      </w:r>
      <w:r w:rsidR="007D0C82" w:rsidRPr="00FD0EF7">
        <w:t>entre 40 et 45%</w:t>
      </w:r>
      <w:r w:rsidR="007D0C82">
        <w:t>)</w:t>
      </w:r>
      <w:r w:rsidR="004F4544" w:rsidRPr="00FD0EF7">
        <w:t xml:space="preserve">. Cependant, </w:t>
      </w:r>
      <w:r w:rsidR="007D0C82">
        <w:t>il soulign</w:t>
      </w:r>
      <w:r w:rsidR="00472EEF">
        <w:t>ait</w:t>
      </w:r>
      <w:r w:rsidR="004F4544" w:rsidRPr="00FD0EF7">
        <w:t xml:space="preserve"> un renforcement des liens familiaux</w:t>
      </w:r>
      <w:r w:rsidR="007D0C82">
        <w:t xml:space="preserve"> (44%</w:t>
      </w:r>
      <w:r w:rsidR="00F43D5C">
        <w:t>)</w:t>
      </w:r>
      <w:r w:rsidR="00F43D5C" w:rsidRPr="00FD0EF7">
        <w:t>, une</w:t>
      </w:r>
      <w:r w:rsidR="004F4544" w:rsidRPr="00FD0EF7">
        <w:t xml:space="preserve"> influence positive sur </w:t>
      </w:r>
      <w:r w:rsidR="007D0C82">
        <w:t>son</w:t>
      </w:r>
      <w:r w:rsidR="004F4544" w:rsidRPr="00FD0EF7">
        <w:t xml:space="preserve"> moral</w:t>
      </w:r>
      <w:r w:rsidR="007D0C82">
        <w:t xml:space="preserve"> (</w:t>
      </w:r>
      <w:r w:rsidR="007D0C82" w:rsidRPr="00FD0EF7">
        <w:t>48%</w:t>
      </w:r>
      <w:r w:rsidR="007D0C82">
        <w:t>)</w:t>
      </w:r>
      <w:r w:rsidR="004F4544" w:rsidRPr="00FD0EF7">
        <w:t xml:space="preserve">. Mais globalement </w:t>
      </w:r>
      <w:r w:rsidR="00F43D5C">
        <w:t xml:space="preserve">il </w:t>
      </w:r>
      <w:r w:rsidR="00472EEF">
        <w:t>retenait</w:t>
      </w:r>
      <w:r w:rsidR="004F4544" w:rsidRPr="00FD0EF7">
        <w:t xml:space="preserve"> que la formation </w:t>
      </w:r>
      <w:r w:rsidR="0041742B" w:rsidRPr="00FD0EF7">
        <w:t>exer</w:t>
      </w:r>
      <w:r w:rsidR="00472EEF">
        <w:t>çait</w:t>
      </w:r>
      <w:r w:rsidR="004F4544" w:rsidRPr="00FD0EF7">
        <w:t xml:space="preserve"> une influence négative sur </w:t>
      </w:r>
      <w:r w:rsidR="00F43D5C">
        <w:t>sa</w:t>
      </w:r>
      <w:r w:rsidR="004F4544" w:rsidRPr="00FD0EF7">
        <w:t xml:space="preserve"> qualité de vie</w:t>
      </w:r>
      <w:r w:rsidR="00F43D5C" w:rsidRPr="00F43D5C">
        <w:t xml:space="preserve"> </w:t>
      </w:r>
      <w:r w:rsidR="00F43D5C">
        <w:t>(</w:t>
      </w:r>
      <w:r w:rsidR="00F43D5C" w:rsidRPr="00FD0EF7">
        <w:t>39%</w:t>
      </w:r>
      <w:r w:rsidR="00F43D5C">
        <w:t>)</w:t>
      </w:r>
      <w:r w:rsidR="004F4544" w:rsidRPr="00FD0EF7">
        <w:t>.</w:t>
      </w:r>
    </w:p>
    <w:p w14:paraId="599EDD3C" w14:textId="05812651" w:rsidR="0041742B" w:rsidRDefault="00134FAE" w:rsidP="00134FAE">
      <w:pPr>
        <w:rPr>
          <w:lang w:eastAsia="fr-FR"/>
        </w:rPr>
      </w:pPr>
      <w:r w:rsidRPr="00DD5289">
        <w:rPr>
          <w:lang w:eastAsia="fr-FR"/>
        </w:rPr>
        <w:lastRenderedPageBreak/>
        <w:t>Même</w:t>
      </w:r>
      <w:r w:rsidR="00DD5289" w:rsidRPr="00DD5289">
        <w:rPr>
          <w:lang w:eastAsia="fr-FR"/>
        </w:rPr>
        <w:t xml:space="preserve"> si la formation </w:t>
      </w:r>
      <w:r w:rsidR="00923448" w:rsidRPr="00DD5289">
        <w:rPr>
          <w:lang w:eastAsia="fr-FR"/>
        </w:rPr>
        <w:t>exer</w:t>
      </w:r>
      <w:r w:rsidR="00923448">
        <w:rPr>
          <w:lang w:eastAsia="fr-FR"/>
        </w:rPr>
        <w:t>çait</w:t>
      </w:r>
      <w:r w:rsidR="000F1B60" w:rsidRPr="000F1B60">
        <w:rPr>
          <w:lang w:eastAsia="fr-FR"/>
        </w:rPr>
        <w:t xml:space="preserve"> une influence négative sur son moral</w:t>
      </w:r>
      <w:r w:rsidR="007E6102">
        <w:rPr>
          <w:lang w:eastAsia="fr-FR"/>
        </w:rPr>
        <w:t xml:space="preserve"> (36%)</w:t>
      </w:r>
      <w:r w:rsidR="001E4D77">
        <w:rPr>
          <w:lang w:eastAsia="fr-FR"/>
        </w:rPr>
        <w:t>,</w:t>
      </w:r>
      <w:r w:rsidR="000F1B60" w:rsidRPr="000F1B60">
        <w:rPr>
          <w:lang w:eastAsia="fr-FR"/>
        </w:rPr>
        <w:t xml:space="preserve"> le fait de s'intéresser à ce qu'il appren</w:t>
      </w:r>
      <w:r w:rsidR="00923448">
        <w:rPr>
          <w:lang w:eastAsia="fr-FR"/>
        </w:rPr>
        <w:t>ait</w:t>
      </w:r>
      <w:r w:rsidR="000F1B60" w:rsidRPr="000F1B60">
        <w:rPr>
          <w:lang w:eastAsia="fr-FR"/>
        </w:rPr>
        <w:t xml:space="preserve"> le pouss</w:t>
      </w:r>
      <w:r w:rsidR="00923448">
        <w:rPr>
          <w:lang w:eastAsia="fr-FR"/>
        </w:rPr>
        <w:t>ait</w:t>
      </w:r>
      <w:r w:rsidR="000F1B60" w:rsidRPr="000F1B60">
        <w:rPr>
          <w:lang w:eastAsia="fr-FR"/>
        </w:rPr>
        <w:t xml:space="preserve"> à </w:t>
      </w:r>
      <w:r w:rsidRPr="000F1B60">
        <w:rPr>
          <w:lang w:eastAsia="fr-FR"/>
        </w:rPr>
        <w:t>s’investir</w:t>
      </w:r>
      <w:r w:rsidR="008A5BDF">
        <w:rPr>
          <w:lang w:eastAsia="fr-FR"/>
        </w:rPr>
        <w:t xml:space="preserve"> (</w:t>
      </w:r>
      <w:r w:rsidR="00602EE0">
        <w:rPr>
          <w:lang w:eastAsia="fr-FR"/>
        </w:rPr>
        <w:t>34%)</w:t>
      </w:r>
      <w:r w:rsidR="00B66862" w:rsidRPr="00B66862">
        <w:rPr>
          <w:lang w:eastAsia="fr-FR"/>
        </w:rPr>
        <w:t xml:space="preserve"> contrairement au</w:t>
      </w:r>
      <w:r w:rsidR="00B66862">
        <w:rPr>
          <w:lang w:eastAsia="fr-FR"/>
        </w:rPr>
        <w:t xml:space="preserve"> </w:t>
      </w:r>
      <w:r w:rsidR="00EB532B" w:rsidRPr="00EB532B">
        <w:rPr>
          <w:lang w:eastAsia="fr-FR"/>
        </w:rPr>
        <w:t>fait d'être bien intégré à la promotion</w:t>
      </w:r>
      <w:r w:rsidR="00C377C3">
        <w:rPr>
          <w:lang w:eastAsia="fr-FR"/>
        </w:rPr>
        <w:t xml:space="preserve"> </w:t>
      </w:r>
      <w:r w:rsidR="00B66862" w:rsidRPr="00B66862">
        <w:rPr>
          <w:lang w:eastAsia="fr-FR"/>
        </w:rPr>
        <w:t xml:space="preserve">qui </w:t>
      </w:r>
      <w:r w:rsidR="00793191" w:rsidRPr="00B66862">
        <w:rPr>
          <w:lang w:eastAsia="fr-FR"/>
        </w:rPr>
        <w:t>n’exer</w:t>
      </w:r>
      <w:r w:rsidR="00B814DD">
        <w:rPr>
          <w:lang w:eastAsia="fr-FR"/>
        </w:rPr>
        <w:t>çait</w:t>
      </w:r>
      <w:r w:rsidR="00B66862" w:rsidRPr="00B66862">
        <w:rPr>
          <w:lang w:eastAsia="fr-FR"/>
        </w:rPr>
        <w:t xml:space="preserve"> aucune influence</w:t>
      </w:r>
      <w:r w:rsidR="00321FDF">
        <w:rPr>
          <w:lang w:eastAsia="fr-FR"/>
        </w:rPr>
        <w:t xml:space="preserve"> </w:t>
      </w:r>
      <w:r w:rsidR="00321FDF">
        <w:rPr>
          <w:lang w:eastAsia="fr-FR"/>
        </w:rPr>
        <w:t>(35%)</w:t>
      </w:r>
      <w:r w:rsidR="0025346C" w:rsidRPr="0025346C">
        <w:rPr>
          <w:lang w:eastAsia="fr-FR"/>
        </w:rPr>
        <w:t>.</w:t>
      </w:r>
    </w:p>
    <w:p w14:paraId="37C12FD4" w14:textId="408A71CB" w:rsidR="00DD5E17" w:rsidRDefault="0029075A" w:rsidP="00842394">
      <w:pPr>
        <w:rPr>
          <w:lang w:eastAsia="fr-FR"/>
        </w:rPr>
      </w:pPr>
      <w:r w:rsidRPr="005B5EA4">
        <w:rPr>
          <w:lang w:eastAsia="fr-FR"/>
        </w:rPr>
        <w:t>Son</w:t>
      </w:r>
      <w:r w:rsidR="005B5EA4" w:rsidRPr="005B5EA4">
        <w:rPr>
          <w:lang w:eastAsia="fr-FR"/>
        </w:rPr>
        <w:t xml:space="preserve"> moral positif </w:t>
      </w:r>
      <w:r w:rsidR="009C2AB4">
        <w:rPr>
          <w:lang w:eastAsia="fr-FR"/>
        </w:rPr>
        <w:t>ét</w:t>
      </w:r>
      <w:r w:rsidR="00923448">
        <w:rPr>
          <w:lang w:eastAsia="fr-FR"/>
        </w:rPr>
        <w:t>ait</w:t>
      </w:r>
      <w:r w:rsidR="005B5EA4" w:rsidRPr="005B5EA4">
        <w:rPr>
          <w:lang w:eastAsia="fr-FR"/>
        </w:rPr>
        <w:t xml:space="preserve"> alors</w:t>
      </w:r>
      <w:r w:rsidRPr="0029075A">
        <w:rPr>
          <w:lang w:eastAsia="fr-FR"/>
        </w:rPr>
        <w:t xml:space="preserve"> plutôt influencé par le plaisir qu'il ressent</w:t>
      </w:r>
      <w:r w:rsidR="00923448">
        <w:rPr>
          <w:lang w:eastAsia="fr-FR"/>
        </w:rPr>
        <w:t>ait</w:t>
      </w:r>
      <w:r w:rsidRPr="0029075A">
        <w:rPr>
          <w:lang w:eastAsia="fr-FR"/>
        </w:rPr>
        <w:t xml:space="preserve"> à se surpasser dans ses études</w:t>
      </w:r>
      <w:r w:rsidR="00831573">
        <w:rPr>
          <w:lang w:eastAsia="fr-FR"/>
        </w:rPr>
        <w:t xml:space="preserve"> (</w:t>
      </w:r>
      <w:r w:rsidR="008D3D00">
        <w:rPr>
          <w:lang w:eastAsia="fr-FR"/>
        </w:rPr>
        <w:t>44%)</w:t>
      </w:r>
      <w:r w:rsidRPr="0029075A">
        <w:rPr>
          <w:lang w:eastAsia="fr-FR"/>
        </w:rPr>
        <w:t xml:space="preserve"> et à découvrir de nouvelles choses</w:t>
      </w:r>
      <w:r w:rsidR="00831573">
        <w:rPr>
          <w:lang w:eastAsia="fr-FR"/>
        </w:rPr>
        <w:t xml:space="preserve"> (55%)</w:t>
      </w:r>
      <w:r w:rsidRPr="0029075A">
        <w:rPr>
          <w:lang w:eastAsia="fr-FR"/>
        </w:rPr>
        <w:t>.</w:t>
      </w:r>
    </w:p>
    <w:p w14:paraId="08A0490F" w14:textId="68606DA7" w:rsidR="00F02246" w:rsidRDefault="00215CC6" w:rsidP="008F7AC1">
      <w:pPr>
        <w:rPr>
          <w:lang w:eastAsia="fr-FR"/>
        </w:rPr>
      </w:pPr>
      <w:r w:rsidRPr="00215CC6">
        <w:rPr>
          <w:lang w:eastAsia="fr-FR"/>
        </w:rPr>
        <w:t>Son engagement en formation</w:t>
      </w:r>
      <w:r w:rsidR="00F83D91">
        <w:rPr>
          <w:lang w:eastAsia="fr-FR"/>
        </w:rPr>
        <w:t xml:space="preserve"> </w:t>
      </w:r>
      <w:r w:rsidRPr="00215CC6">
        <w:rPr>
          <w:lang w:eastAsia="fr-FR"/>
        </w:rPr>
        <w:t>répond</w:t>
      </w:r>
      <w:r w:rsidR="00923448">
        <w:rPr>
          <w:lang w:eastAsia="fr-FR"/>
        </w:rPr>
        <w:t>ait</w:t>
      </w:r>
      <w:r w:rsidRPr="00215CC6">
        <w:rPr>
          <w:lang w:eastAsia="fr-FR"/>
        </w:rPr>
        <w:t xml:space="preserve"> à toutes ses attentes</w:t>
      </w:r>
      <w:r w:rsidR="00AB41AD" w:rsidRPr="00AB41AD">
        <w:rPr>
          <w:lang w:eastAsia="fr-FR"/>
        </w:rPr>
        <w:t xml:space="preserve"> </w:t>
      </w:r>
      <w:r w:rsidR="008F7AC1">
        <w:rPr>
          <w:lang w:eastAsia="fr-FR"/>
        </w:rPr>
        <w:t>(</w:t>
      </w:r>
      <w:r w:rsidR="00AB41AD" w:rsidRPr="00AB41AD">
        <w:rPr>
          <w:lang w:eastAsia="fr-FR"/>
        </w:rPr>
        <w:t>66%</w:t>
      </w:r>
      <w:r w:rsidR="008F7AC1">
        <w:rPr>
          <w:lang w:eastAsia="fr-FR"/>
        </w:rPr>
        <w:t>)</w:t>
      </w:r>
      <w:r w:rsidR="00AB41AD" w:rsidRPr="00AB41AD">
        <w:rPr>
          <w:lang w:eastAsia="fr-FR"/>
        </w:rPr>
        <w:t>, représent</w:t>
      </w:r>
      <w:r w:rsidR="00923448">
        <w:rPr>
          <w:lang w:eastAsia="fr-FR"/>
        </w:rPr>
        <w:t>a</w:t>
      </w:r>
      <w:r w:rsidR="009E4BA5">
        <w:rPr>
          <w:lang w:eastAsia="fr-FR"/>
        </w:rPr>
        <w:t>n</w:t>
      </w:r>
      <w:r w:rsidR="00923448">
        <w:rPr>
          <w:lang w:eastAsia="fr-FR"/>
        </w:rPr>
        <w:t>t</w:t>
      </w:r>
      <w:r w:rsidR="00AB41AD" w:rsidRPr="00AB41AD">
        <w:rPr>
          <w:lang w:eastAsia="fr-FR"/>
        </w:rPr>
        <w:t xml:space="preserve"> un tournant dans sa vie</w:t>
      </w:r>
      <w:r w:rsidR="00D1515F" w:rsidRPr="00D1515F">
        <w:rPr>
          <w:lang w:eastAsia="fr-FR"/>
        </w:rPr>
        <w:t xml:space="preserve"> </w:t>
      </w:r>
      <w:r w:rsidR="008F7AC1">
        <w:rPr>
          <w:lang w:eastAsia="fr-FR"/>
        </w:rPr>
        <w:t>(</w:t>
      </w:r>
      <w:r w:rsidR="00D1515F" w:rsidRPr="00D1515F">
        <w:rPr>
          <w:lang w:eastAsia="fr-FR"/>
        </w:rPr>
        <w:t>78%</w:t>
      </w:r>
      <w:r w:rsidR="008F7AC1">
        <w:rPr>
          <w:lang w:eastAsia="fr-FR"/>
        </w:rPr>
        <w:t>)</w:t>
      </w:r>
      <w:r w:rsidR="00D1515F" w:rsidRPr="00D1515F">
        <w:rPr>
          <w:lang w:eastAsia="fr-FR"/>
        </w:rPr>
        <w:t xml:space="preserve"> qui pour autant ne le déstabilis</w:t>
      </w:r>
      <w:r w:rsidR="00923448">
        <w:rPr>
          <w:lang w:eastAsia="fr-FR"/>
        </w:rPr>
        <w:t>ait</w:t>
      </w:r>
      <w:r w:rsidR="00D1515F" w:rsidRPr="00D1515F">
        <w:rPr>
          <w:lang w:eastAsia="fr-FR"/>
        </w:rPr>
        <w:t xml:space="preserve"> pas </w:t>
      </w:r>
      <w:r w:rsidR="008F7AC1">
        <w:rPr>
          <w:lang w:eastAsia="fr-FR"/>
        </w:rPr>
        <w:t>(</w:t>
      </w:r>
      <w:r w:rsidR="00D1515F" w:rsidRPr="00D1515F">
        <w:rPr>
          <w:lang w:eastAsia="fr-FR"/>
        </w:rPr>
        <w:t>12%</w:t>
      </w:r>
      <w:r w:rsidR="008F7AC1">
        <w:rPr>
          <w:lang w:eastAsia="fr-FR"/>
        </w:rPr>
        <w:t>)</w:t>
      </w:r>
      <w:r w:rsidR="00D1515F" w:rsidRPr="00D1515F">
        <w:rPr>
          <w:lang w:eastAsia="fr-FR"/>
        </w:rPr>
        <w:t>. Cet engagement lui permet</w:t>
      </w:r>
      <w:r w:rsidR="00923448">
        <w:rPr>
          <w:lang w:eastAsia="fr-FR"/>
        </w:rPr>
        <w:t>tait</w:t>
      </w:r>
      <w:r w:rsidR="00D1515F" w:rsidRPr="00D1515F">
        <w:rPr>
          <w:lang w:eastAsia="fr-FR"/>
        </w:rPr>
        <w:t xml:space="preserve"> de rencontrer des professionnels qui l'inspir</w:t>
      </w:r>
      <w:r w:rsidR="00923448">
        <w:rPr>
          <w:lang w:eastAsia="fr-FR"/>
        </w:rPr>
        <w:t>ai</w:t>
      </w:r>
      <w:r w:rsidR="00D1515F" w:rsidRPr="00D1515F">
        <w:rPr>
          <w:lang w:eastAsia="fr-FR"/>
        </w:rPr>
        <w:t>ent</w:t>
      </w:r>
      <w:r w:rsidR="008F7AC1" w:rsidRPr="008F7AC1">
        <w:rPr>
          <w:lang w:eastAsia="fr-FR"/>
        </w:rPr>
        <w:t xml:space="preserve"> </w:t>
      </w:r>
      <w:r w:rsidR="00891E23">
        <w:rPr>
          <w:lang w:eastAsia="fr-FR"/>
        </w:rPr>
        <w:t>(</w:t>
      </w:r>
      <w:r w:rsidR="008F7AC1" w:rsidRPr="008F7AC1">
        <w:rPr>
          <w:lang w:eastAsia="fr-FR"/>
        </w:rPr>
        <w:t>72%</w:t>
      </w:r>
      <w:r w:rsidR="00891E23">
        <w:rPr>
          <w:lang w:eastAsia="fr-FR"/>
        </w:rPr>
        <w:t>)</w:t>
      </w:r>
      <w:r w:rsidR="009C2D1E">
        <w:rPr>
          <w:lang w:eastAsia="fr-FR"/>
        </w:rPr>
        <w:t>,</w:t>
      </w:r>
      <w:r w:rsidR="000D5A1B">
        <w:rPr>
          <w:lang w:eastAsia="fr-FR"/>
        </w:rPr>
        <w:t xml:space="preserve"> </w:t>
      </w:r>
      <w:r w:rsidR="007F1750">
        <w:rPr>
          <w:lang w:eastAsia="fr-FR"/>
        </w:rPr>
        <w:t>qui</w:t>
      </w:r>
      <w:r w:rsidR="009C2D1E">
        <w:rPr>
          <w:lang w:eastAsia="fr-FR"/>
        </w:rPr>
        <w:t xml:space="preserve"> ne</w:t>
      </w:r>
      <w:r w:rsidR="000D5A1B">
        <w:rPr>
          <w:lang w:eastAsia="fr-FR"/>
        </w:rPr>
        <w:t xml:space="preserve"> </w:t>
      </w:r>
      <w:r w:rsidR="009C2D1E">
        <w:rPr>
          <w:lang w:eastAsia="fr-FR"/>
        </w:rPr>
        <w:t>sembl</w:t>
      </w:r>
      <w:r w:rsidR="00923448">
        <w:rPr>
          <w:lang w:eastAsia="fr-FR"/>
        </w:rPr>
        <w:t>ai</w:t>
      </w:r>
      <w:r w:rsidR="009C2D1E">
        <w:rPr>
          <w:lang w:eastAsia="fr-FR"/>
        </w:rPr>
        <w:t>e</w:t>
      </w:r>
      <w:r w:rsidR="007F1750">
        <w:rPr>
          <w:lang w:eastAsia="fr-FR"/>
        </w:rPr>
        <w:t>nt</w:t>
      </w:r>
      <w:r w:rsidR="009C2D1E">
        <w:rPr>
          <w:lang w:eastAsia="fr-FR"/>
        </w:rPr>
        <w:t xml:space="preserve"> </w:t>
      </w:r>
      <w:r w:rsidR="0044072C">
        <w:rPr>
          <w:lang w:eastAsia="fr-FR"/>
        </w:rPr>
        <w:t>pas influencer sa représentation de la profession</w:t>
      </w:r>
      <w:r w:rsidR="00530C68">
        <w:rPr>
          <w:lang w:eastAsia="fr-FR"/>
        </w:rPr>
        <w:t xml:space="preserve"> </w:t>
      </w:r>
      <w:r w:rsidR="00216580">
        <w:rPr>
          <w:lang w:eastAsia="fr-FR"/>
        </w:rPr>
        <w:t>qui est la relation au patient (p=0,44)</w:t>
      </w:r>
      <w:r w:rsidR="008F7AC1" w:rsidRPr="008F7AC1">
        <w:rPr>
          <w:lang w:eastAsia="fr-FR"/>
        </w:rPr>
        <w:t>. Cet engagement en formation correspond</w:t>
      </w:r>
      <w:r w:rsidR="00923448">
        <w:rPr>
          <w:lang w:eastAsia="fr-FR"/>
        </w:rPr>
        <w:t>ait</w:t>
      </w:r>
      <w:r w:rsidR="008F7AC1" w:rsidRPr="008F7AC1">
        <w:rPr>
          <w:lang w:eastAsia="fr-FR"/>
        </w:rPr>
        <w:t xml:space="preserve"> à la personne qu'il souhait</w:t>
      </w:r>
      <w:r w:rsidR="00923448">
        <w:rPr>
          <w:lang w:eastAsia="fr-FR"/>
        </w:rPr>
        <w:t>ait</w:t>
      </w:r>
      <w:r w:rsidR="008F7AC1" w:rsidRPr="008F7AC1">
        <w:rPr>
          <w:lang w:eastAsia="fr-FR"/>
        </w:rPr>
        <w:t xml:space="preserve"> devenir </w:t>
      </w:r>
      <w:r w:rsidR="00891E23">
        <w:rPr>
          <w:lang w:eastAsia="fr-FR"/>
        </w:rPr>
        <w:t>(</w:t>
      </w:r>
      <w:r w:rsidR="008F7AC1" w:rsidRPr="008F7AC1">
        <w:rPr>
          <w:lang w:eastAsia="fr-FR"/>
        </w:rPr>
        <w:t>89%</w:t>
      </w:r>
      <w:r w:rsidR="00891E23">
        <w:rPr>
          <w:lang w:eastAsia="fr-FR"/>
        </w:rPr>
        <w:t>)</w:t>
      </w:r>
      <w:r w:rsidR="008F7AC1" w:rsidRPr="008F7AC1">
        <w:rPr>
          <w:lang w:eastAsia="fr-FR"/>
        </w:rPr>
        <w:t>.</w:t>
      </w:r>
    </w:p>
    <w:p w14:paraId="4A91773A" w14:textId="5A121C45" w:rsidR="002F1F07" w:rsidRDefault="00F22E52" w:rsidP="00F22E52">
      <w:pPr>
        <w:rPr>
          <w:lang w:eastAsia="fr-FR"/>
        </w:rPr>
      </w:pPr>
      <w:r w:rsidRPr="00480EFF">
        <w:rPr>
          <w:lang w:eastAsia="fr-FR"/>
        </w:rPr>
        <w:t xml:space="preserve">Les indicateurs comportementaux </w:t>
      </w:r>
      <w:r w:rsidR="00A10489" w:rsidRPr="00480EFF">
        <w:rPr>
          <w:lang w:eastAsia="fr-FR"/>
        </w:rPr>
        <w:t xml:space="preserve">de notre étudiant </w:t>
      </w:r>
      <w:r w:rsidRPr="00480EFF">
        <w:rPr>
          <w:lang w:eastAsia="fr-FR"/>
        </w:rPr>
        <w:t>sont donc plutôt en faveur d'une persévérance dans l'engagement en formation.</w:t>
      </w:r>
    </w:p>
    <w:p w14:paraId="32F35582" w14:textId="6B315024" w:rsidR="00D633DD" w:rsidRDefault="00D633DD" w:rsidP="00D633DD">
      <w:pPr>
        <w:pStyle w:val="Lgende"/>
        <w:keepNext/>
      </w:pPr>
      <w:r>
        <w:t xml:space="preserve">Figure </w:t>
      </w:r>
      <w:r w:rsidR="003A7566">
        <w:fldChar w:fldCharType="begin"/>
      </w:r>
      <w:r w:rsidR="003A7566">
        <w:instrText xml:space="preserve"> SEQ Figure \* ARABIC </w:instrText>
      </w:r>
      <w:r w:rsidR="003A7566">
        <w:fldChar w:fldCharType="separate"/>
      </w:r>
      <w:r w:rsidR="00BF3AAB">
        <w:rPr>
          <w:noProof/>
        </w:rPr>
        <w:t>4</w:t>
      </w:r>
      <w:r w:rsidR="003A7566">
        <w:rPr>
          <w:noProof/>
        </w:rPr>
        <w:fldChar w:fldCharType="end"/>
      </w:r>
      <w:r>
        <w:t xml:space="preserve"> - Moral, plaisir, investissement et engagement</w:t>
      </w:r>
    </w:p>
    <w:tbl>
      <w:tblPr>
        <w:tblStyle w:val="Grilledutableau"/>
        <w:tblW w:w="0" w:type="auto"/>
        <w:tblLook w:val="04A0" w:firstRow="1" w:lastRow="0" w:firstColumn="1" w:lastColumn="0" w:noHBand="0" w:noVBand="1"/>
      </w:tblPr>
      <w:tblGrid>
        <w:gridCol w:w="2655"/>
        <w:gridCol w:w="1876"/>
        <w:gridCol w:w="1258"/>
        <w:gridCol w:w="3273"/>
      </w:tblGrid>
      <w:tr w:rsidR="00D633DD" w14:paraId="57CA0576" w14:textId="77777777" w:rsidTr="00EB3A36">
        <w:tc>
          <w:tcPr>
            <w:tcW w:w="4531" w:type="dxa"/>
            <w:gridSpan w:val="2"/>
          </w:tcPr>
          <w:p w14:paraId="1E332B14" w14:textId="77777777" w:rsidR="00D633DD" w:rsidRDefault="00D633DD" w:rsidP="00EB3A36">
            <w:pPr>
              <w:jc w:val="center"/>
            </w:pPr>
            <w:r>
              <w:rPr>
                <w:noProof/>
              </w:rPr>
              <w:drawing>
                <wp:inline distT="0" distB="0" distL="0" distR="0" wp14:anchorId="433719AC" wp14:editId="33E0B7B9">
                  <wp:extent cx="2258839" cy="1126877"/>
                  <wp:effectExtent l="0" t="0" r="825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0018" cy="1132454"/>
                          </a:xfrm>
                          <a:prstGeom prst="rect">
                            <a:avLst/>
                          </a:prstGeom>
                          <a:noFill/>
                        </pic:spPr>
                      </pic:pic>
                    </a:graphicData>
                  </a:graphic>
                </wp:inline>
              </w:drawing>
            </w:r>
          </w:p>
        </w:tc>
        <w:tc>
          <w:tcPr>
            <w:tcW w:w="4531" w:type="dxa"/>
            <w:gridSpan w:val="2"/>
          </w:tcPr>
          <w:p w14:paraId="2C085C4F" w14:textId="77777777" w:rsidR="00D633DD" w:rsidRDefault="00D633DD" w:rsidP="00EB3A36">
            <w:pPr>
              <w:jc w:val="center"/>
            </w:pPr>
            <w:r>
              <w:rPr>
                <w:noProof/>
              </w:rPr>
              <w:drawing>
                <wp:inline distT="0" distB="0" distL="0" distR="0" wp14:anchorId="4EF4FEAF" wp14:editId="27DB6E8B">
                  <wp:extent cx="1999898" cy="1095469"/>
                  <wp:effectExtent l="0" t="0" r="63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7812" cy="1099804"/>
                          </a:xfrm>
                          <a:prstGeom prst="rect">
                            <a:avLst/>
                          </a:prstGeom>
                          <a:noFill/>
                        </pic:spPr>
                      </pic:pic>
                    </a:graphicData>
                  </a:graphic>
                </wp:inline>
              </w:drawing>
            </w:r>
          </w:p>
        </w:tc>
      </w:tr>
      <w:tr w:rsidR="00D633DD" w14:paraId="79591BEA" w14:textId="77777777" w:rsidTr="00EB3A36">
        <w:tc>
          <w:tcPr>
            <w:tcW w:w="4531" w:type="dxa"/>
            <w:gridSpan w:val="2"/>
          </w:tcPr>
          <w:p w14:paraId="7C4053A2" w14:textId="77777777" w:rsidR="00D633DD" w:rsidRDefault="00D633DD" w:rsidP="00EB3A36">
            <w:pPr>
              <w:jc w:val="center"/>
            </w:pPr>
            <w:r>
              <w:rPr>
                <w:noProof/>
              </w:rPr>
              <w:drawing>
                <wp:inline distT="0" distB="0" distL="0" distR="0" wp14:anchorId="282CA4B6" wp14:editId="53B7A844">
                  <wp:extent cx="2276946" cy="1347982"/>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3225" cy="1351699"/>
                          </a:xfrm>
                          <a:prstGeom prst="rect">
                            <a:avLst/>
                          </a:prstGeom>
                          <a:noFill/>
                        </pic:spPr>
                      </pic:pic>
                    </a:graphicData>
                  </a:graphic>
                </wp:inline>
              </w:drawing>
            </w:r>
          </w:p>
        </w:tc>
        <w:tc>
          <w:tcPr>
            <w:tcW w:w="4531" w:type="dxa"/>
            <w:gridSpan w:val="2"/>
          </w:tcPr>
          <w:p w14:paraId="4AD570E7" w14:textId="77777777" w:rsidR="00D633DD" w:rsidRPr="004D0D1F" w:rsidRDefault="00D633DD" w:rsidP="00EB3A36">
            <w:pPr>
              <w:tabs>
                <w:tab w:val="left" w:pos="1640"/>
              </w:tabs>
              <w:jc w:val="center"/>
            </w:pPr>
            <w:r>
              <w:rPr>
                <w:noProof/>
              </w:rPr>
              <w:drawing>
                <wp:inline distT="0" distB="0" distL="0" distR="0" wp14:anchorId="47BF23DA" wp14:editId="0ACF324C">
                  <wp:extent cx="2005343" cy="13347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9995" cy="1351179"/>
                          </a:xfrm>
                          <a:prstGeom prst="rect">
                            <a:avLst/>
                          </a:prstGeom>
                          <a:noFill/>
                        </pic:spPr>
                      </pic:pic>
                    </a:graphicData>
                  </a:graphic>
                </wp:inline>
              </w:drawing>
            </w:r>
          </w:p>
        </w:tc>
      </w:tr>
      <w:tr w:rsidR="00D633DD" w14:paraId="0317E5C9" w14:textId="77777777" w:rsidTr="00EB3A36">
        <w:tc>
          <w:tcPr>
            <w:tcW w:w="2655" w:type="dxa"/>
          </w:tcPr>
          <w:p w14:paraId="6A90E394" w14:textId="77777777" w:rsidR="00D633DD" w:rsidRDefault="00D633DD" w:rsidP="00EB3A36">
            <w:pPr>
              <w:jc w:val="center"/>
              <w:rPr>
                <w:noProof/>
              </w:rPr>
            </w:pPr>
            <w:r>
              <w:rPr>
                <w:noProof/>
              </w:rPr>
              <w:lastRenderedPageBreak/>
              <w:drawing>
                <wp:inline distT="0" distB="0" distL="0" distR="0" wp14:anchorId="49C947C1" wp14:editId="49D28F27">
                  <wp:extent cx="1548765" cy="132905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8765" cy="1329055"/>
                          </a:xfrm>
                          <a:prstGeom prst="rect">
                            <a:avLst/>
                          </a:prstGeom>
                          <a:noFill/>
                        </pic:spPr>
                      </pic:pic>
                    </a:graphicData>
                  </a:graphic>
                </wp:inline>
              </w:drawing>
            </w:r>
          </w:p>
        </w:tc>
        <w:tc>
          <w:tcPr>
            <w:tcW w:w="3134" w:type="dxa"/>
            <w:gridSpan w:val="2"/>
          </w:tcPr>
          <w:p w14:paraId="5377A378" w14:textId="77777777" w:rsidR="00D633DD" w:rsidRDefault="00D633DD" w:rsidP="00EB3A36">
            <w:pPr>
              <w:jc w:val="center"/>
            </w:pPr>
            <w:r>
              <w:rPr>
                <w:noProof/>
              </w:rPr>
              <w:drawing>
                <wp:inline distT="0" distB="0" distL="0" distR="0" wp14:anchorId="2DCAB56B" wp14:editId="549E9313">
                  <wp:extent cx="1609725" cy="1322705"/>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322705"/>
                          </a:xfrm>
                          <a:prstGeom prst="rect">
                            <a:avLst/>
                          </a:prstGeom>
                          <a:noFill/>
                        </pic:spPr>
                      </pic:pic>
                    </a:graphicData>
                  </a:graphic>
                </wp:inline>
              </w:drawing>
            </w:r>
          </w:p>
        </w:tc>
        <w:tc>
          <w:tcPr>
            <w:tcW w:w="3273" w:type="dxa"/>
          </w:tcPr>
          <w:p w14:paraId="2FC7125A" w14:textId="77777777" w:rsidR="00D633DD" w:rsidRDefault="00D633DD" w:rsidP="00EB3A36">
            <w:pPr>
              <w:jc w:val="center"/>
            </w:pPr>
            <w:r>
              <w:rPr>
                <w:noProof/>
              </w:rPr>
              <w:drawing>
                <wp:inline distT="0" distB="0" distL="0" distR="0" wp14:anchorId="627D2B7F" wp14:editId="76FAA10B">
                  <wp:extent cx="1710502" cy="1322705"/>
                  <wp:effectExtent l="0" t="0" r="444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2979" cy="1324620"/>
                          </a:xfrm>
                          <a:prstGeom prst="rect">
                            <a:avLst/>
                          </a:prstGeom>
                          <a:noFill/>
                        </pic:spPr>
                      </pic:pic>
                    </a:graphicData>
                  </a:graphic>
                </wp:inline>
              </w:drawing>
            </w:r>
          </w:p>
        </w:tc>
      </w:tr>
      <w:tr w:rsidR="00D633DD" w14:paraId="70D8AB78" w14:textId="77777777" w:rsidTr="00EB3A36">
        <w:tc>
          <w:tcPr>
            <w:tcW w:w="4531" w:type="dxa"/>
            <w:gridSpan w:val="2"/>
          </w:tcPr>
          <w:p w14:paraId="46D6F063" w14:textId="77777777" w:rsidR="00D633DD" w:rsidRDefault="00D633DD" w:rsidP="00EB3A36">
            <w:pPr>
              <w:ind w:right="-109"/>
              <w:jc w:val="center"/>
            </w:pPr>
            <w:r>
              <w:rPr>
                <w:noProof/>
              </w:rPr>
              <w:drawing>
                <wp:inline distT="0" distB="0" distL="0" distR="0" wp14:anchorId="08011125" wp14:editId="2BFB6C85">
                  <wp:extent cx="1621790" cy="1235798"/>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9025" cy="1248931"/>
                          </a:xfrm>
                          <a:prstGeom prst="rect">
                            <a:avLst/>
                          </a:prstGeom>
                          <a:noFill/>
                        </pic:spPr>
                      </pic:pic>
                    </a:graphicData>
                  </a:graphic>
                </wp:inline>
              </w:drawing>
            </w:r>
          </w:p>
        </w:tc>
        <w:tc>
          <w:tcPr>
            <w:tcW w:w="4531" w:type="dxa"/>
            <w:gridSpan w:val="2"/>
          </w:tcPr>
          <w:p w14:paraId="3ED0F1CA" w14:textId="77777777" w:rsidR="00D633DD" w:rsidRPr="008C28D0" w:rsidRDefault="00D633DD" w:rsidP="00EB3A36">
            <w:pPr>
              <w:tabs>
                <w:tab w:val="left" w:pos="1148"/>
              </w:tabs>
              <w:jc w:val="center"/>
            </w:pPr>
            <w:r>
              <w:rPr>
                <w:noProof/>
              </w:rPr>
              <w:drawing>
                <wp:inline distT="0" distB="0" distL="0" distR="0" wp14:anchorId="677EE702" wp14:editId="0A711684">
                  <wp:extent cx="1731645" cy="1231265"/>
                  <wp:effectExtent l="0" t="0" r="1905" b="698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1645" cy="1231265"/>
                          </a:xfrm>
                          <a:prstGeom prst="rect">
                            <a:avLst/>
                          </a:prstGeom>
                          <a:noFill/>
                        </pic:spPr>
                      </pic:pic>
                    </a:graphicData>
                  </a:graphic>
                </wp:inline>
              </w:drawing>
            </w:r>
          </w:p>
        </w:tc>
      </w:tr>
    </w:tbl>
    <w:p w14:paraId="1DAB1006" w14:textId="77777777" w:rsidR="00A82EEE" w:rsidRDefault="00A82EEE" w:rsidP="00F22E52">
      <w:pPr>
        <w:rPr>
          <w:lang w:eastAsia="fr-FR"/>
        </w:rPr>
      </w:pPr>
    </w:p>
    <w:p w14:paraId="62829534" w14:textId="79969665" w:rsidR="00A10489" w:rsidRDefault="00A72942" w:rsidP="00456837">
      <w:pPr>
        <w:pStyle w:val="Sous-titre"/>
        <w:rPr>
          <w:lang w:eastAsia="fr-FR"/>
        </w:rPr>
      </w:pPr>
      <w:r>
        <w:rPr>
          <w:lang w:eastAsia="fr-FR"/>
        </w:rPr>
        <w:t>Et q</w:t>
      </w:r>
      <w:r w:rsidR="00456837">
        <w:rPr>
          <w:lang w:eastAsia="fr-FR"/>
        </w:rPr>
        <w:t>u’en est-il de ses indicateurs cognitifs ?</w:t>
      </w:r>
    </w:p>
    <w:p w14:paraId="2455DE6A" w14:textId="59193F02" w:rsidR="00D47374" w:rsidRDefault="0059728C" w:rsidP="00D47374">
      <w:r>
        <w:t xml:space="preserve">Quand nous </w:t>
      </w:r>
      <w:r w:rsidR="00923448">
        <w:t>interrogions</w:t>
      </w:r>
      <w:r>
        <w:t xml:space="preserve"> notre étudiant sur</w:t>
      </w:r>
      <w:r w:rsidR="00D47374" w:rsidRPr="00C3175A">
        <w:t xml:space="preserve"> cette difficulté concernant le niveau d'exigence des études </w:t>
      </w:r>
      <w:r w:rsidR="00CC22A3">
        <w:t xml:space="preserve">(44%) </w:t>
      </w:r>
      <w:r w:rsidR="00D47374" w:rsidRPr="00C3175A">
        <w:t>: tous les items majoritairement choisis se situ</w:t>
      </w:r>
      <w:r w:rsidR="00923448">
        <w:t>ai</w:t>
      </w:r>
      <w:r w:rsidR="00D47374" w:rsidRPr="00C3175A">
        <w:t xml:space="preserve">ent entre le </w:t>
      </w:r>
      <w:r w:rsidR="006479E8">
        <w:t>« </w:t>
      </w:r>
      <w:r w:rsidR="00D47374" w:rsidRPr="00C3175A">
        <w:t>assez difficile</w:t>
      </w:r>
      <w:r w:rsidR="006479E8">
        <w:t> »</w:t>
      </w:r>
      <w:r w:rsidR="00D47374" w:rsidRPr="00C3175A">
        <w:t xml:space="preserve"> et l</w:t>
      </w:r>
      <w:r w:rsidR="006479E8">
        <w:t>e « </w:t>
      </w:r>
      <w:r w:rsidR="00D47374" w:rsidRPr="00C3175A">
        <w:t>un peu difficile</w:t>
      </w:r>
      <w:r w:rsidR="006479E8">
        <w:t> »</w:t>
      </w:r>
      <w:r w:rsidR="00D47374" w:rsidRPr="00C3175A">
        <w:t xml:space="preserve">. D'un point de vue organisationnel, assumer la charge de travail du semestre </w:t>
      </w:r>
      <w:r w:rsidR="00923448">
        <w:t>était</w:t>
      </w:r>
      <w:r w:rsidR="00D47374" w:rsidRPr="00C3175A">
        <w:t xml:space="preserve"> </w:t>
      </w:r>
      <w:r w:rsidR="006479E8">
        <w:t>« </w:t>
      </w:r>
      <w:r w:rsidR="00D47374" w:rsidRPr="00C3175A">
        <w:t>assez difficile</w:t>
      </w:r>
      <w:r w:rsidR="006479E8">
        <w:t> »</w:t>
      </w:r>
      <w:r w:rsidR="00D47374" w:rsidRPr="00C3175A">
        <w:t xml:space="preserve"> </w:t>
      </w:r>
      <w:r w:rsidR="00CC22A3">
        <w:t>(</w:t>
      </w:r>
      <w:r w:rsidR="00D47374" w:rsidRPr="00C3175A">
        <w:t>49%</w:t>
      </w:r>
      <w:r w:rsidR="00CC22A3">
        <w:t>),</w:t>
      </w:r>
      <w:r w:rsidR="00D47374" w:rsidRPr="00C3175A">
        <w:t xml:space="preserve"> trouver le temps pour travailler et étudier </w:t>
      </w:r>
      <w:r w:rsidR="00923448">
        <w:t>était</w:t>
      </w:r>
      <w:r w:rsidR="00D47374" w:rsidRPr="00C3175A">
        <w:t xml:space="preserve"> </w:t>
      </w:r>
      <w:r w:rsidR="006479E8">
        <w:t>« </w:t>
      </w:r>
      <w:r w:rsidR="00D47374" w:rsidRPr="00C3175A">
        <w:t>assez difficile</w:t>
      </w:r>
      <w:r w:rsidR="006479E8">
        <w:t> »</w:t>
      </w:r>
      <w:r w:rsidR="00CC22A3">
        <w:t xml:space="preserve"> (</w:t>
      </w:r>
      <w:r w:rsidR="00D47374" w:rsidRPr="00C3175A">
        <w:t>45%</w:t>
      </w:r>
      <w:r w:rsidR="004F1E0E">
        <w:t>)</w:t>
      </w:r>
      <w:r w:rsidR="00D47374" w:rsidRPr="00C3175A">
        <w:t xml:space="preserve">, et trouver un équilibre entre études et famille </w:t>
      </w:r>
      <w:r w:rsidR="00923448">
        <w:t>était</w:t>
      </w:r>
      <w:r w:rsidR="00D47374" w:rsidRPr="00C3175A">
        <w:t xml:space="preserve"> </w:t>
      </w:r>
      <w:r w:rsidR="006479E8">
        <w:t>« </w:t>
      </w:r>
      <w:r w:rsidR="00D47374" w:rsidRPr="00C3175A">
        <w:t>assez difficile</w:t>
      </w:r>
      <w:r w:rsidR="006479E8">
        <w:t> »</w:t>
      </w:r>
      <w:r w:rsidR="004F1E0E">
        <w:t xml:space="preserve"> (</w:t>
      </w:r>
      <w:r w:rsidR="00D47374" w:rsidRPr="00C3175A">
        <w:t>40%</w:t>
      </w:r>
      <w:r w:rsidR="004F1E0E">
        <w:t>)</w:t>
      </w:r>
      <w:r w:rsidR="00D47374" w:rsidRPr="00C3175A">
        <w:t>.</w:t>
      </w:r>
      <w:r w:rsidR="00CF2C2B">
        <w:t xml:space="preserve"> Ces résultats </w:t>
      </w:r>
      <w:r w:rsidR="00923448">
        <w:t>étaient</w:t>
      </w:r>
      <w:r w:rsidR="00CF2C2B">
        <w:t xml:space="preserve"> </w:t>
      </w:r>
      <w:r w:rsidR="00B123CE">
        <w:t xml:space="preserve">identiques même si notre étudiant </w:t>
      </w:r>
      <w:r w:rsidR="00923448">
        <w:t>était</w:t>
      </w:r>
      <w:r w:rsidR="00B123CE">
        <w:t xml:space="preserve"> </w:t>
      </w:r>
      <w:r w:rsidR="001E47FC">
        <w:t>organisé dans son travail (43%).</w:t>
      </w:r>
    </w:p>
    <w:p w14:paraId="47CFADD9" w14:textId="36F05354" w:rsidR="00856AEC" w:rsidRDefault="00856AEC" w:rsidP="00856AEC">
      <w:pPr>
        <w:pStyle w:val="Lgende"/>
        <w:keepNext/>
      </w:pPr>
      <w:r>
        <w:t xml:space="preserve">Tableau </w:t>
      </w:r>
      <w:r w:rsidR="00DA7DE1">
        <w:t>1</w:t>
      </w:r>
      <w:r>
        <w:t>- Exigence et organisation</w:t>
      </w:r>
    </w:p>
    <w:tbl>
      <w:tblPr>
        <w:tblStyle w:val="Grilledutableau"/>
        <w:tblW w:w="0" w:type="auto"/>
        <w:tblLook w:val="04A0" w:firstRow="1" w:lastRow="0" w:firstColumn="1" w:lastColumn="0" w:noHBand="0" w:noVBand="1"/>
      </w:tblPr>
      <w:tblGrid>
        <w:gridCol w:w="4670"/>
        <w:gridCol w:w="4114"/>
      </w:tblGrid>
      <w:tr w:rsidR="00205A48" w14:paraId="1C85DEE3" w14:textId="77777777" w:rsidTr="00205A48">
        <w:tc>
          <w:tcPr>
            <w:tcW w:w="4670" w:type="dxa"/>
          </w:tcPr>
          <w:p w14:paraId="02995D8C" w14:textId="4915C44E" w:rsidR="00205A48" w:rsidRDefault="00205A48" w:rsidP="00205A48">
            <w:pPr>
              <w:jc w:val="center"/>
            </w:pPr>
            <w:r>
              <w:rPr>
                <w:noProof/>
              </w:rPr>
              <w:drawing>
                <wp:inline distT="0" distB="0" distL="0" distR="0" wp14:anchorId="7DFC01D0" wp14:editId="5872C7D0">
                  <wp:extent cx="2490143" cy="1498921"/>
                  <wp:effectExtent l="0" t="0" r="571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7535" cy="1515410"/>
                          </a:xfrm>
                          <a:prstGeom prst="rect">
                            <a:avLst/>
                          </a:prstGeom>
                          <a:noFill/>
                        </pic:spPr>
                      </pic:pic>
                    </a:graphicData>
                  </a:graphic>
                </wp:inline>
              </w:drawing>
            </w:r>
          </w:p>
        </w:tc>
        <w:tc>
          <w:tcPr>
            <w:tcW w:w="4114" w:type="dxa"/>
          </w:tcPr>
          <w:p w14:paraId="50A67443" w14:textId="63A66778" w:rsidR="00205A48" w:rsidRDefault="00205A48" w:rsidP="00D47374">
            <w:r>
              <w:rPr>
                <w:noProof/>
              </w:rPr>
              <w:drawing>
                <wp:inline distT="0" distB="0" distL="0" distR="0" wp14:anchorId="14F36F51" wp14:editId="2A1D3CBF">
                  <wp:extent cx="2432456" cy="1464197"/>
                  <wp:effectExtent l="0" t="0" r="635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8693" cy="1510087"/>
                          </a:xfrm>
                          <a:prstGeom prst="rect">
                            <a:avLst/>
                          </a:prstGeom>
                          <a:noFill/>
                        </pic:spPr>
                      </pic:pic>
                    </a:graphicData>
                  </a:graphic>
                </wp:inline>
              </w:drawing>
            </w:r>
          </w:p>
        </w:tc>
      </w:tr>
      <w:tr w:rsidR="00205A48" w14:paraId="6CCCD0F5" w14:textId="77777777" w:rsidTr="00594C28">
        <w:tc>
          <w:tcPr>
            <w:tcW w:w="8784" w:type="dxa"/>
            <w:gridSpan w:val="2"/>
          </w:tcPr>
          <w:p w14:paraId="62C6218C" w14:textId="322289C3" w:rsidR="00205A48" w:rsidRDefault="00205A48" w:rsidP="00205A48">
            <w:pPr>
              <w:jc w:val="center"/>
              <w:rPr>
                <w:noProof/>
              </w:rPr>
            </w:pPr>
            <w:r>
              <w:rPr>
                <w:noProof/>
              </w:rPr>
              <w:lastRenderedPageBreak/>
              <w:drawing>
                <wp:inline distT="0" distB="0" distL="0" distR="0" wp14:anchorId="1DDD458F" wp14:editId="4CC23233">
                  <wp:extent cx="2483969" cy="149313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8872" cy="1514114"/>
                          </a:xfrm>
                          <a:prstGeom prst="rect">
                            <a:avLst/>
                          </a:prstGeom>
                          <a:noFill/>
                        </pic:spPr>
                      </pic:pic>
                    </a:graphicData>
                  </a:graphic>
                </wp:inline>
              </w:drawing>
            </w:r>
          </w:p>
        </w:tc>
      </w:tr>
    </w:tbl>
    <w:p w14:paraId="022BF697" w14:textId="4140F05B" w:rsidR="0076683F" w:rsidRPr="00C3175A" w:rsidRDefault="00FC3906" w:rsidP="0076683F">
      <w:r>
        <w:t xml:space="preserve">Notre étudiant </w:t>
      </w:r>
      <w:r w:rsidR="00923448">
        <w:t>était</w:t>
      </w:r>
      <w:r>
        <w:t xml:space="preserve"> amené à modifier ses méthodes de travail (49% « oui en partie » et 23% « oui complètement »). </w:t>
      </w:r>
      <w:r w:rsidR="0076683F" w:rsidRPr="00C3175A">
        <w:t>E</w:t>
      </w:r>
      <w:r>
        <w:t xml:space="preserve">t </w:t>
      </w:r>
      <w:r w:rsidR="0076683F" w:rsidRPr="00C3175A">
        <w:t xml:space="preserve">sur le plan des apprentissages, savoir comment réussir sa formation </w:t>
      </w:r>
      <w:r w:rsidR="00923448">
        <w:t>était</w:t>
      </w:r>
      <w:r w:rsidR="0076683F" w:rsidRPr="00C3175A">
        <w:t xml:space="preserve"> un peu difficile pour </w:t>
      </w:r>
      <w:r w:rsidR="00B27895">
        <w:t>lui</w:t>
      </w:r>
      <w:r w:rsidR="000864F9">
        <w:t xml:space="preserve"> (36%)</w:t>
      </w:r>
      <w:r w:rsidR="0076683F" w:rsidRPr="00C3175A">
        <w:t xml:space="preserve">, le contenu des cours magistraux </w:t>
      </w:r>
      <w:r w:rsidR="00923448">
        <w:t>était</w:t>
      </w:r>
      <w:r w:rsidR="0076683F" w:rsidRPr="00C3175A">
        <w:t xml:space="preserve"> perçu comme un peu difficile </w:t>
      </w:r>
      <w:r w:rsidR="000864F9">
        <w:t>(</w:t>
      </w:r>
      <w:r w:rsidR="0076683F" w:rsidRPr="00C3175A">
        <w:t>41%</w:t>
      </w:r>
      <w:r w:rsidR="000864F9">
        <w:t>)</w:t>
      </w:r>
      <w:r w:rsidR="0076683F" w:rsidRPr="00C3175A">
        <w:t xml:space="preserve"> et savoir comment améliorer le résultat dans les unités d'enseignement où il </w:t>
      </w:r>
      <w:r w:rsidR="00923448">
        <w:t>était</w:t>
      </w:r>
      <w:r w:rsidR="0076683F" w:rsidRPr="00C3175A">
        <w:t xml:space="preserve"> en difficulté </w:t>
      </w:r>
      <w:r w:rsidR="00923448">
        <w:t>était</w:t>
      </w:r>
      <w:r w:rsidR="0076683F" w:rsidRPr="00C3175A">
        <w:t xml:space="preserve"> un peu difficile </w:t>
      </w:r>
      <w:r w:rsidR="000A5829">
        <w:t>(</w:t>
      </w:r>
      <w:r w:rsidR="0076683F" w:rsidRPr="00C3175A">
        <w:t>45%</w:t>
      </w:r>
      <w:r w:rsidR="000A5829">
        <w:t>)</w:t>
      </w:r>
      <w:r w:rsidR="0076683F" w:rsidRPr="00C3175A">
        <w:t xml:space="preserve">. </w:t>
      </w:r>
    </w:p>
    <w:p w14:paraId="2C036C35" w14:textId="3F3B92FA" w:rsidR="004E4CB5" w:rsidRDefault="004503F3" w:rsidP="00D47374">
      <w:r w:rsidRPr="00C3175A">
        <w:t>Les méthodes utilisées par les intervenants perçues à 42% comme un peu difficile renvo</w:t>
      </w:r>
      <w:r w:rsidR="00923448">
        <w:t>yai</w:t>
      </w:r>
      <w:r w:rsidRPr="00C3175A">
        <w:t xml:space="preserve">ent encore une fois au changement du mode d'apprentissage cité auparavant. </w:t>
      </w:r>
    </w:p>
    <w:p w14:paraId="16DCE001" w14:textId="5F8F25DD" w:rsidR="0008481C" w:rsidRDefault="0008481C" w:rsidP="0008481C">
      <w:pPr>
        <w:pStyle w:val="Lgende"/>
        <w:keepNext/>
      </w:pPr>
      <w:r>
        <w:t xml:space="preserve">Tableau </w:t>
      </w:r>
      <w:r w:rsidR="00DA1C16">
        <w:t>2</w:t>
      </w:r>
      <w:r>
        <w:t xml:space="preserve"> - Méthodes de travail modifiées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4"/>
        <w:gridCol w:w="1464"/>
        <w:gridCol w:w="1464"/>
        <w:gridCol w:w="1464"/>
        <w:gridCol w:w="1464"/>
        <w:gridCol w:w="1464"/>
      </w:tblGrid>
      <w:tr w:rsidR="00DA7457" w:rsidRPr="001D647C" w14:paraId="1394E456" w14:textId="77777777" w:rsidTr="00E51B6E">
        <w:trPr>
          <w:trHeight w:val="250"/>
        </w:trPr>
        <w:tc>
          <w:tcPr>
            <w:tcW w:w="8784" w:type="dxa"/>
            <w:gridSpan w:val="6"/>
            <w:shd w:val="clear" w:color="D9E1F2" w:fill="D9E1F2"/>
            <w:noWrap/>
            <w:vAlign w:val="bottom"/>
            <w:hideMark/>
          </w:tcPr>
          <w:p w14:paraId="61E1194F" w14:textId="524E3E4C" w:rsidR="00DA7457" w:rsidRPr="003F503C" w:rsidRDefault="00DA7457" w:rsidP="00DA7457">
            <w:pPr>
              <w:spacing w:after="0" w:line="240" w:lineRule="auto"/>
              <w:jc w:val="center"/>
              <w:rPr>
                <w:rFonts w:eastAsia="Times New Roman" w:cs="Times New Roman"/>
                <w:sz w:val="22"/>
                <w:lang w:eastAsia="fr-FR"/>
              </w:rPr>
            </w:pPr>
            <w:bookmarkStart w:id="3" w:name="_Hlk107652819"/>
            <w:r w:rsidRPr="003F503C">
              <w:rPr>
                <w:rFonts w:eastAsia="Times New Roman" w:cs="Times New Roman"/>
                <w:b/>
                <w:bCs/>
                <w:color w:val="000000"/>
                <w:sz w:val="22"/>
                <w:lang w:eastAsia="fr-FR"/>
              </w:rPr>
              <w:t>Assumer la charge de travail du semestre (nombre de travaux, nombre de cours, temps en présentiel)</w:t>
            </w:r>
          </w:p>
        </w:tc>
      </w:tr>
      <w:tr w:rsidR="003B1AFB" w:rsidRPr="001D647C" w14:paraId="3F44AE20" w14:textId="77777777" w:rsidTr="00903483">
        <w:trPr>
          <w:trHeight w:val="250"/>
        </w:trPr>
        <w:tc>
          <w:tcPr>
            <w:tcW w:w="1464" w:type="dxa"/>
            <w:shd w:val="clear" w:color="D9E1F2" w:fill="D9E1F2"/>
            <w:noWrap/>
            <w:vAlign w:val="center"/>
            <w:hideMark/>
          </w:tcPr>
          <w:p w14:paraId="52087BA7" w14:textId="5B0529AC" w:rsidR="003F503C" w:rsidRPr="003F503C" w:rsidRDefault="00A0315F" w:rsidP="00903483">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Méthodes de travail modifiées</w:t>
            </w:r>
          </w:p>
        </w:tc>
        <w:tc>
          <w:tcPr>
            <w:tcW w:w="1464" w:type="dxa"/>
            <w:shd w:val="clear" w:color="D9E1F2" w:fill="D9E1F2"/>
            <w:noWrap/>
            <w:vAlign w:val="center"/>
            <w:hideMark/>
          </w:tcPr>
          <w:p w14:paraId="2A7C894A" w14:textId="77777777" w:rsidR="003F503C" w:rsidRPr="003F503C" w:rsidRDefault="003F503C" w:rsidP="00903483">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Assez difficile</w:t>
            </w:r>
          </w:p>
        </w:tc>
        <w:tc>
          <w:tcPr>
            <w:tcW w:w="1464" w:type="dxa"/>
            <w:shd w:val="clear" w:color="D9E1F2" w:fill="D9E1F2"/>
            <w:noWrap/>
            <w:vAlign w:val="center"/>
            <w:hideMark/>
          </w:tcPr>
          <w:p w14:paraId="06ABAAA3" w14:textId="77777777" w:rsidR="003F503C" w:rsidRPr="003F503C" w:rsidRDefault="003F503C" w:rsidP="00903483">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Pas du tout difficile</w:t>
            </w:r>
          </w:p>
        </w:tc>
        <w:tc>
          <w:tcPr>
            <w:tcW w:w="1464" w:type="dxa"/>
            <w:shd w:val="clear" w:color="D9E1F2" w:fill="D9E1F2"/>
            <w:noWrap/>
            <w:vAlign w:val="center"/>
            <w:hideMark/>
          </w:tcPr>
          <w:p w14:paraId="02BDDF06" w14:textId="77777777" w:rsidR="003F503C" w:rsidRPr="003F503C" w:rsidRDefault="003F503C" w:rsidP="00903483">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Très difficile</w:t>
            </w:r>
          </w:p>
        </w:tc>
        <w:tc>
          <w:tcPr>
            <w:tcW w:w="1464" w:type="dxa"/>
            <w:shd w:val="clear" w:color="D9E1F2" w:fill="D9E1F2"/>
            <w:noWrap/>
            <w:vAlign w:val="center"/>
            <w:hideMark/>
          </w:tcPr>
          <w:p w14:paraId="4921984F" w14:textId="77777777" w:rsidR="003F503C" w:rsidRPr="003F503C" w:rsidRDefault="003F503C" w:rsidP="00903483">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Un peu difficile</w:t>
            </w:r>
          </w:p>
        </w:tc>
        <w:tc>
          <w:tcPr>
            <w:tcW w:w="1464" w:type="dxa"/>
            <w:shd w:val="clear" w:color="D9E1F2" w:fill="D9E1F2"/>
            <w:noWrap/>
            <w:vAlign w:val="center"/>
            <w:hideMark/>
          </w:tcPr>
          <w:p w14:paraId="28DCF235" w14:textId="77777777" w:rsidR="003F503C" w:rsidRPr="003F503C" w:rsidRDefault="003F503C" w:rsidP="00903483">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r>
      <w:tr w:rsidR="00E51B6E" w:rsidRPr="001D647C" w14:paraId="3A53522E" w14:textId="77777777" w:rsidTr="0017742B">
        <w:trPr>
          <w:trHeight w:val="250"/>
        </w:trPr>
        <w:tc>
          <w:tcPr>
            <w:tcW w:w="1464" w:type="dxa"/>
            <w:shd w:val="clear" w:color="auto" w:fill="auto"/>
            <w:noWrap/>
            <w:vAlign w:val="bottom"/>
            <w:hideMark/>
          </w:tcPr>
          <w:p w14:paraId="48D8D76B"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Oui, complètement</w:t>
            </w:r>
          </w:p>
        </w:tc>
        <w:tc>
          <w:tcPr>
            <w:tcW w:w="1464" w:type="dxa"/>
            <w:shd w:val="clear" w:color="auto" w:fill="auto"/>
            <w:noWrap/>
            <w:vAlign w:val="bottom"/>
            <w:hideMark/>
          </w:tcPr>
          <w:p w14:paraId="41CCFCE3"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9</w:t>
            </w:r>
          </w:p>
        </w:tc>
        <w:tc>
          <w:tcPr>
            <w:tcW w:w="1464" w:type="dxa"/>
            <w:shd w:val="clear" w:color="auto" w:fill="auto"/>
            <w:noWrap/>
            <w:vAlign w:val="bottom"/>
            <w:hideMark/>
          </w:tcPr>
          <w:p w14:paraId="700E6236" w14:textId="77777777" w:rsidR="003F503C" w:rsidRPr="003F503C" w:rsidRDefault="003F503C" w:rsidP="0017742B">
            <w:pPr>
              <w:spacing w:after="0" w:line="240" w:lineRule="auto"/>
              <w:jc w:val="center"/>
              <w:rPr>
                <w:rFonts w:eastAsia="Times New Roman" w:cs="Times New Roman"/>
                <w:sz w:val="22"/>
                <w:lang w:eastAsia="fr-FR"/>
              </w:rPr>
            </w:pPr>
          </w:p>
        </w:tc>
        <w:tc>
          <w:tcPr>
            <w:tcW w:w="1464" w:type="dxa"/>
            <w:shd w:val="clear" w:color="auto" w:fill="auto"/>
            <w:noWrap/>
            <w:vAlign w:val="bottom"/>
            <w:hideMark/>
          </w:tcPr>
          <w:p w14:paraId="72DA91F9"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4</w:t>
            </w:r>
          </w:p>
        </w:tc>
        <w:tc>
          <w:tcPr>
            <w:tcW w:w="1464" w:type="dxa"/>
            <w:shd w:val="clear" w:color="auto" w:fill="auto"/>
            <w:noWrap/>
            <w:vAlign w:val="bottom"/>
            <w:hideMark/>
          </w:tcPr>
          <w:p w14:paraId="461EEE13"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4</w:t>
            </w:r>
          </w:p>
        </w:tc>
        <w:tc>
          <w:tcPr>
            <w:tcW w:w="1464" w:type="dxa"/>
            <w:shd w:val="clear" w:color="auto" w:fill="auto"/>
            <w:noWrap/>
            <w:vAlign w:val="bottom"/>
            <w:hideMark/>
          </w:tcPr>
          <w:p w14:paraId="2BA0290B"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17</w:t>
            </w:r>
          </w:p>
        </w:tc>
      </w:tr>
      <w:tr w:rsidR="00E51B6E" w:rsidRPr="001D647C" w14:paraId="0DA92AFB" w14:textId="77777777" w:rsidTr="0017742B">
        <w:trPr>
          <w:trHeight w:val="250"/>
        </w:trPr>
        <w:tc>
          <w:tcPr>
            <w:tcW w:w="1464" w:type="dxa"/>
            <w:shd w:val="clear" w:color="auto" w:fill="auto"/>
            <w:noWrap/>
            <w:vAlign w:val="bottom"/>
            <w:hideMark/>
          </w:tcPr>
          <w:p w14:paraId="2984779E"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Oui, en partie</w:t>
            </w:r>
          </w:p>
        </w:tc>
        <w:tc>
          <w:tcPr>
            <w:tcW w:w="1464" w:type="dxa"/>
            <w:shd w:val="clear" w:color="auto" w:fill="auto"/>
            <w:noWrap/>
            <w:vAlign w:val="bottom"/>
            <w:hideMark/>
          </w:tcPr>
          <w:p w14:paraId="59EDB81F"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20</w:t>
            </w:r>
          </w:p>
        </w:tc>
        <w:tc>
          <w:tcPr>
            <w:tcW w:w="1464" w:type="dxa"/>
            <w:shd w:val="clear" w:color="auto" w:fill="auto"/>
            <w:noWrap/>
            <w:vAlign w:val="bottom"/>
            <w:hideMark/>
          </w:tcPr>
          <w:p w14:paraId="0FBD614B"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1</w:t>
            </w:r>
          </w:p>
        </w:tc>
        <w:tc>
          <w:tcPr>
            <w:tcW w:w="1464" w:type="dxa"/>
            <w:shd w:val="clear" w:color="auto" w:fill="auto"/>
            <w:noWrap/>
            <w:vAlign w:val="bottom"/>
            <w:hideMark/>
          </w:tcPr>
          <w:p w14:paraId="6F4A4087"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3</w:t>
            </w:r>
          </w:p>
        </w:tc>
        <w:tc>
          <w:tcPr>
            <w:tcW w:w="1464" w:type="dxa"/>
            <w:shd w:val="clear" w:color="auto" w:fill="auto"/>
            <w:noWrap/>
            <w:vAlign w:val="bottom"/>
            <w:hideMark/>
          </w:tcPr>
          <w:p w14:paraId="0E9A636C"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13</w:t>
            </w:r>
          </w:p>
        </w:tc>
        <w:tc>
          <w:tcPr>
            <w:tcW w:w="1464" w:type="dxa"/>
            <w:shd w:val="clear" w:color="auto" w:fill="auto"/>
            <w:noWrap/>
            <w:vAlign w:val="bottom"/>
            <w:hideMark/>
          </w:tcPr>
          <w:p w14:paraId="53E4DAC2" w14:textId="77777777" w:rsidR="003F503C" w:rsidRPr="003F503C" w:rsidRDefault="003F503C" w:rsidP="0017742B">
            <w:pPr>
              <w:spacing w:after="0" w:line="240" w:lineRule="auto"/>
              <w:jc w:val="center"/>
              <w:rPr>
                <w:rFonts w:eastAsia="Times New Roman" w:cs="Times New Roman"/>
                <w:sz w:val="22"/>
                <w:lang w:eastAsia="fr-FR"/>
              </w:rPr>
            </w:pPr>
            <w:r w:rsidRPr="003F503C">
              <w:rPr>
                <w:rFonts w:eastAsia="Times New Roman" w:cs="Times New Roman"/>
                <w:sz w:val="22"/>
                <w:lang w:eastAsia="fr-FR"/>
              </w:rPr>
              <w:t>37</w:t>
            </w:r>
          </w:p>
        </w:tc>
      </w:tr>
      <w:tr w:rsidR="003B1AFB" w:rsidRPr="001D647C" w14:paraId="5B502142" w14:textId="77777777" w:rsidTr="0017742B">
        <w:trPr>
          <w:trHeight w:val="250"/>
        </w:trPr>
        <w:tc>
          <w:tcPr>
            <w:tcW w:w="1464" w:type="dxa"/>
            <w:shd w:val="clear" w:color="D9E1F2" w:fill="D9E1F2"/>
            <w:noWrap/>
            <w:vAlign w:val="bottom"/>
            <w:hideMark/>
          </w:tcPr>
          <w:p w14:paraId="2DE2A53E" w14:textId="77777777" w:rsidR="003F503C" w:rsidRPr="003F503C" w:rsidRDefault="003F503C" w:rsidP="0017742B">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c>
          <w:tcPr>
            <w:tcW w:w="1464" w:type="dxa"/>
            <w:shd w:val="clear" w:color="D9E1F2" w:fill="D9E1F2"/>
            <w:noWrap/>
            <w:vAlign w:val="bottom"/>
            <w:hideMark/>
          </w:tcPr>
          <w:p w14:paraId="6AEA0EFE" w14:textId="77777777" w:rsidR="003F503C" w:rsidRPr="003F503C" w:rsidRDefault="003F503C" w:rsidP="0017742B">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29</w:t>
            </w:r>
          </w:p>
        </w:tc>
        <w:tc>
          <w:tcPr>
            <w:tcW w:w="1464" w:type="dxa"/>
            <w:shd w:val="clear" w:color="D9E1F2" w:fill="D9E1F2"/>
            <w:noWrap/>
            <w:vAlign w:val="bottom"/>
            <w:hideMark/>
          </w:tcPr>
          <w:p w14:paraId="304E0D73" w14:textId="77777777" w:rsidR="003F503C" w:rsidRPr="003F503C" w:rsidRDefault="003F503C" w:rsidP="0017742B">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1</w:t>
            </w:r>
          </w:p>
        </w:tc>
        <w:tc>
          <w:tcPr>
            <w:tcW w:w="1464" w:type="dxa"/>
            <w:shd w:val="clear" w:color="D9E1F2" w:fill="D9E1F2"/>
            <w:noWrap/>
            <w:vAlign w:val="bottom"/>
            <w:hideMark/>
          </w:tcPr>
          <w:p w14:paraId="3D66D343" w14:textId="77777777" w:rsidR="003F503C" w:rsidRPr="003F503C" w:rsidRDefault="003F503C" w:rsidP="0017742B">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7</w:t>
            </w:r>
          </w:p>
        </w:tc>
        <w:tc>
          <w:tcPr>
            <w:tcW w:w="1464" w:type="dxa"/>
            <w:shd w:val="clear" w:color="D9E1F2" w:fill="D9E1F2"/>
            <w:noWrap/>
            <w:vAlign w:val="bottom"/>
            <w:hideMark/>
          </w:tcPr>
          <w:p w14:paraId="2CC38D0E" w14:textId="77777777" w:rsidR="003F503C" w:rsidRPr="003F503C" w:rsidRDefault="003F503C" w:rsidP="0017742B">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17</w:t>
            </w:r>
          </w:p>
        </w:tc>
        <w:tc>
          <w:tcPr>
            <w:tcW w:w="1464" w:type="dxa"/>
            <w:shd w:val="clear" w:color="D9E1F2" w:fill="D9E1F2"/>
            <w:noWrap/>
            <w:vAlign w:val="bottom"/>
            <w:hideMark/>
          </w:tcPr>
          <w:p w14:paraId="65071226" w14:textId="77777777" w:rsidR="003F503C" w:rsidRPr="003F503C" w:rsidRDefault="003F503C" w:rsidP="0017742B">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54</w:t>
            </w:r>
          </w:p>
        </w:tc>
      </w:tr>
      <w:tr w:rsidR="00275A1D" w:rsidRPr="001D647C" w14:paraId="32916FBC" w14:textId="77777777" w:rsidTr="00275A1D">
        <w:trPr>
          <w:trHeight w:val="250"/>
        </w:trPr>
        <w:tc>
          <w:tcPr>
            <w:tcW w:w="8784" w:type="dxa"/>
            <w:gridSpan w:val="6"/>
            <w:shd w:val="clear" w:color="auto" w:fill="auto"/>
            <w:noWrap/>
            <w:vAlign w:val="bottom"/>
          </w:tcPr>
          <w:p w14:paraId="25D3347D" w14:textId="77777777" w:rsidR="00275A1D" w:rsidRPr="001D647C" w:rsidRDefault="00275A1D" w:rsidP="0017742B">
            <w:pPr>
              <w:spacing w:after="0" w:line="240" w:lineRule="auto"/>
              <w:jc w:val="center"/>
              <w:rPr>
                <w:rFonts w:eastAsia="Times New Roman" w:cs="Times New Roman"/>
                <w:b/>
                <w:bCs/>
                <w:color w:val="000000"/>
                <w:sz w:val="22"/>
                <w:lang w:eastAsia="fr-FR"/>
              </w:rPr>
            </w:pPr>
          </w:p>
        </w:tc>
      </w:tr>
      <w:bookmarkEnd w:id="3"/>
      <w:tr w:rsidR="00903483" w:rsidRPr="001D647C" w14:paraId="78F337AF" w14:textId="77777777" w:rsidTr="007D387A">
        <w:trPr>
          <w:trHeight w:val="250"/>
        </w:trPr>
        <w:tc>
          <w:tcPr>
            <w:tcW w:w="8784" w:type="dxa"/>
            <w:gridSpan w:val="6"/>
            <w:shd w:val="clear" w:color="D9E1F2" w:fill="D9E1F2"/>
            <w:noWrap/>
            <w:vAlign w:val="center"/>
            <w:hideMark/>
          </w:tcPr>
          <w:p w14:paraId="7194EA73" w14:textId="128914A2" w:rsidR="00903483" w:rsidRPr="003F503C" w:rsidRDefault="007D387A" w:rsidP="007D387A">
            <w:pPr>
              <w:jc w:val="center"/>
              <w:rPr>
                <w:rFonts w:cs="Times New Roman"/>
                <w:b/>
                <w:bCs/>
                <w:color w:val="000000"/>
                <w:sz w:val="22"/>
              </w:rPr>
            </w:pPr>
            <w:r w:rsidRPr="001D647C">
              <w:rPr>
                <w:rFonts w:cs="Times New Roman"/>
                <w:b/>
                <w:bCs/>
                <w:color w:val="000000"/>
                <w:sz w:val="22"/>
              </w:rPr>
              <w:t>Trouver le temps pour travailler et étudier</w:t>
            </w:r>
          </w:p>
        </w:tc>
      </w:tr>
      <w:tr w:rsidR="00903483" w:rsidRPr="001D647C" w14:paraId="17216769" w14:textId="77777777" w:rsidTr="009274E0">
        <w:trPr>
          <w:trHeight w:val="250"/>
        </w:trPr>
        <w:tc>
          <w:tcPr>
            <w:tcW w:w="1464" w:type="dxa"/>
            <w:shd w:val="clear" w:color="D9E1F2" w:fill="D9E1F2"/>
            <w:noWrap/>
            <w:vAlign w:val="center"/>
            <w:hideMark/>
          </w:tcPr>
          <w:p w14:paraId="25AC22CC"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Méthodes de travail modifiées</w:t>
            </w:r>
          </w:p>
        </w:tc>
        <w:tc>
          <w:tcPr>
            <w:tcW w:w="1464" w:type="dxa"/>
            <w:shd w:val="clear" w:color="D9E1F2" w:fill="D9E1F2"/>
            <w:noWrap/>
            <w:vAlign w:val="center"/>
            <w:hideMark/>
          </w:tcPr>
          <w:p w14:paraId="57BFA714"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Assez difficile</w:t>
            </w:r>
          </w:p>
        </w:tc>
        <w:tc>
          <w:tcPr>
            <w:tcW w:w="1464" w:type="dxa"/>
            <w:shd w:val="clear" w:color="D9E1F2" w:fill="D9E1F2"/>
            <w:noWrap/>
            <w:vAlign w:val="center"/>
            <w:hideMark/>
          </w:tcPr>
          <w:p w14:paraId="6E79823B"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Pas du tout difficile</w:t>
            </w:r>
          </w:p>
        </w:tc>
        <w:tc>
          <w:tcPr>
            <w:tcW w:w="1464" w:type="dxa"/>
            <w:shd w:val="clear" w:color="D9E1F2" w:fill="D9E1F2"/>
            <w:noWrap/>
            <w:vAlign w:val="center"/>
            <w:hideMark/>
          </w:tcPr>
          <w:p w14:paraId="4685F4B7"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Très difficile</w:t>
            </w:r>
          </w:p>
        </w:tc>
        <w:tc>
          <w:tcPr>
            <w:tcW w:w="1464" w:type="dxa"/>
            <w:shd w:val="clear" w:color="D9E1F2" w:fill="D9E1F2"/>
            <w:noWrap/>
            <w:vAlign w:val="center"/>
            <w:hideMark/>
          </w:tcPr>
          <w:p w14:paraId="1C09DDE2"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Un peu difficile</w:t>
            </w:r>
          </w:p>
        </w:tc>
        <w:tc>
          <w:tcPr>
            <w:tcW w:w="1464" w:type="dxa"/>
            <w:shd w:val="clear" w:color="D9E1F2" w:fill="D9E1F2"/>
            <w:noWrap/>
            <w:vAlign w:val="center"/>
            <w:hideMark/>
          </w:tcPr>
          <w:p w14:paraId="4191F2EE"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r>
      <w:tr w:rsidR="00903483" w:rsidRPr="001D647C" w14:paraId="1936AF2B" w14:textId="77777777" w:rsidTr="009274E0">
        <w:trPr>
          <w:trHeight w:val="250"/>
        </w:trPr>
        <w:tc>
          <w:tcPr>
            <w:tcW w:w="1464" w:type="dxa"/>
            <w:shd w:val="clear" w:color="auto" w:fill="auto"/>
            <w:noWrap/>
            <w:vAlign w:val="bottom"/>
            <w:hideMark/>
          </w:tcPr>
          <w:p w14:paraId="7788DD8A" w14:textId="77777777" w:rsidR="00903483" w:rsidRPr="003F503C" w:rsidRDefault="00903483"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complètement</w:t>
            </w:r>
          </w:p>
        </w:tc>
        <w:tc>
          <w:tcPr>
            <w:tcW w:w="1464" w:type="dxa"/>
            <w:shd w:val="clear" w:color="auto" w:fill="auto"/>
            <w:noWrap/>
            <w:vAlign w:val="bottom"/>
            <w:hideMark/>
          </w:tcPr>
          <w:p w14:paraId="58A7F264" w14:textId="4C60B7D9" w:rsidR="00903483" w:rsidRPr="003F503C" w:rsidRDefault="00E95F6D"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8</w:t>
            </w:r>
          </w:p>
        </w:tc>
        <w:tc>
          <w:tcPr>
            <w:tcW w:w="1464" w:type="dxa"/>
            <w:shd w:val="clear" w:color="auto" w:fill="auto"/>
            <w:noWrap/>
            <w:vAlign w:val="bottom"/>
            <w:hideMark/>
          </w:tcPr>
          <w:p w14:paraId="3E0AB886" w14:textId="6F12A310" w:rsidR="00903483" w:rsidRPr="003F503C" w:rsidRDefault="00E95F6D"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1</w:t>
            </w:r>
          </w:p>
        </w:tc>
        <w:tc>
          <w:tcPr>
            <w:tcW w:w="1464" w:type="dxa"/>
            <w:shd w:val="clear" w:color="auto" w:fill="auto"/>
            <w:noWrap/>
            <w:vAlign w:val="bottom"/>
            <w:hideMark/>
          </w:tcPr>
          <w:p w14:paraId="3C55D07C" w14:textId="73BFA192" w:rsidR="00903483" w:rsidRPr="003F503C" w:rsidRDefault="00A0686D"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2</w:t>
            </w:r>
          </w:p>
        </w:tc>
        <w:tc>
          <w:tcPr>
            <w:tcW w:w="1464" w:type="dxa"/>
            <w:shd w:val="clear" w:color="auto" w:fill="auto"/>
            <w:noWrap/>
            <w:vAlign w:val="bottom"/>
            <w:hideMark/>
          </w:tcPr>
          <w:p w14:paraId="432BFCCA" w14:textId="68CEAF0F" w:rsidR="00903483" w:rsidRPr="003F503C" w:rsidRDefault="00A0686D"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6</w:t>
            </w:r>
          </w:p>
        </w:tc>
        <w:tc>
          <w:tcPr>
            <w:tcW w:w="1464" w:type="dxa"/>
            <w:shd w:val="clear" w:color="auto" w:fill="auto"/>
            <w:noWrap/>
            <w:vAlign w:val="bottom"/>
            <w:hideMark/>
          </w:tcPr>
          <w:p w14:paraId="098D9FC3" w14:textId="77777777" w:rsidR="00903483" w:rsidRPr="003F503C" w:rsidRDefault="00903483"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17</w:t>
            </w:r>
          </w:p>
        </w:tc>
      </w:tr>
      <w:tr w:rsidR="00903483" w:rsidRPr="001D647C" w14:paraId="56E73434" w14:textId="77777777" w:rsidTr="009274E0">
        <w:trPr>
          <w:trHeight w:val="250"/>
        </w:trPr>
        <w:tc>
          <w:tcPr>
            <w:tcW w:w="1464" w:type="dxa"/>
            <w:shd w:val="clear" w:color="auto" w:fill="auto"/>
            <w:noWrap/>
            <w:vAlign w:val="bottom"/>
            <w:hideMark/>
          </w:tcPr>
          <w:p w14:paraId="61EAC85B" w14:textId="77777777" w:rsidR="00903483" w:rsidRPr="003F503C" w:rsidRDefault="00903483"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en partie</w:t>
            </w:r>
          </w:p>
        </w:tc>
        <w:tc>
          <w:tcPr>
            <w:tcW w:w="1464" w:type="dxa"/>
            <w:shd w:val="clear" w:color="auto" w:fill="auto"/>
            <w:noWrap/>
            <w:vAlign w:val="bottom"/>
            <w:hideMark/>
          </w:tcPr>
          <w:p w14:paraId="07152CB2" w14:textId="22AB9CCF" w:rsidR="00903483" w:rsidRPr="003F503C" w:rsidRDefault="00E95F6D"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19</w:t>
            </w:r>
          </w:p>
        </w:tc>
        <w:tc>
          <w:tcPr>
            <w:tcW w:w="1464" w:type="dxa"/>
            <w:shd w:val="clear" w:color="auto" w:fill="auto"/>
            <w:noWrap/>
            <w:vAlign w:val="bottom"/>
            <w:hideMark/>
          </w:tcPr>
          <w:p w14:paraId="52604FC7" w14:textId="77777777" w:rsidR="00903483" w:rsidRPr="003F503C" w:rsidRDefault="00903483"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w:t>
            </w:r>
          </w:p>
        </w:tc>
        <w:tc>
          <w:tcPr>
            <w:tcW w:w="1464" w:type="dxa"/>
            <w:shd w:val="clear" w:color="auto" w:fill="auto"/>
            <w:noWrap/>
            <w:vAlign w:val="bottom"/>
            <w:hideMark/>
          </w:tcPr>
          <w:p w14:paraId="53E15816" w14:textId="1B106996" w:rsidR="00903483" w:rsidRPr="003F503C" w:rsidRDefault="00A0686D"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5</w:t>
            </w:r>
          </w:p>
        </w:tc>
        <w:tc>
          <w:tcPr>
            <w:tcW w:w="1464" w:type="dxa"/>
            <w:shd w:val="clear" w:color="auto" w:fill="auto"/>
            <w:noWrap/>
            <w:vAlign w:val="bottom"/>
            <w:hideMark/>
          </w:tcPr>
          <w:p w14:paraId="06FD392F" w14:textId="22EC2037" w:rsidR="00903483" w:rsidRPr="003F503C" w:rsidRDefault="00903483"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w:t>
            </w:r>
            <w:r w:rsidR="00A0686D" w:rsidRPr="001D647C">
              <w:rPr>
                <w:rFonts w:eastAsia="Times New Roman" w:cs="Times New Roman"/>
                <w:sz w:val="22"/>
                <w:lang w:eastAsia="fr-FR"/>
              </w:rPr>
              <w:t>2</w:t>
            </w:r>
          </w:p>
        </w:tc>
        <w:tc>
          <w:tcPr>
            <w:tcW w:w="1464" w:type="dxa"/>
            <w:shd w:val="clear" w:color="auto" w:fill="auto"/>
            <w:noWrap/>
            <w:vAlign w:val="bottom"/>
            <w:hideMark/>
          </w:tcPr>
          <w:p w14:paraId="3B8776D9" w14:textId="77777777" w:rsidR="00903483" w:rsidRPr="003F503C" w:rsidRDefault="00903483"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37</w:t>
            </w:r>
          </w:p>
        </w:tc>
      </w:tr>
      <w:tr w:rsidR="00903483" w:rsidRPr="001D647C" w14:paraId="16B5E735" w14:textId="77777777" w:rsidTr="009274E0">
        <w:trPr>
          <w:trHeight w:val="250"/>
        </w:trPr>
        <w:tc>
          <w:tcPr>
            <w:tcW w:w="1464" w:type="dxa"/>
            <w:shd w:val="clear" w:color="D9E1F2" w:fill="D9E1F2"/>
            <w:noWrap/>
            <w:vAlign w:val="bottom"/>
            <w:hideMark/>
          </w:tcPr>
          <w:p w14:paraId="7ECA92C4"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c>
          <w:tcPr>
            <w:tcW w:w="1464" w:type="dxa"/>
            <w:shd w:val="clear" w:color="D9E1F2" w:fill="D9E1F2"/>
            <w:noWrap/>
            <w:vAlign w:val="bottom"/>
            <w:hideMark/>
          </w:tcPr>
          <w:p w14:paraId="3C6D6E47" w14:textId="4AA32015"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2</w:t>
            </w:r>
            <w:r w:rsidR="00E95F6D" w:rsidRPr="001D647C">
              <w:rPr>
                <w:rFonts w:eastAsia="Times New Roman" w:cs="Times New Roman"/>
                <w:b/>
                <w:bCs/>
                <w:color w:val="000000"/>
                <w:sz w:val="22"/>
                <w:lang w:eastAsia="fr-FR"/>
              </w:rPr>
              <w:t>7</w:t>
            </w:r>
          </w:p>
        </w:tc>
        <w:tc>
          <w:tcPr>
            <w:tcW w:w="1464" w:type="dxa"/>
            <w:shd w:val="clear" w:color="D9E1F2" w:fill="D9E1F2"/>
            <w:noWrap/>
            <w:vAlign w:val="bottom"/>
            <w:hideMark/>
          </w:tcPr>
          <w:p w14:paraId="4D2C640C" w14:textId="4AEB34FE" w:rsidR="00903483" w:rsidRPr="003F503C" w:rsidRDefault="00E95F6D"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2</w:t>
            </w:r>
          </w:p>
        </w:tc>
        <w:tc>
          <w:tcPr>
            <w:tcW w:w="1464" w:type="dxa"/>
            <w:shd w:val="clear" w:color="D9E1F2" w:fill="D9E1F2"/>
            <w:noWrap/>
            <w:vAlign w:val="bottom"/>
            <w:hideMark/>
          </w:tcPr>
          <w:p w14:paraId="3B06FA6C"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7</w:t>
            </w:r>
          </w:p>
        </w:tc>
        <w:tc>
          <w:tcPr>
            <w:tcW w:w="1464" w:type="dxa"/>
            <w:shd w:val="clear" w:color="D9E1F2" w:fill="D9E1F2"/>
            <w:noWrap/>
            <w:vAlign w:val="bottom"/>
            <w:hideMark/>
          </w:tcPr>
          <w:p w14:paraId="15C1E7D0" w14:textId="08D33E3A"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1</w:t>
            </w:r>
            <w:r w:rsidR="00A0686D" w:rsidRPr="001D647C">
              <w:rPr>
                <w:rFonts w:eastAsia="Times New Roman" w:cs="Times New Roman"/>
                <w:b/>
                <w:bCs/>
                <w:color w:val="000000"/>
                <w:sz w:val="22"/>
                <w:lang w:eastAsia="fr-FR"/>
              </w:rPr>
              <w:t>8</w:t>
            </w:r>
          </w:p>
        </w:tc>
        <w:tc>
          <w:tcPr>
            <w:tcW w:w="1464" w:type="dxa"/>
            <w:shd w:val="clear" w:color="D9E1F2" w:fill="D9E1F2"/>
            <w:noWrap/>
            <w:vAlign w:val="bottom"/>
            <w:hideMark/>
          </w:tcPr>
          <w:p w14:paraId="4AE6E397" w14:textId="77777777" w:rsidR="00903483" w:rsidRPr="003F503C" w:rsidRDefault="00903483"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54</w:t>
            </w:r>
          </w:p>
        </w:tc>
      </w:tr>
      <w:tr w:rsidR="00275A1D" w:rsidRPr="001D647C" w14:paraId="3A110479" w14:textId="77777777" w:rsidTr="00275A1D">
        <w:trPr>
          <w:trHeight w:val="250"/>
        </w:trPr>
        <w:tc>
          <w:tcPr>
            <w:tcW w:w="8784" w:type="dxa"/>
            <w:gridSpan w:val="6"/>
            <w:shd w:val="clear" w:color="auto" w:fill="auto"/>
            <w:noWrap/>
            <w:vAlign w:val="bottom"/>
          </w:tcPr>
          <w:p w14:paraId="77420043" w14:textId="77777777" w:rsidR="00275A1D" w:rsidRPr="001D647C" w:rsidRDefault="00275A1D" w:rsidP="009274E0">
            <w:pPr>
              <w:spacing w:after="0" w:line="240" w:lineRule="auto"/>
              <w:jc w:val="center"/>
              <w:rPr>
                <w:rFonts w:eastAsia="Times New Roman" w:cs="Times New Roman"/>
                <w:b/>
                <w:bCs/>
                <w:color w:val="000000"/>
                <w:sz w:val="22"/>
                <w:lang w:eastAsia="fr-FR"/>
              </w:rPr>
            </w:pPr>
          </w:p>
        </w:tc>
      </w:tr>
      <w:tr w:rsidR="003A272E" w:rsidRPr="001D647C" w14:paraId="51952A8B" w14:textId="77777777" w:rsidTr="00DF5E54">
        <w:trPr>
          <w:trHeight w:val="250"/>
        </w:trPr>
        <w:tc>
          <w:tcPr>
            <w:tcW w:w="8784" w:type="dxa"/>
            <w:gridSpan w:val="6"/>
            <w:shd w:val="clear" w:color="D9E1F2" w:fill="D9E1F2"/>
            <w:noWrap/>
            <w:vAlign w:val="center"/>
            <w:hideMark/>
          </w:tcPr>
          <w:p w14:paraId="5DA9AE6B" w14:textId="6DB03AD2" w:rsidR="003A272E" w:rsidRPr="003F503C" w:rsidRDefault="00DF5E54" w:rsidP="00DF5E54">
            <w:pPr>
              <w:jc w:val="center"/>
              <w:rPr>
                <w:rFonts w:cs="Times New Roman"/>
                <w:b/>
                <w:bCs/>
                <w:color w:val="000000"/>
                <w:sz w:val="22"/>
              </w:rPr>
            </w:pPr>
            <w:r w:rsidRPr="001D647C">
              <w:rPr>
                <w:rFonts w:cs="Times New Roman"/>
                <w:b/>
                <w:bCs/>
                <w:color w:val="000000"/>
                <w:sz w:val="22"/>
              </w:rPr>
              <w:t>Le contenu des cours magistraux</w:t>
            </w:r>
          </w:p>
        </w:tc>
      </w:tr>
      <w:tr w:rsidR="003A272E" w:rsidRPr="001D647C" w14:paraId="5DF6C270" w14:textId="77777777" w:rsidTr="009274E0">
        <w:trPr>
          <w:trHeight w:val="250"/>
        </w:trPr>
        <w:tc>
          <w:tcPr>
            <w:tcW w:w="1464" w:type="dxa"/>
            <w:shd w:val="clear" w:color="D9E1F2" w:fill="D9E1F2"/>
            <w:noWrap/>
            <w:vAlign w:val="center"/>
            <w:hideMark/>
          </w:tcPr>
          <w:p w14:paraId="628DF102"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lastRenderedPageBreak/>
              <w:t>Méthodes de travail modifiées</w:t>
            </w:r>
          </w:p>
        </w:tc>
        <w:tc>
          <w:tcPr>
            <w:tcW w:w="1464" w:type="dxa"/>
            <w:shd w:val="clear" w:color="D9E1F2" w:fill="D9E1F2"/>
            <w:noWrap/>
            <w:vAlign w:val="center"/>
            <w:hideMark/>
          </w:tcPr>
          <w:p w14:paraId="7A63C3BF"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Assez difficile</w:t>
            </w:r>
          </w:p>
        </w:tc>
        <w:tc>
          <w:tcPr>
            <w:tcW w:w="1464" w:type="dxa"/>
            <w:shd w:val="clear" w:color="D9E1F2" w:fill="D9E1F2"/>
            <w:noWrap/>
            <w:vAlign w:val="center"/>
            <w:hideMark/>
          </w:tcPr>
          <w:p w14:paraId="60597769"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Pas du tout difficile</w:t>
            </w:r>
          </w:p>
        </w:tc>
        <w:tc>
          <w:tcPr>
            <w:tcW w:w="1464" w:type="dxa"/>
            <w:shd w:val="clear" w:color="D9E1F2" w:fill="D9E1F2"/>
            <w:noWrap/>
            <w:vAlign w:val="center"/>
            <w:hideMark/>
          </w:tcPr>
          <w:p w14:paraId="6346EF41"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Très difficile</w:t>
            </w:r>
          </w:p>
        </w:tc>
        <w:tc>
          <w:tcPr>
            <w:tcW w:w="1464" w:type="dxa"/>
            <w:shd w:val="clear" w:color="D9E1F2" w:fill="D9E1F2"/>
            <w:noWrap/>
            <w:vAlign w:val="center"/>
            <w:hideMark/>
          </w:tcPr>
          <w:p w14:paraId="335570F9"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Un peu difficile</w:t>
            </w:r>
          </w:p>
        </w:tc>
        <w:tc>
          <w:tcPr>
            <w:tcW w:w="1464" w:type="dxa"/>
            <w:shd w:val="clear" w:color="D9E1F2" w:fill="D9E1F2"/>
            <w:noWrap/>
            <w:vAlign w:val="center"/>
            <w:hideMark/>
          </w:tcPr>
          <w:p w14:paraId="6FDBCA8F"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r>
      <w:tr w:rsidR="003A272E" w:rsidRPr="001D647C" w14:paraId="63B6ACAD" w14:textId="77777777" w:rsidTr="009274E0">
        <w:trPr>
          <w:trHeight w:val="250"/>
        </w:trPr>
        <w:tc>
          <w:tcPr>
            <w:tcW w:w="1464" w:type="dxa"/>
            <w:shd w:val="clear" w:color="auto" w:fill="auto"/>
            <w:noWrap/>
            <w:vAlign w:val="bottom"/>
            <w:hideMark/>
          </w:tcPr>
          <w:p w14:paraId="5E8E3181" w14:textId="77777777" w:rsidR="003A272E" w:rsidRPr="003F503C" w:rsidRDefault="003A272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complètement</w:t>
            </w:r>
          </w:p>
        </w:tc>
        <w:tc>
          <w:tcPr>
            <w:tcW w:w="1464" w:type="dxa"/>
            <w:shd w:val="clear" w:color="auto" w:fill="auto"/>
            <w:noWrap/>
            <w:vAlign w:val="bottom"/>
            <w:hideMark/>
          </w:tcPr>
          <w:p w14:paraId="100E1482" w14:textId="29415C8B" w:rsidR="003A272E" w:rsidRPr="003F503C" w:rsidRDefault="00470A3E"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4</w:t>
            </w:r>
          </w:p>
        </w:tc>
        <w:tc>
          <w:tcPr>
            <w:tcW w:w="1464" w:type="dxa"/>
            <w:shd w:val="clear" w:color="auto" w:fill="auto"/>
            <w:noWrap/>
            <w:vAlign w:val="bottom"/>
            <w:hideMark/>
          </w:tcPr>
          <w:p w14:paraId="07356F42" w14:textId="77777777" w:rsidR="003A272E" w:rsidRPr="003F503C" w:rsidRDefault="003A272E" w:rsidP="009274E0">
            <w:pPr>
              <w:spacing w:after="0" w:line="240" w:lineRule="auto"/>
              <w:jc w:val="center"/>
              <w:rPr>
                <w:rFonts w:eastAsia="Times New Roman" w:cs="Times New Roman"/>
                <w:sz w:val="22"/>
                <w:lang w:eastAsia="fr-FR"/>
              </w:rPr>
            </w:pPr>
          </w:p>
        </w:tc>
        <w:tc>
          <w:tcPr>
            <w:tcW w:w="1464" w:type="dxa"/>
            <w:shd w:val="clear" w:color="auto" w:fill="auto"/>
            <w:noWrap/>
            <w:vAlign w:val="bottom"/>
            <w:hideMark/>
          </w:tcPr>
          <w:p w14:paraId="27F9FB03" w14:textId="6DC5F5A4" w:rsidR="003A272E" w:rsidRPr="003F503C" w:rsidRDefault="00470A3E"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6</w:t>
            </w:r>
          </w:p>
        </w:tc>
        <w:tc>
          <w:tcPr>
            <w:tcW w:w="1464" w:type="dxa"/>
            <w:shd w:val="clear" w:color="auto" w:fill="auto"/>
            <w:noWrap/>
            <w:vAlign w:val="bottom"/>
            <w:hideMark/>
          </w:tcPr>
          <w:p w14:paraId="3C1F793B" w14:textId="2372DEBE" w:rsidR="003A272E" w:rsidRPr="003F503C" w:rsidRDefault="00176C3A"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7</w:t>
            </w:r>
          </w:p>
        </w:tc>
        <w:tc>
          <w:tcPr>
            <w:tcW w:w="1464" w:type="dxa"/>
            <w:shd w:val="clear" w:color="auto" w:fill="auto"/>
            <w:noWrap/>
            <w:vAlign w:val="bottom"/>
            <w:hideMark/>
          </w:tcPr>
          <w:p w14:paraId="1E7AAFCA" w14:textId="77777777" w:rsidR="003A272E" w:rsidRPr="003F503C" w:rsidRDefault="003A272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17</w:t>
            </w:r>
          </w:p>
        </w:tc>
      </w:tr>
      <w:tr w:rsidR="003A272E" w:rsidRPr="001D647C" w14:paraId="7A853E23" w14:textId="77777777" w:rsidTr="009274E0">
        <w:trPr>
          <w:trHeight w:val="250"/>
        </w:trPr>
        <w:tc>
          <w:tcPr>
            <w:tcW w:w="1464" w:type="dxa"/>
            <w:shd w:val="clear" w:color="auto" w:fill="auto"/>
            <w:noWrap/>
            <w:vAlign w:val="bottom"/>
            <w:hideMark/>
          </w:tcPr>
          <w:p w14:paraId="720B4FF2" w14:textId="77777777" w:rsidR="003A272E" w:rsidRPr="003F503C" w:rsidRDefault="003A272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en partie</w:t>
            </w:r>
          </w:p>
        </w:tc>
        <w:tc>
          <w:tcPr>
            <w:tcW w:w="1464" w:type="dxa"/>
            <w:shd w:val="clear" w:color="auto" w:fill="auto"/>
            <w:noWrap/>
            <w:vAlign w:val="bottom"/>
            <w:hideMark/>
          </w:tcPr>
          <w:p w14:paraId="3706F4B8" w14:textId="072942A8" w:rsidR="003A272E" w:rsidRPr="003F503C" w:rsidRDefault="00470A3E"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12</w:t>
            </w:r>
          </w:p>
        </w:tc>
        <w:tc>
          <w:tcPr>
            <w:tcW w:w="1464" w:type="dxa"/>
            <w:shd w:val="clear" w:color="auto" w:fill="auto"/>
            <w:noWrap/>
            <w:vAlign w:val="bottom"/>
            <w:hideMark/>
          </w:tcPr>
          <w:p w14:paraId="20E70FC9" w14:textId="05B06E86" w:rsidR="003A272E" w:rsidRPr="003F503C" w:rsidRDefault="00470A3E" w:rsidP="009274E0">
            <w:pPr>
              <w:spacing w:after="0" w:line="240" w:lineRule="auto"/>
              <w:jc w:val="center"/>
              <w:rPr>
                <w:rFonts w:eastAsia="Times New Roman" w:cs="Times New Roman"/>
                <w:sz w:val="22"/>
                <w:lang w:eastAsia="fr-FR"/>
              </w:rPr>
            </w:pPr>
            <w:r w:rsidRPr="001D647C">
              <w:rPr>
                <w:rFonts w:eastAsia="Times New Roman" w:cs="Times New Roman"/>
                <w:sz w:val="22"/>
                <w:lang w:eastAsia="fr-FR"/>
              </w:rPr>
              <w:t>6</w:t>
            </w:r>
          </w:p>
        </w:tc>
        <w:tc>
          <w:tcPr>
            <w:tcW w:w="1464" w:type="dxa"/>
            <w:shd w:val="clear" w:color="auto" w:fill="auto"/>
            <w:noWrap/>
            <w:vAlign w:val="bottom"/>
            <w:hideMark/>
          </w:tcPr>
          <w:p w14:paraId="5B555CCC" w14:textId="77777777" w:rsidR="003A272E" w:rsidRPr="003F503C" w:rsidRDefault="003A272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3</w:t>
            </w:r>
          </w:p>
        </w:tc>
        <w:tc>
          <w:tcPr>
            <w:tcW w:w="1464" w:type="dxa"/>
            <w:shd w:val="clear" w:color="auto" w:fill="auto"/>
            <w:noWrap/>
            <w:vAlign w:val="bottom"/>
            <w:hideMark/>
          </w:tcPr>
          <w:p w14:paraId="74D5E296" w14:textId="5EBB3BBE" w:rsidR="003A272E" w:rsidRPr="003F503C" w:rsidRDefault="003A272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w:t>
            </w:r>
            <w:r w:rsidR="00176C3A" w:rsidRPr="001D647C">
              <w:rPr>
                <w:rFonts w:eastAsia="Times New Roman" w:cs="Times New Roman"/>
                <w:sz w:val="22"/>
                <w:lang w:eastAsia="fr-FR"/>
              </w:rPr>
              <w:t>6</w:t>
            </w:r>
          </w:p>
        </w:tc>
        <w:tc>
          <w:tcPr>
            <w:tcW w:w="1464" w:type="dxa"/>
            <w:shd w:val="clear" w:color="auto" w:fill="auto"/>
            <w:noWrap/>
            <w:vAlign w:val="bottom"/>
            <w:hideMark/>
          </w:tcPr>
          <w:p w14:paraId="4C628496" w14:textId="77777777" w:rsidR="003A272E" w:rsidRPr="003F503C" w:rsidRDefault="003A272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37</w:t>
            </w:r>
          </w:p>
        </w:tc>
      </w:tr>
      <w:tr w:rsidR="003A272E" w:rsidRPr="001D647C" w14:paraId="06C2A022" w14:textId="77777777" w:rsidTr="009274E0">
        <w:trPr>
          <w:trHeight w:val="250"/>
        </w:trPr>
        <w:tc>
          <w:tcPr>
            <w:tcW w:w="1464" w:type="dxa"/>
            <w:shd w:val="clear" w:color="D9E1F2" w:fill="D9E1F2"/>
            <w:noWrap/>
            <w:vAlign w:val="bottom"/>
            <w:hideMark/>
          </w:tcPr>
          <w:p w14:paraId="64ADC823"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c>
          <w:tcPr>
            <w:tcW w:w="1464" w:type="dxa"/>
            <w:shd w:val="clear" w:color="D9E1F2" w:fill="D9E1F2"/>
            <w:noWrap/>
            <w:vAlign w:val="bottom"/>
            <w:hideMark/>
          </w:tcPr>
          <w:p w14:paraId="79E3D7A1" w14:textId="51EBE874" w:rsidR="003A272E" w:rsidRPr="003F503C" w:rsidRDefault="00470A3E"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16</w:t>
            </w:r>
          </w:p>
        </w:tc>
        <w:tc>
          <w:tcPr>
            <w:tcW w:w="1464" w:type="dxa"/>
            <w:shd w:val="clear" w:color="D9E1F2" w:fill="D9E1F2"/>
            <w:noWrap/>
            <w:vAlign w:val="bottom"/>
            <w:hideMark/>
          </w:tcPr>
          <w:p w14:paraId="34D4316D" w14:textId="1F78E9EB" w:rsidR="003A272E" w:rsidRPr="003F503C" w:rsidRDefault="00470A3E"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6</w:t>
            </w:r>
          </w:p>
        </w:tc>
        <w:tc>
          <w:tcPr>
            <w:tcW w:w="1464" w:type="dxa"/>
            <w:shd w:val="clear" w:color="D9E1F2" w:fill="D9E1F2"/>
            <w:noWrap/>
            <w:vAlign w:val="bottom"/>
            <w:hideMark/>
          </w:tcPr>
          <w:p w14:paraId="4B78F8D7" w14:textId="2C731418" w:rsidR="003A272E" w:rsidRPr="003F503C" w:rsidRDefault="00470A3E"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9</w:t>
            </w:r>
          </w:p>
        </w:tc>
        <w:tc>
          <w:tcPr>
            <w:tcW w:w="1464" w:type="dxa"/>
            <w:shd w:val="clear" w:color="D9E1F2" w:fill="D9E1F2"/>
            <w:noWrap/>
            <w:vAlign w:val="bottom"/>
            <w:hideMark/>
          </w:tcPr>
          <w:p w14:paraId="7AEF2C90" w14:textId="2627A8EB" w:rsidR="003A272E" w:rsidRPr="003F503C" w:rsidRDefault="00176C3A"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23</w:t>
            </w:r>
          </w:p>
        </w:tc>
        <w:tc>
          <w:tcPr>
            <w:tcW w:w="1464" w:type="dxa"/>
            <w:shd w:val="clear" w:color="D9E1F2" w:fill="D9E1F2"/>
            <w:noWrap/>
            <w:vAlign w:val="bottom"/>
            <w:hideMark/>
          </w:tcPr>
          <w:p w14:paraId="448D960F" w14:textId="77777777" w:rsidR="003A272E" w:rsidRPr="003F503C" w:rsidRDefault="003A272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54</w:t>
            </w:r>
          </w:p>
        </w:tc>
      </w:tr>
      <w:tr w:rsidR="00C62569" w:rsidRPr="001D647C" w14:paraId="0CCB22D4" w14:textId="77777777" w:rsidTr="00745B07">
        <w:trPr>
          <w:trHeight w:val="300"/>
        </w:trPr>
        <w:tc>
          <w:tcPr>
            <w:tcW w:w="8784" w:type="dxa"/>
            <w:gridSpan w:val="6"/>
            <w:shd w:val="clear" w:color="auto" w:fill="auto"/>
            <w:noWrap/>
            <w:vAlign w:val="center"/>
          </w:tcPr>
          <w:p w14:paraId="2542BFF7" w14:textId="4E22BA99" w:rsidR="00D671BA" w:rsidRDefault="00D671BA" w:rsidP="007F7AF0">
            <w:pPr>
              <w:spacing w:after="0"/>
              <w:rPr>
                <w:rFonts w:ascii="Arial" w:hAnsi="Arial" w:cs="Arial"/>
                <w:b/>
                <w:bCs/>
                <w:color w:val="000000"/>
                <w:sz w:val="20"/>
                <w:szCs w:val="20"/>
              </w:rPr>
            </w:pPr>
          </w:p>
        </w:tc>
      </w:tr>
      <w:tr w:rsidR="00DA051E" w:rsidRPr="001D647C" w14:paraId="1E139C9B" w14:textId="77777777" w:rsidTr="00896DC1">
        <w:trPr>
          <w:trHeight w:val="250"/>
        </w:trPr>
        <w:tc>
          <w:tcPr>
            <w:tcW w:w="8784" w:type="dxa"/>
            <w:gridSpan w:val="6"/>
            <w:shd w:val="clear" w:color="D9E1F2" w:fill="D9E1F2"/>
            <w:noWrap/>
            <w:vAlign w:val="center"/>
            <w:hideMark/>
          </w:tcPr>
          <w:p w14:paraId="551A2C61" w14:textId="6E92B8B7" w:rsidR="00896DC1" w:rsidRDefault="00896DC1" w:rsidP="00896DC1">
            <w:pPr>
              <w:jc w:val="center"/>
              <w:rPr>
                <w:rFonts w:ascii="Arial" w:hAnsi="Arial" w:cs="Arial"/>
                <w:b/>
                <w:bCs/>
                <w:color w:val="000000"/>
                <w:sz w:val="20"/>
                <w:szCs w:val="20"/>
              </w:rPr>
            </w:pPr>
            <w:r>
              <w:rPr>
                <w:rFonts w:ascii="Arial" w:hAnsi="Arial" w:cs="Arial"/>
                <w:b/>
                <w:bCs/>
                <w:color w:val="000000"/>
                <w:sz w:val="20"/>
                <w:szCs w:val="20"/>
              </w:rPr>
              <w:t>Savoir comment améliorer vos résultats dans les UE où vous êtes en difficulté</w:t>
            </w:r>
          </w:p>
          <w:p w14:paraId="587F1348" w14:textId="660C4026" w:rsidR="00DA051E" w:rsidRPr="003F503C" w:rsidRDefault="00DA051E" w:rsidP="00896DC1">
            <w:pPr>
              <w:spacing w:after="0" w:line="240" w:lineRule="auto"/>
              <w:jc w:val="center"/>
              <w:rPr>
                <w:rFonts w:eastAsia="Times New Roman" w:cs="Times New Roman"/>
                <w:sz w:val="22"/>
                <w:lang w:eastAsia="fr-FR"/>
              </w:rPr>
            </w:pPr>
          </w:p>
        </w:tc>
      </w:tr>
      <w:tr w:rsidR="00DA051E" w:rsidRPr="001D647C" w14:paraId="17530242" w14:textId="77777777" w:rsidTr="009274E0">
        <w:trPr>
          <w:trHeight w:val="250"/>
        </w:trPr>
        <w:tc>
          <w:tcPr>
            <w:tcW w:w="1464" w:type="dxa"/>
            <w:shd w:val="clear" w:color="D9E1F2" w:fill="D9E1F2"/>
            <w:noWrap/>
            <w:vAlign w:val="center"/>
            <w:hideMark/>
          </w:tcPr>
          <w:p w14:paraId="716BABEA"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Méthodes de travail modifiées</w:t>
            </w:r>
          </w:p>
        </w:tc>
        <w:tc>
          <w:tcPr>
            <w:tcW w:w="1464" w:type="dxa"/>
            <w:shd w:val="clear" w:color="D9E1F2" w:fill="D9E1F2"/>
            <w:noWrap/>
            <w:vAlign w:val="center"/>
            <w:hideMark/>
          </w:tcPr>
          <w:p w14:paraId="4AAF2665"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Assez difficile</w:t>
            </w:r>
          </w:p>
        </w:tc>
        <w:tc>
          <w:tcPr>
            <w:tcW w:w="1464" w:type="dxa"/>
            <w:shd w:val="clear" w:color="D9E1F2" w:fill="D9E1F2"/>
            <w:noWrap/>
            <w:vAlign w:val="center"/>
            <w:hideMark/>
          </w:tcPr>
          <w:p w14:paraId="3C60CA3B"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Pas du tout difficile</w:t>
            </w:r>
          </w:p>
        </w:tc>
        <w:tc>
          <w:tcPr>
            <w:tcW w:w="1464" w:type="dxa"/>
            <w:shd w:val="clear" w:color="D9E1F2" w:fill="D9E1F2"/>
            <w:noWrap/>
            <w:vAlign w:val="center"/>
            <w:hideMark/>
          </w:tcPr>
          <w:p w14:paraId="683B1598"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Très difficile</w:t>
            </w:r>
          </w:p>
        </w:tc>
        <w:tc>
          <w:tcPr>
            <w:tcW w:w="1464" w:type="dxa"/>
            <w:shd w:val="clear" w:color="D9E1F2" w:fill="D9E1F2"/>
            <w:noWrap/>
            <w:vAlign w:val="center"/>
            <w:hideMark/>
          </w:tcPr>
          <w:p w14:paraId="3DB85218"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Un peu difficile</w:t>
            </w:r>
          </w:p>
        </w:tc>
        <w:tc>
          <w:tcPr>
            <w:tcW w:w="1464" w:type="dxa"/>
            <w:shd w:val="clear" w:color="D9E1F2" w:fill="D9E1F2"/>
            <w:noWrap/>
            <w:vAlign w:val="center"/>
            <w:hideMark/>
          </w:tcPr>
          <w:p w14:paraId="63322F72"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r>
      <w:tr w:rsidR="00DA051E" w:rsidRPr="001D647C" w14:paraId="6AF16BCF" w14:textId="77777777" w:rsidTr="009274E0">
        <w:trPr>
          <w:trHeight w:val="250"/>
        </w:trPr>
        <w:tc>
          <w:tcPr>
            <w:tcW w:w="1464" w:type="dxa"/>
            <w:shd w:val="clear" w:color="auto" w:fill="auto"/>
            <w:noWrap/>
            <w:vAlign w:val="bottom"/>
            <w:hideMark/>
          </w:tcPr>
          <w:p w14:paraId="668A4948" w14:textId="77777777" w:rsidR="00DA051E" w:rsidRPr="003F503C" w:rsidRDefault="00DA051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complètement</w:t>
            </w:r>
          </w:p>
        </w:tc>
        <w:tc>
          <w:tcPr>
            <w:tcW w:w="1464" w:type="dxa"/>
            <w:shd w:val="clear" w:color="auto" w:fill="auto"/>
            <w:noWrap/>
            <w:vAlign w:val="bottom"/>
            <w:hideMark/>
          </w:tcPr>
          <w:p w14:paraId="622A4EE8" w14:textId="62D4CBBC" w:rsidR="00DA051E" w:rsidRPr="003F503C" w:rsidRDefault="00896DC1" w:rsidP="009274E0">
            <w:pPr>
              <w:spacing w:after="0" w:line="240" w:lineRule="auto"/>
              <w:jc w:val="center"/>
              <w:rPr>
                <w:rFonts w:eastAsia="Times New Roman" w:cs="Times New Roman"/>
                <w:sz w:val="22"/>
                <w:lang w:eastAsia="fr-FR"/>
              </w:rPr>
            </w:pPr>
            <w:r>
              <w:rPr>
                <w:rFonts w:eastAsia="Times New Roman" w:cs="Times New Roman"/>
                <w:sz w:val="22"/>
                <w:lang w:eastAsia="fr-FR"/>
              </w:rPr>
              <w:t>5</w:t>
            </w:r>
          </w:p>
        </w:tc>
        <w:tc>
          <w:tcPr>
            <w:tcW w:w="1464" w:type="dxa"/>
            <w:shd w:val="clear" w:color="auto" w:fill="auto"/>
            <w:noWrap/>
            <w:vAlign w:val="bottom"/>
            <w:hideMark/>
          </w:tcPr>
          <w:p w14:paraId="0C220EE0" w14:textId="39BD35C7" w:rsidR="00DA051E" w:rsidRPr="003F503C" w:rsidRDefault="003F2ABD" w:rsidP="009274E0">
            <w:pPr>
              <w:spacing w:after="0" w:line="240" w:lineRule="auto"/>
              <w:jc w:val="center"/>
              <w:rPr>
                <w:rFonts w:eastAsia="Times New Roman" w:cs="Times New Roman"/>
                <w:sz w:val="22"/>
                <w:lang w:eastAsia="fr-FR"/>
              </w:rPr>
            </w:pPr>
            <w:r>
              <w:rPr>
                <w:rFonts w:eastAsia="Times New Roman" w:cs="Times New Roman"/>
                <w:sz w:val="22"/>
                <w:lang w:eastAsia="fr-FR"/>
              </w:rPr>
              <w:t>2</w:t>
            </w:r>
          </w:p>
        </w:tc>
        <w:tc>
          <w:tcPr>
            <w:tcW w:w="1464" w:type="dxa"/>
            <w:shd w:val="clear" w:color="auto" w:fill="auto"/>
            <w:noWrap/>
            <w:vAlign w:val="bottom"/>
            <w:hideMark/>
          </w:tcPr>
          <w:p w14:paraId="11A14CC4" w14:textId="1AFE15CF" w:rsidR="00DA051E" w:rsidRPr="003F503C" w:rsidRDefault="00552FDD" w:rsidP="009274E0">
            <w:pPr>
              <w:spacing w:after="0" w:line="240" w:lineRule="auto"/>
              <w:jc w:val="center"/>
              <w:rPr>
                <w:rFonts w:eastAsia="Times New Roman" w:cs="Times New Roman"/>
                <w:sz w:val="22"/>
                <w:lang w:eastAsia="fr-FR"/>
              </w:rPr>
            </w:pPr>
            <w:r>
              <w:rPr>
                <w:rFonts w:eastAsia="Times New Roman" w:cs="Times New Roman"/>
                <w:sz w:val="22"/>
                <w:lang w:eastAsia="fr-FR"/>
              </w:rPr>
              <w:t>5</w:t>
            </w:r>
          </w:p>
        </w:tc>
        <w:tc>
          <w:tcPr>
            <w:tcW w:w="1464" w:type="dxa"/>
            <w:shd w:val="clear" w:color="auto" w:fill="auto"/>
            <w:noWrap/>
            <w:vAlign w:val="bottom"/>
            <w:hideMark/>
          </w:tcPr>
          <w:p w14:paraId="740AC72D" w14:textId="61A8CB26" w:rsidR="00DA051E" w:rsidRPr="003F503C" w:rsidRDefault="00552FDD" w:rsidP="009274E0">
            <w:pPr>
              <w:spacing w:after="0" w:line="240" w:lineRule="auto"/>
              <w:jc w:val="center"/>
              <w:rPr>
                <w:rFonts w:eastAsia="Times New Roman" w:cs="Times New Roman"/>
                <w:sz w:val="22"/>
                <w:lang w:eastAsia="fr-FR"/>
              </w:rPr>
            </w:pPr>
            <w:r>
              <w:rPr>
                <w:rFonts w:eastAsia="Times New Roman" w:cs="Times New Roman"/>
                <w:sz w:val="22"/>
                <w:lang w:eastAsia="fr-FR"/>
              </w:rPr>
              <w:t>5</w:t>
            </w:r>
          </w:p>
        </w:tc>
        <w:tc>
          <w:tcPr>
            <w:tcW w:w="1464" w:type="dxa"/>
            <w:shd w:val="clear" w:color="auto" w:fill="auto"/>
            <w:noWrap/>
            <w:vAlign w:val="bottom"/>
            <w:hideMark/>
          </w:tcPr>
          <w:p w14:paraId="5C881098" w14:textId="77777777" w:rsidR="00DA051E" w:rsidRPr="003F503C" w:rsidRDefault="00DA051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17</w:t>
            </w:r>
          </w:p>
        </w:tc>
      </w:tr>
      <w:tr w:rsidR="00DA051E" w:rsidRPr="001D647C" w14:paraId="09D8CC06" w14:textId="77777777" w:rsidTr="009274E0">
        <w:trPr>
          <w:trHeight w:val="250"/>
        </w:trPr>
        <w:tc>
          <w:tcPr>
            <w:tcW w:w="1464" w:type="dxa"/>
            <w:shd w:val="clear" w:color="auto" w:fill="auto"/>
            <w:noWrap/>
            <w:vAlign w:val="bottom"/>
            <w:hideMark/>
          </w:tcPr>
          <w:p w14:paraId="4AC1E72C" w14:textId="77777777" w:rsidR="00DA051E" w:rsidRPr="003F503C" w:rsidRDefault="00DA051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en partie</w:t>
            </w:r>
          </w:p>
        </w:tc>
        <w:tc>
          <w:tcPr>
            <w:tcW w:w="1464" w:type="dxa"/>
            <w:shd w:val="clear" w:color="auto" w:fill="auto"/>
            <w:noWrap/>
            <w:vAlign w:val="bottom"/>
            <w:hideMark/>
          </w:tcPr>
          <w:p w14:paraId="0BCE704F" w14:textId="76D76504" w:rsidR="00DA051E" w:rsidRPr="003F503C" w:rsidRDefault="003F2ABD" w:rsidP="009274E0">
            <w:pPr>
              <w:spacing w:after="0" w:line="240" w:lineRule="auto"/>
              <w:jc w:val="center"/>
              <w:rPr>
                <w:rFonts w:eastAsia="Times New Roman" w:cs="Times New Roman"/>
                <w:sz w:val="22"/>
                <w:lang w:eastAsia="fr-FR"/>
              </w:rPr>
            </w:pPr>
            <w:r>
              <w:rPr>
                <w:rFonts w:eastAsia="Times New Roman" w:cs="Times New Roman"/>
                <w:sz w:val="22"/>
                <w:lang w:eastAsia="fr-FR"/>
              </w:rPr>
              <w:t>7</w:t>
            </w:r>
          </w:p>
        </w:tc>
        <w:tc>
          <w:tcPr>
            <w:tcW w:w="1464" w:type="dxa"/>
            <w:shd w:val="clear" w:color="auto" w:fill="auto"/>
            <w:noWrap/>
            <w:vAlign w:val="bottom"/>
            <w:hideMark/>
          </w:tcPr>
          <w:p w14:paraId="09B73AB4" w14:textId="5FCA0306" w:rsidR="00DA051E" w:rsidRPr="003F503C" w:rsidRDefault="003F2ABD" w:rsidP="009274E0">
            <w:pPr>
              <w:spacing w:after="0" w:line="240" w:lineRule="auto"/>
              <w:jc w:val="center"/>
              <w:rPr>
                <w:rFonts w:eastAsia="Times New Roman" w:cs="Times New Roman"/>
                <w:sz w:val="22"/>
                <w:lang w:eastAsia="fr-FR"/>
              </w:rPr>
            </w:pPr>
            <w:r>
              <w:rPr>
                <w:rFonts w:eastAsia="Times New Roman" w:cs="Times New Roman"/>
                <w:sz w:val="22"/>
                <w:lang w:eastAsia="fr-FR"/>
              </w:rPr>
              <w:t>7</w:t>
            </w:r>
          </w:p>
        </w:tc>
        <w:tc>
          <w:tcPr>
            <w:tcW w:w="1464" w:type="dxa"/>
            <w:shd w:val="clear" w:color="auto" w:fill="auto"/>
            <w:noWrap/>
            <w:vAlign w:val="bottom"/>
            <w:hideMark/>
          </w:tcPr>
          <w:p w14:paraId="5553C11D" w14:textId="6A048BC2" w:rsidR="00DA051E" w:rsidRPr="003F503C" w:rsidRDefault="00552FDD" w:rsidP="009274E0">
            <w:pPr>
              <w:spacing w:after="0" w:line="240" w:lineRule="auto"/>
              <w:jc w:val="center"/>
              <w:rPr>
                <w:rFonts w:eastAsia="Times New Roman" w:cs="Times New Roman"/>
                <w:sz w:val="22"/>
                <w:lang w:eastAsia="fr-FR"/>
              </w:rPr>
            </w:pPr>
            <w:r>
              <w:rPr>
                <w:rFonts w:eastAsia="Times New Roman" w:cs="Times New Roman"/>
                <w:sz w:val="22"/>
                <w:lang w:eastAsia="fr-FR"/>
              </w:rPr>
              <w:t>4</w:t>
            </w:r>
          </w:p>
        </w:tc>
        <w:tc>
          <w:tcPr>
            <w:tcW w:w="1464" w:type="dxa"/>
            <w:shd w:val="clear" w:color="auto" w:fill="auto"/>
            <w:noWrap/>
            <w:vAlign w:val="bottom"/>
            <w:hideMark/>
          </w:tcPr>
          <w:p w14:paraId="09245872" w14:textId="22A85EA7" w:rsidR="00DA051E" w:rsidRPr="003F503C" w:rsidRDefault="00552FDD" w:rsidP="009274E0">
            <w:pPr>
              <w:spacing w:after="0" w:line="240" w:lineRule="auto"/>
              <w:jc w:val="center"/>
              <w:rPr>
                <w:rFonts w:eastAsia="Times New Roman" w:cs="Times New Roman"/>
                <w:sz w:val="22"/>
                <w:lang w:eastAsia="fr-FR"/>
              </w:rPr>
            </w:pPr>
            <w:r>
              <w:rPr>
                <w:rFonts w:eastAsia="Times New Roman" w:cs="Times New Roman"/>
                <w:sz w:val="22"/>
                <w:lang w:eastAsia="fr-FR"/>
              </w:rPr>
              <w:t>19</w:t>
            </w:r>
          </w:p>
        </w:tc>
        <w:tc>
          <w:tcPr>
            <w:tcW w:w="1464" w:type="dxa"/>
            <w:shd w:val="clear" w:color="auto" w:fill="auto"/>
            <w:noWrap/>
            <w:vAlign w:val="bottom"/>
            <w:hideMark/>
          </w:tcPr>
          <w:p w14:paraId="5261B7E6" w14:textId="77777777" w:rsidR="00DA051E" w:rsidRPr="003F503C" w:rsidRDefault="00DA051E"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37</w:t>
            </w:r>
          </w:p>
        </w:tc>
      </w:tr>
      <w:tr w:rsidR="00DA051E" w:rsidRPr="001D647C" w14:paraId="7B4FCC04" w14:textId="77777777" w:rsidTr="00552FDD">
        <w:trPr>
          <w:trHeight w:val="250"/>
        </w:trPr>
        <w:tc>
          <w:tcPr>
            <w:tcW w:w="1464" w:type="dxa"/>
            <w:shd w:val="clear" w:color="D9E1F2" w:fill="D9E1F2"/>
            <w:noWrap/>
            <w:vAlign w:val="bottom"/>
            <w:hideMark/>
          </w:tcPr>
          <w:p w14:paraId="5D17B102"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c>
          <w:tcPr>
            <w:tcW w:w="1464" w:type="dxa"/>
            <w:shd w:val="clear" w:color="D9E1F2" w:fill="D9E1F2"/>
            <w:noWrap/>
            <w:vAlign w:val="bottom"/>
            <w:hideMark/>
          </w:tcPr>
          <w:p w14:paraId="70EE87B8" w14:textId="34F1C271" w:rsidR="00DA051E" w:rsidRPr="003F503C" w:rsidRDefault="003F2ABD"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12</w:t>
            </w:r>
          </w:p>
        </w:tc>
        <w:tc>
          <w:tcPr>
            <w:tcW w:w="1464" w:type="dxa"/>
            <w:shd w:val="clear" w:color="D9E1F2" w:fill="D9E1F2"/>
            <w:noWrap/>
            <w:vAlign w:val="center"/>
            <w:hideMark/>
          </w:tcPr>
          <w:p w14:paraId="09D99090" w14:textId="24451F32" w:rsidR="00DA051E" w:rsidRPr="003F503C" w:rsidRDefault="003F2ABD" w:rsidP="00552FDD">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9</w:t>
            </w:r>
          </w:p>
        </w:tc>
        <w:tc>
          <w:tcPr>
            <w:tcW w:w="1464" w:type="dxa"/>
            <w:shd w:val="clear" w:color="D9E1F2" w:fill="D9E1F2"/>
            <w:noWrap/>
            <w:vAlign w:val="bottom"/>
            <w:hideMark/>
          </w:tcPr>
          <w:p w14:paraId="7A8B9B62" w14:textId="07E2B48F" w:rsidR="00DA051E" w:rsidRPr="003F503C" w:rsidRDefault="00552FDD"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9</w:t>
            </w:r>
          </w:p>
        </w:tc>
        <w:tc>
          <w:tcPr>
            <w:tcW w:w="1464" w:type="dxa"/>
            <w:shd w:val="clear" w:color="D9E1F2" w:fill="D9E1F2"/>
            <w:noWrap/>
            <w:vAlign w:val="bottom"/>
            <w:hideMark/>
          </w:tcPr>
          <w:p w14:paraId="58D4EBD9" w14:textId="06A56410" w:rsidR="00DA051E" w:rsidRPr="003F503C" w:rsidRDefault="00552FDD"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24</w:t>
            </w:r>
          </w:p>
        </w:tc>
        <w:tc>
          <w:tcPr>
            <w:tcW w:w="1464" w:type="dxa"/>
            <w:shd w:val="clear" w:color="D9E1F2" w:fill="D9E1F2"/>
            <w:noWrap/>
            <w:vAlign w:val="bottom"/>
            <w:hideMark/>
          </w:tcPr>
          <w:p w14:paraId="7B68B760" w14:textId="77777777" w:rsidR="00DA051E" w:rsidRPr="003F503C" w:rsidRDefault="00DA051E"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54</w:t>
            </w:r>
          </w:p>
        </w:tc>
      </w:tr>
      <w:tr w:rsidR="00941D10" w:rsidRPr="001D647C" w14:paraId="0B3A2482" w14:textId="77777777" w:rsidTr="00FE4164">
        <w:trPr>
          <w:trHeight w:val="250"/>
        </w:trPr>
        <w:tc>
          <w:tcPr>
            <w:tcW w:w="8784" w:type="dxa"/>
            <w:gridSpan w:val="6"/>
            <w:shd w:val="clear" w:color="auto" w:fill="auto"/>
            <w:noWrap/>
            <w:vAlign w:val="bottom"/>
          </w:tcPr>
          <w:p w14:paraId="10223439" w14:textId="77777777" w:rsidR="00941D10" w:rsidRPr="003F503C" w:rsidRDefault="00941D10" w:rsidP="009274E0">
            <w:pPr>
              <w:spacing w:after="0" w:line="240" w:lineRule="auto"/>
              <w:jc w:val="center"/>
              <w:rPr>
                <w:rFonts w:eastAsia="Times New Roman" w:cs="Times New Roman"/>
                <w:b/>
                <w:bCs/>
                <w:color w:val="000000"/>
                <w:sz w:val="22"/>
                <w:lang w:eastAsia="fr-FR"/>
              </w:rPr>
            </w:pPr>
          </w:p>
        </w:tc>
      </w:tr>
      <w:tr w:rsidR="00941D10" w:rsidRPr="001D647C" w14:paraId="304660C5" w14:textId="77777777" w:rsidTr="009274E0">
        <w:trPr>
          <w:trHeight w:val="250"/>
        </w:trPr>
        <w:tc>
          <w:tcPr>
            <w:tcW w:w="8784" w:type="dxa"/>
            <w:gridSpan w:val="6"/>
            <w:shd w:val="clear" w:color="D9E1F2" w:fill="D9E1F2"/>
            <w:noWrap/>
            <w:vAlign w:val="center"/>
            <w:hideMark/>
          </w:tcPr>
          <w:p w14:paraId="13940311" w14:textId="43DCE5F2" w:rsidR="00941D10" w:rsidRPr="003F503C" w:rsidRDefault="00745B07" w:rsidP="00745B07">
            <w:pPr>
              <w:jc w:val="center"/>
              <w:rPr>
                <w:rFonts w:ascii="Arial" w:hAnsi="Arial" w:cs="Arial"/>
                <w:b/>
                <w:bCs/>
                <w:color w:val="000000"/>
                <w:sz w:val="20"/>
                <w:szCs w:val="20"/>
              </w:rPr>
            </w:pPr>
            <w:r>
              <w:rPr>
                <w:rFonts w:ascii="Arial" w:hAnsi="Arial" w:cs="Arial"/>
                <w:b/>
                <w:bCs/>
                <w:color w:val="000000"/>
                <w:sz w:val="20"/>
                <w:szCs w:val="20"/>
              </w:rPr>
              <w:t>Les méthodes utilisées par les intervenants</w:t>
            </w:r>
          </w:p>
        </w:tc>
      </w:tr>
      <w:tr w:rsidR="00941D10" w:rsidRPr="001D647C" w14:paraId="2C3702BA" w14:textId="77777777" w:rsidTr="009274E0">
        <w:trPr>
          <w:trHeight w:val="250"/>
        </w:trPr>
        <w:tc>
          <w:tcPr>
            <w:tcW w:w="1464" w:type="dxa"/>
            <w:shd w:val="clear" w:color="D9E1F2" w:fill="D9E1F2"/>
            <w:noWrap/>
            <w:vAlign w:val="center"/>
            <w:hideMark/>
          </w:tcPr>
          <w:p w14:paraId="16FB24E2"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1D647C">
              <w:rPr>
                <w:rFonts w:eastAsia="Times New Roman" w:cs="Times New Roman"/>
                <w:b/>
                <w:bCs/>
                <w:color w:val="000000"/>
                <w:sz w:val="22"/>
                <w:lang w:eastAsia="fr-FR"/>
              </w:rPr>
              <w:t>Méthodes de travail modifiées</w:t>
            </w:r>
          </w:p>
        </w:tc>
        <w:tc>
          <w:tcPr>
            <w:tcW w:w="1464" w:type="dxa"/>
            <w:shd w:val="clear" w:color="D9E1F2" w:fill="D9E1F2"/>
            <w:noWrap/>
            <w:vAlign w:val="center"/>
            <w:hideMark/>
          </w:tcPr>
          <w:p w14:paraId="3BC2B83C"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Assez difficile</w:t>
            </w:r>
          </w:p>
        </w:tc>
        <w:tc>
          <w:tcPr>
            <w:tcW w:w="1464" w:type="dxa"/>
            <w:shd w:val="clear" w:color="D9E1F2" w:fill="D9E1F2"/>
            <w:noWrap/>
            <w:vAlign w:val="center"/>
            <w:hideMark/>
          </w:tcPr>
          <w:p w14:paraId="3822B03C"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Pas du tout difficile</w:t>
            </w:r>
          </w:p>
        </w:tc>
        <w:tc>
          <w:tcPr>
            <w:tcW w:w="1464" w:type="dxa"/>
            <w:shd w:val="clear" w:color="D9E1F2" w:fill="D9E1F2"/>
            <w:noWrap/>
            <w:vAlign w:val="center"/>
            <w:hideMark/>
          </w:tcPr>
          <w:p w14:paraId="25CFD0DB"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Très difficile</w:t>
            </w:r>
          </w:p>
        </w:tc>
        <w:tc>
          <w:tcPr>
            <w:tcW w:w="1464" w:type="dxa"/>
            <w:shd w:val="clear" w:color="D9E1F2" w:fill="D9E1F2"/>
            <w:noWrap/>
            <w:vAlign w:val="center"/>
            <w:hideMark/>
          </w:tcPr>
          <w:p w14:paraId="308C19FB"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Un peu difficile</w:t>
            </w:r>
          </w:p>
        </w:tc>
        <w:tc>
          <w:tcPr>
            <w:tcW w:w="1464" w:type="dxa"/>
            <w:shd w:val="clear" w:color="D9E1F2" w:fill="D9E1F2"/>
            <w:noWrap/>
            <w:vAlign w:val="center"/>
            <w:hideMark/>
          </w:tcPr>
          <w:p w14:paraId="09CD8369"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r>
      <w:tr w:rsidR="00941D10" w:rsidRPr="001D647C" w14:paraId="6B161356" w14:textId="77777777" w:rsidTr="009274E0">
        <w:trPr>
          <w:trHeight w:val="250"/>
        </w:trPr>
        <w:tc>
          <w:tcPr>
            <w:tcW w:w="1464" w:type="dxa"/>
            <w:shd w:val="clear" w:color="auto" w:fill="auto"/>
            <w:noWrap/>
            <w:vAlign w:val="bottom"/>
            <w:hideMark/>
          </w:tcPr>
          <w:p w14:paraId="55705A28" w14:textId="77777777" w:rsidR="00941D10" w:rsidRPr="003F503C" w:rsidRDefault="00941D10"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complètement</w:t>
            </w:r>
          </w:p>
        </w:tc>
        <w:tc>
          <w:tcPr>
            <w:tcW w:w="1464" w:type="dxa"/>
            <w:shd w:val="clear" w:color="auto" w:fill="auto"/>
            <w:noWrap/>
            <w:vAlign w:val="bottom"/>
            <w:hideMark/>
          </w:tcPr>
          <w:p w14:paraId="523FA066" w14:textId="2AE4E1A0" w:rsidR="00941D10" w:rsidRPr="003F503C" w:rsidRDefault="002F4BC3" w:rsidP="009274E0">
            <w:pPr>
              <w:spacing w:after="0" w:line="240" w:lineRule="auto"/>
              <w:jc w:val="center"/>
              <w:rPr>
                <w:rFonts w:eastAsia="Times New Roman" w:cs="Times New Roman"/>
                <w:sz w:val="22"/>
                <w:lang w:eastAsia="fr-FR"/>
              </w:rPr>
            </w:pPr>
            <w:r>
              <w:rPr>
                <w:rFonts w:eastAsia="Times New Roman" w:cs="Times New Roman"/>
                <w:sz w:val="22"/>
                <w:lang w:eastAsia="fr-FR"/>
              </w:rPr>
              <w:t>3</w:t>
            </w:r>
          </w:p>
        </w:tc>
        <w:tc>
          <w:tcPr>
            <w:tcW w:w="1464" w:type="dxa"/>
            <w:shd w:val="clear" w:color="auto" w:fill="auto"/>
            <w:noWrap/>
            <w:vAlign w:val="bottom"/>
            <w:hideMark/>
          </w:tcPr>
          <w:p w14:paraId="6DF94A29" w14:textId="1A9B3904" w:rsidR="00941D10" w:rsidRPr="003F503C" w:rsidRDefault="002F4BC3" w:rsidP="009274E0">
            <w:pPr>
              <w:spacing w:after="0" w:line="240" w:lineRule="auto"/>
              <w:jc w:val="center"/>
              <w:rPr>
                <w:rFonts w:eastAsia="Times New Roman" w:cs="Times New Roman"/>
                <w:sz w:val="22"/>
                <w:lang w:eastAsia="fr-FR"/>
              </w:rPr>
            </w:pPr>
            <w:r>
              <w:rPr>
                <w:rFonts w:eastAsia="Times New Roman" w:cs="Times New Roman"/>
                <w:sz w:val="22"/>
                <w:lang w:eastAsia="fr-FR"/>
              </w:rPr>
              <w:t>3</w:t>
            </w:r>
          </w:p>
        </w:tc>
        <w:tc>
          <w:tcPr>
            <w:tcW w:w="1464" w:type="dxa"/>
            <w:shd w:val="clear" w:color="auto" w:fill="auto"/>
            <w:noWrap/>
            <w:vAlign w:val="bottom"/>
            <w:hideMark/>
          </w:tcPr>
          <w:p w14:paraId="0F9EF052" w14:textId="697179A9" w:rsidR="00941D10" w:rsidRPr="003F503C" w:rsidRDefault="002F4BC3" w:rsidP="009274E0">
            <w:pPr>
              <w:spacing w:after="0" w:line="240" w:lineRule="auto"/>
              <w:jc w:val="center"/>
              <w:rPr>
                <w:rFonts w:eastAsia="Times New Roman" w:cs="Times New Roman"/>
                <w:sz w:val="22"/>
                <w:lang w:eastAsia="fr-FR"/>
              </w:rPr>
            </w:pPr>
            <w:r>
              <w:rPr>
                <w:rFonts w:eastAsia="Times New Roman" w:cs="Times New Roman"/>
                <w:sz w:val="22"/>
                <w:lang w:eastAsia="fr-FR"/>
              </w:rPr>
              <w:t>4</w:t>
            </w:r>
          </w:p>
        </w:tc>
        <w:tc>
          <w:tcPr>
            <w:tcW w:w="1464" w:type="dxa"/>
            <w:shd w:val="clear" w:color="auto" w:fill="auto"/>
            <w:noWrap/>
            <w:vAlign w:val="bottom"/>
            <w:hideMark/>
          </w:tcPr>
          <w:p w14:paraId="5F764324" w14:textId="211FA483" w:rsidR="00941D10" w:rsidRPr="003F503C" w:rsidRDefault="002F4BC3" w:rsidP="009274E0">
            <w:pPr>
              <w:spacing w:after="0" w:line="240" w:lineRule="auto"/>
              <w:jc w:val="center"/>
              <w:rPr>
                <w:rFonts w:eastAsia="Times New Roman" w:cs="Times New Roman"/>
                <w:sz w:val="22"/>
                <w:lang w:eastAsia="fr-FR"/>
              </w:rPr>
            </w:pPr>
            <w:r>
              <w:rPr>
                <w:rFonts w:eastAsia="Times New Roman" w:cs="Times New Roman"/>
                <w:sz w:val="22"/>
                <w:lang w:eastAsia="fr-FR"/>
              </w:rPr>
              <w:t>7</w:t>
            </w:r>
          </w:p>
        </w:tc>
        <w:tc>
          <w:tcPr>
            <w:tcW w:w="1464" w:type="dxa"/>
            <w:shd w:val="clear" w:color="auto" w:fill="auto"/>
            <w:noWrap/>
            <w:vAlign w:val="bottom"/>
            <w:hideMark/>
          </w:tcPr>
          <w:p w14:paraId="56FAB59C" w14:textId="77777777" w:rsidR="00941D10" w:rsidRPr="003F503C" w:rsidRDefault="00941D10"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17</w:t>
            </w:r>
          </w:p>
        </w:tc>
      </w:tr>
      <w:tr w:rsidR="00941D10" w:rsidRPr="001D647C" w14:paraId="655409B2" w14:textId="77777777" w:rsidTr="009274E0">
        <w:trPr>
          <w:trHeight w:val="250"/>
        </w:trPr>
        <w:tc>
          <w:tcPr>
            <w:tcW w:w="1464" w:type="dxa"/>
            <w:shd w:val="clear" w:color="auto" w:fill="auto"/>
            <w:noWrap/>
            <w:vAlign w:val="bottom"/>
            <w:hideMark/>
          </w:tcPr>
          <w:p w14:paraId="48F0B923" w14:textId="77777777" w:rsidR="00941D10" w:rsidRPr="003F503C" w:rsidRDefault="00941D10"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Oui, en partie</w:t>
            </w:r>
          </w:p>
        </w:tc>
        <w:tc>
          <w:tcPr>
            <w:tcW w:w="1464" w:type="dxa"/>
            <w:shd w:val="clear" w:color="auto" w:fill="auto"/>
            <w:noWrap/>
            <w:vAlign w:val="bottom"/>
            <w:hideMark/>
          </w:tcPr>
          <w:p w14:paraId="55FB46F6" w14:textId="714F5818" w:rsidR="00941D10" w:rsidRPr="003F503C" w:rsidRDefault="002F4BC3" w:rsidP="009274E0">
            <w:pPr>
              <w:spacing w:after="0" w:line="240" w:lineRule="auto"/>
              <w:jc w:val="center"/>
              <w:rPr>
                <w:rFonts w:eastAsia="Times New Roman" w:cs="Times New Roman"/>
                <w:sz w:val="22"/>
                <w:lang w:eastAsia="fr-FR"/>
              </w:rPr>
            </w:pPr>
            <w:r>
              <w:rPr>
                <w:rFonts w:eastAsia="Times New Roman" w:cs="Times New Roman"/>
                <w:sz w:val="22"/>
                <w:lang w:eastAsia="fr-FR"/>
              </w:rPr>
              <w:t>9</w:t>
            </w:r>
          </w:p>
        </w:tc>
        <w:tc>
          <w:tcPr>
            <w:tcW w:w="1464" w:type="dxa"/>
            <w:shd w:val="clear" w:color="auto" w:fill="auto"/>
            <w:noWrap/>
            <w:vAlign w:val="bottom"/>
            <w:hideMark/>
          </w:tcPr>
          <w:p w14:paraId="23DE1DA4" w14:textId="77777777" w:rsidR="00941D10" w:rsidRPr="003F503C" w:rsidRDefault="00941D10" w:rsidP="009274E0">
            <w:pPr>
              <w:spacing w:after="0" w:line="240" w:lineRule="auto"/>
              <w:jc w:val="center"/>
              <w:rPr>
                <w:rFonts w:eastAsia="Times New Roman" w:cs="Times New Roman"/>
                <w:sz w:val="22"/>
                <w:lang w:eastAsia="fr-FR"/>
              </w:rPr>
            </w:pPr>
            <w:r>
              <w:rPr>
                <w:rFonts w:eastAsia="Times New Roman" w:cs="Times New Roman"/>
                <w:sz w:val="22"/>
                <w:lang w:eastAsia="fr-FR"/>
              </w:rPr>
              <w:t>7</w:t>
            </w:r>
          </w:p>
        </w:tc>
        <w:tc>
          <w:tcPr>
            <w:tcW w:w="1464" w:type="dxa"/>
            <w:shd w:val="clear" w:color="auto" w:fill="auto"/>
            <w:noWrap/>
            <w:vAlign w:val="bottom"/>
            <w:hideMark/>
          </w:tcPr>
          <w:p w14:paraId="1B23E0FD" w14:textId="41553EDB" w:rsidR="00941D10" w:rsidRPr="003F503C" w:rsidRDefault="00941D10" w:rsidP="009274E0">
            <w:pPr>
              <w:spacing w:after="0" w:line="240" w:lineRule="auto"/>
              <w:jc w:val="center"/>
              <w:rPr>
                <w:rFonts w:eastAsia="Times New Roman" w:cs="Times New Roman"/>
                <w:sz w:val="22"/>
                <w:lang w:eastAsia="fr-FR"/>
              </w:rPr>
            </w:pPr>
          </w:p>
        </w:tc>
        <w:tc>
          <w:tcPr>
            <w:tcW w:w="1464" w:type="dxa"/>
            <w:shd w:val="clear" w:color="auto" w:fill="auto"/>
            <w:noWrap/>
            <w:vAlign w:val="bottom"/>
            <w:hideMark/>
          </w:tcPr>
          <w:p w14:paraId="4A7B1D88" w14:textId="275915EA" w:rsidR="00941D10" w:rsidRPr="003F503C" w:rsidRDefault="002F4BC3" w:rsidP="009274E0">
            <w:pPr>
              <w:spacing w:after="0" w:line="240" w:lineRule="auto"/>
              <w:jc w:val="center"/>
              <w:rPr>
                <w:rFonts w:eastAsia="Times New Roman" w:cs="Times New Roman"/>
                <w:sz w:val="22"/>
                <w:lang w:eastAsia="fr-FR"/>
              </w:rPr>
            </w:pPr>
            <w:r>
              <w:rPr>
                <w:rFonts w:eastAsia="Times New Roman" w:cs="Times New Roman"/>
                <w:sz w:val="22"/>
                <w:lang w:eastAsia="fr-FR"/>
              </w:rPr>
              <w:t>21</w:t>
            </w:r>
          </w:p>
        </w:tc>
        <w:tc>
          <w:tcPr>
            <w:tcW w:w="1464" w:type="dxa"/>
            <w:shd w:val="clear" w:color="auto" w:fill="auto"/>
            <w:noWrap/>
            <w:vAlign w:val="bottom"/>
            <w:hideMark/>
          </w:tcPr>
          <w:p w14:paraId="7028B927" w14:textId="77777777" w:rsidR="00941D10" w:rsidRPr="003F503C" w:rsidRDefault="00941D10" w:rsidP="009274E0">
            <w:pPr>
              <w:spacing w:after="0" w:line="240" w:lineRule="auto"/>
              <w:jc w:val="center"/>
              <w:rPr>
                <w:rFonts w:eastAsia="Times New Roman" w:cs="Times New Roman"/>
                <w:sz w:val="22"/>
                <w:lang w:eastAsia="fr-FR"/>
              </w:rPr>
            </w:pPr>
            <w:r w:rsidRPr="003F503C">
              <w:rPr>
                <w:rFonts w:eastAsia="Times New Roman" w:cs="Times New Roman"/>
                <w:sz w:val="22"/>
                <w:lang w:eastAsia="fr-FR"/>
              </w:rPr>
              <w:t>37</w:t>
            </w:r>
          </w:p>
        </w:tc>
      </w:tr>
      <w:tr w:rsidR="00941D10" w:rsidRPr="001D647C" w14:paraId="189EFE47" w14:textId="77777777" w:rsidTr="009274E0">
        <w:trPr>
          <w:trHeight w:val="250"/>
        </w:trPr>
        <w:tc>
          <w:tcPr>
            <w:tcW w:w="1464" w:type="dxa"/>
            <w:shd w:val="clear" w:color="D9E1F2" w:fill="D9E1F2"/>
            <w:noWrap/>
            <w:vAlign w:val="bottom"/>
            <w:hideMark/>
          </w:tcPr>
          <w:p w14:paraId="6404EDAB"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Total général</w:t>
            </w:r>
          </w:p>
        </w:tc>
        <w:tc>
          <w:tcPr>
            <w:tcW w:w="1464" w:type="dxa"/>
            <w:shd w:val="clear" w:color="D9E1F2" w:fill="D9E1F2"/>
            <w:noWrap/>
            <w:vAlign w:val="bottom"/>
            <w:hideMark/>
          </w:tcPr>
          <w:p w14:paraId="2C1EAA90" w14:textId="77777777" w:rsidR="00941D10" w:rsidRPr="003F503C" w:rsidRDefault="00941D10"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12</w:t>
            </w:r>
          </w:p>
        </w:tc>
        <w:tc>
          <w:tcPr>
            <w:tcW w:w="1464" w:type="dxa"/>
            <w:shd w:val="clear" w:color="D9E1F2" w:fill="D9E1F2"/>
            <w:noWrap/>
            <w:vAlign w:val="center"/>
            <w:hideMark/>
          </w:tcPr>
          <w:p w14:paraId="2F82304D" w14:textId="63B2F405" w:rsidR="00941D10" w:rsidRPr="003F503C" w:rsidRDefault="002F4BC3"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10</w:t>
            </w:r>
          </w:p>
        </w:tc>
        <w:tc>
          <w:tcPr>
            <w:tcW w:w="1464" w:type="dxa"/>
            <w:shd w:val="clear" w:color="D9E1F2" w:fill="D9E1F2"/>
            <w:noWrap/>
            <w:vAlign w:val="bottom"/>
            <w:hideMark/>
          </w:tcPr>
          <w:p w14:paraId="3083D995" w14:textId="3FC8BC38" w:rsidR="00941D10" w:rsidRPr="003F503C" w:rsidRDefault="002F4BC3"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4</w:t>
            </w:r>
          </w:p>
        </w:tc>
        <w:tc>
          <w:tcPr>
            <w:tcW w:w="1464" w:type="dxa"/>
            <w:shd w:val="clear" w:color="D9E1F2" w:fill="D9E1F2"/>
            <w:noWrap/>
            <w:vAlign w:val="bottom"/>
            <w:hideMark/>
          </w:tcPr>
          <w:p w14:paraId="4D3EFA47" w14:textId="67A2309B" w:rsidR="00941D10" w:rsidRPr="003F503C" w:rsidRDefault="00941D10" w:rsidP="009274E0">
            <w:pPr>
              <w:spacing w:after="0" w:line="240" w:lineRule="auto"/>
              <w:jc w:val="center"/>
              <w:rPr>
                <w:rFonts w:eastAsia="Times New Roman" w:cs="Times New Roman"/>
                <w:b/>
                <w:bCs/>
                <w:color w:val="000000"/>
                <w:sz w:val="22"/>
                <w:lang w:eastAsia="fr-FR"/>
              </w:rPr>
            </w:pPr>
            <w:r>
              <w:rPr>
                <w:rFonts w:eastAsia="Times New Roman" w:cs="Times New Roman"/>
                <w:b/>
                <w:bCs/>
                <w:color w:val="000000"/>
                <w:sz w:val="22"/>
                <w:lang w:eastAsia="fr-FR"/>
              </w:rPr>
              <w:t>2</w:t>
            </w:r>
            <w:r w:rsidR="002F4BC3">
              <w:rPr>
                <w:rFonts w:eastAsia="Times New Roman" w:cs="Times New Roman"/>
                <w:b/>
                <w:bCs/>
                <w:color w:val="000000"/>
                <w:sz w:val="22"/>
                <w:lang w:eastAsia="fr-FR"/>
              </w:rPr>
              <w:t>8</w:t>
            </w:r>
          </w:p>
        </w:tc>
        <w:tc>
          <w:tcPr>
            <w:tcW w:w="1464" w:type="dxa"/>
            <w:shd w:val="clear" w:color="D9E1F2" w:fill="D9E1F2"/>
            <w:noWrap/>
            <w:vAlign w:val="bottom"/>
            <w:hideMark/>
          </w:tcPr>
          <w:p w14:paraId="041444C5" w14:textId="77777777" w:rsidR="00941D10" w:rsidRPr="003F503C" w:rsidRDefault="00941D10" w:rsidP="009274E0">
            <w:pPr>
              <w:spacing w:after="0" w:line="240" w:lineRule="auto"/>
              <w:jc w:val="center"/>
              <w:rPr>
                <w:rFonts w:eastAsia="Times New Roman" w:cs="Times New Roman"/>
                <w:b/>
                <w:bCs/>
                <w:color w:val="000000"/>
                <w:sz w:val="22"/>
                <w:lang w:eastAsia="fr-FR"/>
              </w:rPr>
            </w:pPr>
            <w:r w:rsidRPr="003F503C">
              <w:rPr>
                <w:rFonts w:eastAsia="Times New Roman" w:cs="Times New Roman"/>
                <w:b/>
                <w:bCs/>
                <w:color w:val="000000"/>
                <w:sz w:val="22"/>
                <w:lang w:eastAsia="fr-FR"/>
              </w:rPr>
              <w:t>54</w:t>
            </w:r>
          </w:p>
        </w:tc>
      </w:tr>
    </w:tbl>
    <w:p w14:paraId="5EF0B58F" w14:textId="69E62203" w:rsidR="00F80CC4" w:rsidRDefault="00F72AC9" w:rsidP="00F422A1">
      <w:r>
        <w:t>P</w:t>
      </w:r>
      <w:r w:rsidR="00F05D86">
        <w:t>uisqu’il ressent</w:t>
      </w:r>
      <w:r w:rsidR="00923448">
        <w:t>ait</w:t>
      </w:r>
      <w:r w:rsidR="00F05D86">
        <w:t xml:space="preserve"> ces mêmes difficultés tout en modifiant s</w:t>
      </w:r>
      <w:r w:rsidR="00EB1AA5">
        <w:t xml:space="preserve">es méthodes de travail, il </w:t>
      </w:r>
      <w:r w:rsidR="00923448">
        <w:t>était</w:t>
      </w:r>
      <w:r w:rsidR="00EB1AA5">
        <w:t xml:space="preserve"> intéressant de lui demander sur quel</w:t>
      </w:r>
      <w:r w:rsidR="009B084B">
        <w:t xml:space="preserve">s contenus d’enseignement et quelles ressources il </w:t>
      </w:r>
      <w:r w:rsidR="00E30EC6">
        <w:t xml:space="preserve">aurait </w:t>
      </w:r>
      <w:r w:rsidR="00BE3327">
        <w:t>identifié</w:t>
      </w:r>
      <w:r w:rsidR="00E30EC6">
        <w:t xml:space="preserve"> un besoin d’étayage. </w:t>
      </w:r>
    </w:p>
    <w:p w14:paraId="75C493A6" w14:textId="3CB3AD39" w:rsidR="00DD3ADD" w:rsidRPr="0045266E" w:rsidRDefault="00DC1EDF" w:rsidP="00DD3ADD">
      <w:pPr>
        <w:rPr>
          <w:rFonts w:asciiTheme="minorHAnsi" w:hAnsiTheme="minorHAnsi"/>
          <w:sz w:val="22"/>
          <w:highlight w:val="green"/>
        </w:rPr>
      </w:pPr>
      <w:r>
        <w:t xml:space="preserve">Nous </w:t>
      </w:r>
      <w:r w:rsidR="00923448">
        <w:t>commencions</w:t>
      </w:r>
      <w:r>
        <w:t xml:space="preserve"> </w:t>
      </w:r>
      <w:r w:rsidR="00DD3ADD" w:rsidRPr="0045266E">
        <w:t xml:space="preserve">par interroger la capacité de l'étudiant à apprendre à apprendre : </w:t>
      </w:r>
      <w:r w:rsidR="004A3F1F">
        <w:t xml:space="preserve">il </w:t>
      </w:r>
      <w:r w:rsidR="00DD3ADD" w:rsidRPr="0045266E">
        <w:t>déclar</w:t>
      </w:r>
      <w:r w:rsidR="00923448">
        <w:t>ait</w:t>
      </w:r>
      <w:r w:rsidR="004A3F1F">
        <w:t xml:space="preserve"> </w:t>
      </w:r>
      <w:r w:rsidR="00DD3ADD" w:rsidRPr="0045266E">
        <w:t>passer entre 8 et 14h par semaine à travailler</w:t>
      </w:r>
      <w:r w:rsidR="004A3F1F">
        <w:t xml:space="preserve"> (41%)</w:t>
      </w:r>
      <w:r w:rsidR="00DD3ADD" w:rsidRPr="0045266E">
        <w:t>. Même si environ 6% des étudiants déclar</w:t>
      </w:r>
      <w:r w:rsidR="00923448">
        <w:t>ai</w:t>
      </w:r>
      <w:r w:rsidR="00DD3ADD" w:rsidRPr="0045266E">
        <w:t xml:space="preserve">ent ne pas avoir besoin d'aide face aux contenus d'enseignement, </w:t>
      </w:r>
      <w:r w:rsidR="00334C46">
        <w:t>il pens</w:t>
      </w:r>
      <w:r w:rsidR="00923448">
        <w:t>ait</w:t>
      </w:r>
      <w:r w:rsidR="00DD3ADD" w:rsidRPr="0045266E">
        <w:t xml:space="preserve"> avoir besoin d'aide en psychologie </w:t>
      </w:r>
      <w:r w:rsidR="00C17270">
        <w:t>et en</w:t>
      </w:r>
      <w:r w:rsidR="00DD3ADD" w:rsidRPr="0045266E">
        <w:t xml:space="preserve"> pharmacologie</w:t>
      </w:r>
      <w:r w:rsidR="002C639E">
        <w:t xml:space="preserve"> (35%)</w:t>
      </w:r>
      <w:r w:rsidR="00980171">
        <w:t>, puis</w:t>
      </w:r>
      <w:r w:rsidR="00DD3ADD" w:rsidRPr="0045266E">
        <w:t xml:space="preserve"> en biologie</w:t>
      </w:r>
      <w:r w:rsidR="002C639E">
        <w:t xml:space="preserve"> (</w:t>
      </w:r>
      <w:r w:rsidR="002C639E" w:rsidRPr="0045266E">
        <w:t>34%</w:t>
      </w:r>
      <w:r w:rsidR="002C639E">
        <w:t>)</w:t>
      </w:r>
      <w:r w:rsidR="00DD3ADD" w:rsidRPr="0045266E">
        <w:t>. De la même manière</w:t>
      </w:r>
      <w:r w:rsidR="00F72AC9">
        <w:t>,</w:t>
      </w:r>
      <w:r w:rsidR="00DD3ADD" w:rsidRPr="0045266E">
        <w:t xml:space="preserve"> 9% des étudiants déclar</w:t>
      </w:r>
      <w:r w:rsidR="00923448">
        <w:t>ai</w:t>
      </w:r>
      <w:r w:rsidR="00DD3ADD" w:rsidRPr="0045266E">
        <w:t xml:space="preserve">ent ne pas avoir besoin d'aide dans l'utilisation des ressources, </w:t>
      </w:r>
      <w:r w:rsidR="00EA02FC">
        <w:t>mais notre étudiant</w:t>
      </w:r>
      <w:r w:rsidR="00DD3ADD" w:rsidRPr="0045266E">
        <w:t xml:space="preserve"> déclar</w:t>
      </w:r>
      <w:r w:rsidR="00923448">
        <w:t>ait</w:t>
      </w:r>
      <w:r w:rsidR="00DD3ADD" w:rsidRPr="0045266E">
        <w:t xml:space="preserve"> avoir besoin d'aide dans la gestion du stress</w:t>
      </w:r>
      <w:r w:rsidR="00EA02FC">
        <w:t xml:space="preserve"> (</w:t>
      </w:r>
      <w:r w:rsidR="00EA02FC" w:rsidRPr="0045266E">
        <w:t>48%</w:t>
      </w:r>
      <w:r w:rsidR="00EA02FC">
        <w:t>)</w:t>
      </w:r>
      <w:r w:rsidR="00DD3ADD" w:rsidRPr="0045266E">
        <w:t xml:space="preserve">, dans </w:t>
      </w:r>
      <w:r w:rsidR="00EA02FC">
        <w:t>s</w:t>
      </w:r>
      <w:r w:rsidR="00DD3ADD" w:rsidRPr="0045266E">
        <w:t xml:space="preserve">a prise de note </w:t>
      </w:r>
      <w:r w:rsidR="00EA02FC">
        <w:t>(</w:t>
      </w:r>
      <w:r w:rsidR="00EA02FC" w:rsidRPr="0045266E">
        <w:t>36%</w:t>
      </w:r>
      <w:r w:rsidR="00EA02FC">
        <w:t>)</w:t>
      </w:r>
      <w:r w:rsidR="00EA02FC" w:rsidRPr="0045266E">
        <w:t xml:space="preserve"> </w:t>
      </w:r>
      <w:r w:rsidR="00DD3ADD" w:rsidRPr="0045266E">
        <w:t>et dans la gestion d</w:t>
      </w:r>
      <w:r w:rsidR="00EA02FC">
        <w:t>e son</w:t>
      </w:r>
      <w:r w:rsidR="00DD3ADD" w:rsidRPr="0045266E">
        <w:t xml:space="preserve"> temps de travail</w:t>
      </w:r>
      <w:r w:rsidR="00EA02FC">
        <w:t xml:space="preserve"> (</w:t>
      </w:r>
      <w:r w:rsidR="00EA02FC" w:rsidRPr="0045266E">
        <w:t>34%</w:t>
      </w:r>
      <w:r w:rsidR="00EA02FC">
        <w:t>)</w:t>
      </w:r>
      <w:r w:rsidR="00DD3ADD" w:rsidRPr="0045266E">
        <w:t xml:space="preserve">. </w:t>
      </w:r>
    </w:p>
    <w:p w14:paraId="11614377" w14:textId="418932A2" w:rsidR="00DD3ADD" w:rsidRPr="0045266E" w:rsidRDefault="00DD3ADD" w:rsidP="00DD3ADD">
      <w:r w:rsidRPr="0045266E">
        <w:lastRenderedPageBreak/>
        <w:t xml:space="preserve">Concernant les 21% d'étudiants qui ne s'attendaient pas à devoir faire preuve d’un tel niveau d'autonomie (16 étudiants), 7 seraient en demande d'aide quant à la gestion du stress, 6 quant à la prise de notes et 10 quant à la gestion du temps de travail. </w:t>
      </w:r>
    </w:p>
    <w:p w14:paraId="5B65DEF5" w14:textId="50512600" w:rsidR="00DD3ADD" w:rsidRPr="0045266E" w:rsidRDefault="00DD3ADD" w:rsidP="00DD3ADD">
      <w:pPr>
        <w:spacing w:after="0"/>
      </w:pPr>
      <w:r w:rsidRPr="0045266E">
        <w:t>Exist</w:t>
      </w:r>
      <w:r w:rsidR="00D63FC6">
        <w:t>ait</w:t>
      </w:r>
      <w:r w:rsidRPr="0045266E">
        <w:t>-il une corrélation entre la modification des méthodes de travail et les demandes d'aide</w:t>
      </w:r>
      <w:r>
        <w:t> ?</w:t>
      </w:r>
    </w:p>
    <w:p w14:paraId="6E2735B7" w14:textId="39B4AE2B" w:rsidR="00DD3ADD" w:rsidRDefault="00DD3ADD" w:rsidP="00DD3ADD">
      <w:r w:rsidRPr="0045266E">
        <w:t>Si la pharmacologie avec 21 réponses et la biologie avec 20 réponses représent</w:t>
      </w:r>
      <w:r w:rsidR="00D63FC6">
        <w:t>ai</w:t>
      </w:r>
      <w:r w:rsidRPr="0045266E">
        <w:t xml:space="preserve">ent les plus importantes demandes chez les 54 étudiants ayant modifié leurs méthodes de travail, les besoins se </w:t>
      </w:r>
      <w:r w:rsidR="00D63FC6">
        <w:t>faisaient</w:t>
      </w:r>
      <w:r w:rsidRPr="0045266E">
        <w:t xml:space="preserve"> également ressentir en psychologie puis en droit et législation. Les mathématiques et le français sembl</w:t>
      </w:r>
      <w:r w:rsidR="00D63FC6">
        <w:t>ai</w:t>
      </w:r>
      <w:r w:rsidRPr="0045266E">
        <w:t xml:space="preserve">ent être mieux maîtrisés. De plus les besoins d'aide </w:t>
      </w:r>
      <w:r w:rsidR="00D63FC6">
        <w:t>étaient</w:t>
      </w:r>
      <w:r w:rsidRPr="0045266E">
        <w:t xml:space="preserve"> identifiés dans des matières jusque-là inconnues. Les unités d'enseignement 2. 1, 2.2 et 2. 11 sont effectivement celles qui représentent le socle de connaissances au premier semestre.</w:t>
      </w:r>
      <w:r w:rsidR="00A85A79">
        <w:t xml:space="preserve"> Elles </w:t>
      </w:r>
      <w:r w:rsidR="00504D00">
        <w:t>sont également des unités d’enseignement contributives, dont le contenu est délivré par l’université sous formes de capsules numérisées</w:t>
      </w:r>
      <w:r w:rsidR="009C7FED">
        <w:t>, modèle peu connus des étudiants.</w:t>
      </w:r>
      <w:r w:rsidRPr="0045266E">
        <w:t xml:space="preserve"> Si 24 étudiants modifiant leur méthode de travail identifi</w:t>
      </w:r>
      <w:r w:rsidR="00E41C78">
        <w:t>ai</w:t>
      </w:r>
      <w:r w:rsidRPr="0045266E">
        <w:t xml:space="preserve">ent n’avoir besoin d'aide que dans une seule matière, 17 en </w:t>
      </w:r>
      <w:r w:rsidR="00E41C78">
        <w:t>avaient choisi</w:t>
      </w:r>
      <w:r w:rsidRPr="0045266E">
        <w:t xml:space="preserve"> deux, </w:t>
      </w:r>
      <w:r w:rsidR="00814F18">
        <w:t>quatre</w:t>
      </w:r>
      <w:r w:rsidRPr="0045266E">
        <w:t xml:space="preserve"> en </w:t>
      </w:r>
      <w:r w:rsidR="00814F18">
        <w:t>avaient choisi</w:t>
      </w:r>
      <w:r w:rsidRPr="0045266E">
        <w:t xml:space="preserve"> trois et </w:t>
      </w:r>
      <w:r w:rsidR="00814F18">
        <w:t>six</w:t>
      </w:r>
      <w:r w:rsidRPr="0045266E">
        <w:t xml:space="preserve"> en </w:t>
      </w:r>
      <w:r w:rsidR="00814F18">
        <w:t>avaient choisi</w:t>
      </w:r>
      <w:r w:rsidRPr="0045266E">
        <w:t xml:space="preserve"> </w:t>
      </w:r>
      <w:r w:rsidR="00814F18">
        <w:t>quatre</w:t>
      </w:r>
      <w:r w:rsidRPr="0045266E">
        <w:t xml:space="preserve"> ou </w:t>
      </w:r>
      <w:r w:rsidR="00814F18">
        <w:t>cinq</w:t>
      </w:r>
      <w:r w:rsidRPr="0045266E">
        <w:t xml:space="preserve"> sur </w:t>
      </w:r>
      <w:r w:rsidR="00814F18">
        <w:t>six</w:t>
      </w:r>
      <w:r w:rsidRPr="0045266E">
        <w:t xml:space="preserve"> proposées. </w:t>
      </w:r>
    </w:p>
    <w:p w14:paraId="124DAF4D" w14:textId="77777777" w:rsidR="00A72942" w:rsidRDefault="00A72942" w:rsidP="00A72942">
      <w:pPr>
        <w:pStyle w:val="Sous-titre"/>
      </w:pPr>
      <w:r>
        <w:t>Quant à ses indicateurs émotionnels…</w:t>
      </w:r>
    </w:p>
    <w:p w14:paraId="51D41395" w14:textId="7D4DA047" w:rsidR="00CE4CBC" w:rsidRDefault="00CE4CBC" w:rsidP="00CE4CBC">
      <w:pPr>
        <w:rPr>
          <w:lang w:eastAsia="fr-FR"/>
        </w:rPr>
      </w:pPr>
      <w:r>
        <w:rPr>
          <w:lang w:eastAsia="fr-FR"/>
        </w:rPr>
        <w:t xml:space="preserve">Notre étudiant </w:t>
      </w:r>
      <w:r w:rsidR="00D23E7D">
        <w:rPr>
          <w:lang w:eastAsia="fr-FR"/>
        </w:rPr>
        <w:t>n’était</w:t>
      </w:r>
      <w:r>
        <w:rPr>
          <w:lang w:eastAsia="fr-FR"/>
        </w:rPr>
        <w:t xml:space="preserve"> jamais (55%) ou occasionnellement (40%) absent.  </w:t>
      </w:r>
    </w:p>
    <w:p w14:paraId="270D0D68" w14:textId="0EEC971B" w:rsidR="00F80CC4" w:rsidRDefault="00F80CC4" w:rsidP="00F80CC4">
      <w:pPr>
        <w:pStyle w:val="Lgende"/>
        <w:keepNext/>
      </w:pPr>
      <w:r>
        <w:t xml:space="preserve">Tableau </w:t>
      </w:r>
      <w:r w:rsidR="00F422A1">
        <w:t>3</w:t>
      </w:r>
      <w:r>
        <w:t>- Absentéisme</w:t>
      </w:r>
    </w:p>
    <w:tbl>
      <w:tblPr>
        <w:tblStyle w:val="Grilledutableau"/>
        <w:tblW w:w="0" w:type="auto"/>
        <w:tblLook w:val="04A0" w:firstRow="1" w:lastRow="0" w:firstColumn="1" w:lastColumn="0" w:noHBand="0" w:noVBand="1"/>
      </w:tblPr>
      <w:tblGrid>
        <w:gridCol w:w="4531"/>
        <w:gridCol w:w="4531"/>
      </w:tblGrid>
      <w:tr w:rsidR="00CE4CBC" w14:paraId="3BAC55B3" w14:textId="77777777" w:rsidTr="009274E0">
        <w:tc>
          <w:tcPr>
            <w:tcW w:w="4531" w:type="dxa"/>
          </w:tcPr>
          <w:p w14:paraId="50002C32" w14:textId="77777777" w:rsidR="00CE4CBC" w:rsidRDefault="00CE4CBC" w:rsidP="009274E0">
            <w:pPr>
              <w:rPr>
                <w:lang w:eastAsia="fr-FR"/>
              </w:rPr>
            </w:pPr>
            <w:r>
              <w:rPr>
                <w:noProof/>
                <w:lang w:eastAsia="fr-FR"/>
              </w:rPr>
              <w:drawing>
                <wp:inline distT="0" distB="0" distL="0" distR="0" wp14:anchorId="613A8398" wp14:editId="1CD74459">
                  <wp:extent cx="2743544" cy="1672541"/>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2497" cy="1708481"/>
                          </a:xfrm>
                          <a:prstGeom prst="rect">
                            <a:avLst/>
                          </a:prstGeom>
                          <a:noFill/>
                        </pic:spPr>
                      </pic:pic>
                    </a:graphicData>
                  </a:graphic>
                </wp:inline>
              </w:drawing>
            </w:r>
          </w:p>
        </w:tc>
        <w:tc>
          <w:tcPr>
            <w:tcW w:w="4531" w:type="dxa"/>
          </w:tcPr>
          <w:p w14:paraId="31AC57AD" w14:textId="77777777" w:rsidR="00CE4CBC" w:rsidRDefault="00CE4CBC" w:rsidP="009274E0">
            <w:pPr>
              <w:rPr>
                <w:lang w:eastAsia="fr-FR"/>
              </w:rPr>
            </w:pPr>
            <w:r>
              <w:rPr>
                <w:noProof/>
                <w:lang w:eastAsia="fr-FR"/>
              </w:rPr>
              <w:drawing>
                <wp:inline distT="0" distB="0" distL="0" distR="0" wp14:anchorId="0965D3EA" wp14:editId="227F79B9">
                  <wp:extent cx="2744253" cy="168018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9424" cy="1707842"/>
                          </a:xfrm>
                          <a:prstGeom prst="rect">
                            <a:avLst/>
                          </a:prstGeom>
                          <a:noFill/>
                        </pic:spPr>
                      </pic:pic>
                    </a:graphicData>
                  </a:graphic>
                </wp:inline>
              </w:drawing>
            </w:r>
          </w:p>
        </w:tc>
      </w:tr>
    </w:tbl>
    <w:p w14:paraId="5D60834D" w14:textId="7FA8F30D" w:rsidR="00CE4CBC" w:rsidRDefault="00CE4CBC" w:rsidP="00CE4CBC">
      <w:pPr>
        <w:rPr>
          <w:lang w:eastAsia="fr-FR"/>
        </w:rPr>
      </w:pPr>
      <w:r>
        <w:rPr>
          <w:lang w:eastAsia="fr-FR"/>
        </w:rPr>
        <w:lastRenderedPageBreak/>
        <w:t>Ce présentéisme n’a</w:t>
      </w:r>
      <w:r w:rsidR="00D23E7D">
        <w:rPr>
          <w:lang w:eastAsia="fr-FR"/>
        </w:rPr>
        <w:t>vait</w:t>
      </w:r>
      <w:r>
        <w:rPr>
          <w:lang w:eastAsia="fr-FR"/>
        </w:rPr>
        <w:t xml:space="preserve"> d’ailleurs pas de différence significative sur le fait que la formation déstabilis</w:t>
      </w:r>
      <w:r w:rsidR="00D23E7D">
        <w:rPr>
          <w:lang w:eastAsia="fr-FR"/>
        </w:rPr>
        <w:t>ait</w:t>
      </w:r>
      <w:r>
        <w:rPr>
          <w:lang w:eastAsia="fr-FR"/>
        </w:rPr>
        <w:t xml:space="preserve"> cet étudiant (p=0.60), et n’influen</w:t>
      </w:r>
      <w:r w:rsidR="00D23E7D">
        <w:rPr>
          <w:lang w:eastAsia="fr-FR"/>
        </w:rPr>
        <w:t>ç</w:t>
      </w:r>
      <w:r w:rsidR="0006429C">
        <w:rPr>
          <w:lang w:eastAsia="fr-FR"/>
        </w:rPr>
        <w:t>ait</w:t>
      </w:r>
      <w:r>
        <w:rPr>
          <w:lang w:eastAsia="fr-FR"/>
        </w:rPr>
        <w:t xml:space="preserve"> pas non plus le fait que cette formation répond</w:t>
      </w:r>
      <w:r w:rsidR="0006429C">
        <w:rPr>
          <w:lang w:eastAsia="fr-FR"/>
        </w:rPr>
        <w:t>ait</w:t>
      </w:r>
      <w:r>
        <w:rPr>
          <w:lang w:eastAsia="fr-FR"/>
        </w:rPr>
        <w:t xml:space="preserve"> à toutes ces attentes (p=0.08).</w:t>
      </w:r>
    </w:p>
    <w:p w14:paraId="5A9A018E" w14:textId="12907F99" w:rsidR="00CE4CBC" w:rsidRDefault="00CE4CBC" w:rsidP="00CE4CBC">
      <w:pPr>
        <w:rPr>
          <w:lang w:eastAsia="fr-FR"/>
        </w:rPr>
      </w:pPr>
      <w:r>
        <w:rPr>
          <w:lang w:eastAsia="fr-FR"/>
        </w:rPr>
        <w:t>Outre l’arrêt maladie, le motif d’absence qu’il met</w:t>
      </w:r>
      <w:r w:rsidR="0006429C">
        <w:rPr>
          <w:lang w:eastAsia="fr-FR"/>
        </w:rPr>
        <w:t>tait</w:t>
      </w:r>
      <w:r>
        <w:rPr>
          <w:lang w:eastAsia="fr-FR"/>
        </w:rPr>
        <w:t xml:space="preserve"> en avant </w:t>
      </w:r>
      <w:r w:rsidR="0006429C">
        <w:rPr>
          <w:lang w:eastAsia="fr-FR"/>
        </w:rPr>
        <w:t>était</w:t>
      </w:r>
      <w:r>
        <w:rPr>
          <w:lang w:eastAsia="fr-FR"/>
        </w:rPr>
        <w:t xml:space="preserve"> la nécessité de réinvestir ce temps pour une autre activité pédagogique.</w:t>
      </w:r>
      <w:r w:rsidR="00B75712">
        <w:rPr>
          <w:lang w:eastAsia="fr-FR"/>
        </w:rPr>
        <w:t xml:space="preserve"> S’il choisi</w:t>
      </w:r>
      <w:r w:rsidR="0006429C">
        <w:rPr>
          <w:lang w:eastAsia="fr-FR"/>
        </w:rPr>
        <w:t>ssait</w:t>
      </w:r>
      <w:r w:rsidR="00B75712">
        <w:rPr>
          <w:lang w:eastAsia="fr-FR"/>
        </w:rPr>
        <w:t xml:space="preserve"> de ne pas assister à un cours, </w:t>
      </w:r>
      <w:r w:rsidR="0006429C">
        <w:rPr>
          <w:lang w:eastAsia="fr-FR"/>
        </w:rPr>
        <w:t>c’était</w:t>
      </w:r>
      <w:r w:rsidR="00811522">
        <w:rPr>
          <w:lang w:eastAsia="fr-FR"/>
        </w:rPr>
        <w:t xml:space="preserve"> qu’il </w:t>
      </w:r>
      <w:r w:rsidR="00326FEE">
        <w:rPr>
          <w:lang w:eastAsia="fr-FR"/>
        </w:rPr>
        <w:t>était</w:t>
      </w:r>
      <w:r w:rsidR="00811522">
        <w:rPr>
          <w:lang w:eastAsia="fr-FR"/>
        </w:rPr>
        <w:t xml:space="preserve"> malade (73%), et non parce qu’il </w:t>
      </w:r>
      <w:r w:rsidR="00326FEE">
        <w:rPr>
          <w:lang w:eastAsia="fr-FR"/>
        </w:rPr>
        <w:t>n’était</w:t>
      </w:r>
      <w:r w:rsidR="00811522">
        <w:rPr>
          <w:lang w:eastAsia="fr-FR"/>
        </w:rPr>
        <w:t xml:space="preserve"> pas intéressé par le cours (</w:t>
      </w:r>
      <w:r w:rsidR="00D76545">
        <w:rPr>
          <w:lang w:eastAsia="fr-FR"/>
        </w:rPr>
        <w:t>5%) ou qu’il n’</w:t>
      </w:r>
      <w:r w:rsidR="00F501D6">
        <w:rPr>
          <w:lang w:eastAsia="fr-FR"/>
        </w:rPr>
        <w:t>appréciait</w:t>
      </w:r>
      <w:r w:rsidR="00D76545">
        <w:rPr>
          <w:lang w:eastAsia="fr-FR"/>
        </w:rPr>
        <w:t xml:space="preserve"> pas l’intervenant (5%).</w:t>
      </w:r>
    </w:p>
    <w:p w14:paraId="75414F39" w14:textId="3E0CE0CC" w:rsidR="00B943C4" w:rsidRDefault="00C17BBD" w:rsidP="00356FC5">
      <w:pPr>
        <w:pStyle w:val="Titre3"/>
        <w:rPr>
          <w:lang w:eastAsia="fr-FR"/>
        </w:rPr>
      </w:pPr>
      <w:r>
        <w:rPr>
          <w:lang w:eastAsia="fr-FR"/>
        </w:rPr>
        <w:t>Comment se manifestent ses déterminants motivationnels ?</w:t>
      </w:r>
    </w:p>
    <w:p w14:paraId="39EA4F78" w14:textId="689601C0" w:rsidR="00356FC5" w:rsidRDefault="008B3666" w:rsidP="008B3666">
      <w:pPr>
        <w:pStyle w:val="Sous-titre"/>
        <w:rPr>
          <w:lang w:eastAsia="fr-FR"/>
        </w:rPr>
      </w:pPr>
      <w:r>
        <w:rPr>
          <w:lang w:eastAsia="fr-FR"/>
        </w:rPr>
        <w:t>La perception de la tâche</w:t>
      </w:r>
    </w:p>
    <w:p w14:paraId="139054CA" w14:textId="69186FCE" w:rsidR="00F80CC4" w:rsidRDefault="00E824D8" w:rsidP="008D1E04">
      <w:pPr>
        <w:rPr>
          <w:lang w:eastAsia="fr-FR"/>
        </w:rPr>
      </w:pPr>
      <w:r>
        <w:rPr>
          <w:lang w:eastAsia="fr-FR"/>
        </w:rPr>
        <w:t>En plus</w:t>
      </w:r>
      <w:r w:rsidR="0045583D">
        <w:rPr>
          <w:lang w:eastAsia="fr-FR"/>
        </w:rPr>
        <w:t xml:space="preserve"> de</w:t>
      </w:r>
      <w:r w:rsidR="00C4590F">
        <w:rPr>
          <w:lang w:eastAsia="fr-FR"/>
        </w:rPr>
        <w:t xml:space="preserve">s unités d’enseignement </w:t>
      </w:r>
      <w:r w:rsidR="007247D9">
        <w:rPr>
          <w:lang w:eastAsia="fr-FR"/>
        </w:rPr>
        <w:t xml:space="preserve">identifiées comme nécessitant un étayage </w:t>
      </w:r>
      <w:r w:rsidR="0045583D">
        <w:rPr>
          <w:lang w:eastAsia="fr-FR"/>
        </w:rPr>
        <w:t>pour</w:t>
      </w:r>
      <w:r w:rsidR="007247D9">
        <w:rPr>
          <w:lang w:eastAsia="fr-FR"/>
        </w:rPr>
        <w:t xml:space="preserve"> leur apprentissage, notre étudiant</w:t>
      </w:r>
      <w:r w:rsidR="00C53213">
        <w:rPr>
          <w:lang w:eastAsia="fr-FR"/>
        </w:rPr>
        <w:t xml:space="preserve"> port</w:t>
      </w:r>
      <w:r w:rsidR="00326FEE">
        <w:rPr>
          <w:lang w:eastAsia="fr-FR"/>
        </w:rPr>
        <w:t>ait</w:t>
      </w:r>
      <w:r w:rsidR="00C53213">
        <w:rPr>
          <w:lang w:eastAsia="fr-FR"/>
        </w:rPr>
        <w:t xml:space="preserve"> un intérêt </w:t>
      </w:r>
      <w:r w:rsidR="00326FEE">
        <w:rPr>
          <w:lang w:eastAsia="fr-FR"/>
        </w:rPr>
        <w:t>à</w:t>
      </w:r>
      <w:r w:rsidR="00C53213">
        <w:rPr>
          <w:lang w:eastAsia="fr-FR"/>
        </w:rPr>
        <w:t xml:space="preserve"> la formation</w:t>
      </w:r>
      <w:r w:rsidR="004929BB">
        <w:rPr>
          <w:lang w:eastAsia="fr-FR"/>
        </w:rPr>
        <w:t xml:space="preserve"> : son investissement </w:t>
      </w:r>
      <w:r w:rsidR="00326FEE">
        <w:rPr>
          <w:lang w:eastAsia="fr-FR"/>
        </w:rPr>
        <w:t>était</w:t>
      </w:r>
      <w:r w:rsidR="0015535F">
        <w:rPr>
          <w:lang w:eastAsia="fr-FR"/>
        </w:rPr>
        <w:t xml:space="preserve"> lié au fait que ce qu’il appren</w:t>
      </w:r>
      <w:r w:rsidR="00326FEE">
        <w:rPr>
          <w:lang w:eastAsia="fr-FR"/>
        </w:rPr>
        <w:t>ait</w:t>
      </w:r>
      <w:r w:rsidR="0015535F">
        <w:rPr>
          <w:lang w:eastAsia="fr-FR"/>
        </w:rPr>
        <w:t xml:space="preserve"> l’intéress</w:t>
      </w:r>
      <w:r w:rsidR="00326FEE">
        <w:rPr>
          <w:lang w:eastAsia="fr-FR"/>
        </w:rPr>
        <w:t>ait</w:t>
      </w:r>
      <w:r w:rsidR="001537A3">
        <w:rPr>
          <w:lang w:eastAsia="fr-FR"/>
        </w:rPr>
        <w:t xml:space="preserve"> et </w:t>
      </w:r>
      <w:r w:rsidR="00137D88">
        <w:rPr>
          <w:lang w:eastAsia="fr-FR"/>
        </w:rPr>
        <w:t>a</w:t>
      </w:r>
      <w:r w:rsidR="00326FEE">
        <w:rPr>
          <w:lang w:eastAsia="fr-FR"/>
        </w:rPr>
        <w:t>vait</w:t>
      </w:r>
      <w:r w:rsidR="00137D88">
        <w:rPr>
          <w:lang w:eastAsia="fr-FR"/>
        </w:rPr>
        <w:t xml:space="preserve"> un impact </w:t>
      </w:r>
      <w:r w:rsidR="001369DF">
        <w:rPr>
          <w:lang w:eastAsia="fr-FR"/>
        </w:rPr>
        <w:t xml:space="preserve">primordial </w:t>
      </w:r>
      <w:r w:rsidR="00137D88">
        <w:rPr>
          <w:lang w:eastAsia="fr-FR"/>
        </w:rPr>
        <w:t>sur sa motivation</w:t>
      </w:r>
      <w:r w:rsidR="0045583D">
        <w:rPr>
          <w:lang w:eastAsia="fr-FR"/>
        </w:rPr>
        <w:t xml:space="preserve"> (</w:t>
      </w:r>
      <w:r w:rsidR="000A6912">
        <w:rPr>
          <w:lang w:eastAsia="fr-FR"/>
        </w:rPr>
        <w:t>60%).</w:t>
      </w:r>
    </w:p>
    <w:p w14:paraId="0FE9DF6D" w14:textId="1ADC0607" w:rsidR="00137D88" w:rsidRPr="00C4590F" w:rsidRDefault="007D16B7" w:rsidP="00C4590F">
      <w:pPr>
        <w:rPr>
          <w:lang w:eastAsia="fr-FR"/>
        </w:rPr>
      </w:pPr>
      <w:r>
        <w:rPr>
          <w:lang w:eastAsia="fr-FR"/>
        </w:rPr>
        <w:t>C</w:t>
      </w:r>
      <w:r w:rsidR="000C4331">
        <w:rPr>
          <w:lang w:eastAsia="fr-FR"/>
        </w:rPr>
        <w:t>et étudiant montr</w:t>
      </w:r>
      <w:r w:rsidR="00326FEE">
        <w:rPr>
          <w:lang w:eastAsia="fr-FR"/>
        </w:rPr>
        <w:t>ait</w:t>
      </w:r>
      <w:r w:rsidR="000C4331">
        <w:rPr>
          <w:lang w:eastAsia="fr-FR"/>
        </w:rPr>
        <w:t xml:space="preserve"> aussi un intérêt pour l’alternance de la formation : la complémentarité </w:t>
      </w:r>
      <w:r w:rsidR="00E961A3">
        <w:rPr>
          <w:lang w:eastAsia="fr-FR"/>
        </w:rPr>
        <w:t xml:space="preserve">entre les apports de l’IFSI et ceux du terrain </w:t>
      </w:r>
      <w:r w:rsidR="00326FEE">
        <w:rPr>
          <w:lang w:eastAsia="fr-FR"/>
        </w:rPr>
        <w:t>était</w:t>
      </w:r>
      <w:r w:rsidR="00E961A3">
        <w:rPr>
          <w:lang w:eastAsia="fr-FR"/>
        </w:rPr>
        <w:t xml:space="preserve"> primordiale (68%), </w:t>
      </w:r>
      <w:r w:rsidR="00066F19">
        <w:rPr>
          <w:lang w:eastAsia="fr-FR"/>
        </w:rPr>
        <w:t>cela lui permet</w:t>
      </w:r>
      <w:r w:rsidR="00326FEE">
        <w:rPr>
          <w:lang w:eastAsia="fr-FR"/>
        </w:rPr>
        <w:t>tait</w:t>
      </w:r>
      <w:r w:rsidR="00066F19">
        <w:rPr>
          <w:lang w:eastAsia="fr-FR"/>
        </w:rPr>
        <w:t xml:space="preserve"> d’appartenir à un groupe socio-culturel (</w:t>
      </w:r>
      <w:r w:rsidR="00E96729">
        <w:rPr>
          <w:lang w:eastAsia="fr-FR"/>
        </w:rPr>
        <w:t>49%) et a</w:t>
      </w:r>
      <w:r w:rsidR="00326FEE">
        <w:rPr>
          <w:lang w:eastAsia="fr-FR"/>
        </w:rPr>
        <w:t>vait</w:t>
      </w:r>
      <w:r w:rsidR="00E96729">
        <w:rPr>
          <w:lang w:eastAsia="fr-FR"/>
        </w:rPr>
        <w:t xml:space="preserve"> un impact primordial sur sa motivation</w:t>
      </w:r>
      <w:r w:rsidR="00D665CC">
        <w:rPr>
          <w:lang w:eastAsia="fr-FR"/>
        </w:rPr>
        <w:t xml:space="preserve"> à poursuivre la formation</w:t>
      </w:r>
      <w:r w:rsidR="00E96729">
        <w:rPr>
          <w:lang w:eastAsia="fr-FR"/>
        </w:rPr>
        <w:t xml:space="preserve"> (60%).</w:t>
      </w:r>
    </w:p>
    <w:p w14:paraId="395680AB" w14:textId="7AAA9F69" w:rsidR="008B3666" w:rsidRDefault="008B3666" w:rsidP="008B3666">
      <w:pPr>
        <w:pStyle w:val="Sous-titre"/>
        <w:rPr>
          <w:lang w:eastAsia="fr-FR"/>
        </w:rPr>
      </w:pPr>
      <w:r>
        <w:rPr>
          <w:lang w:eastAsia="fr-FR"/>
        </w:rPr>
        <w:t>L</w:t>
      </w:r>
      <w:r w:rsidR="00415088">
        <w:rPr>
          <w:lang w:eastAsia="fr-FR"/>
        </w:rPr>
        <w:t>es</w:t>
      </w:r>
      <w:r>
        <w:rPr>
          <w:lang w:eastAsia="fr-FR"/>
        </w:rPr>
        <w:t xml:space="preserve"> perception</w:t>
      </w:r>
      <w:r w:rsidR="00415088">
        <w:rPr>
          <w:lang w:eastAsia="fr-FR"/>
        </w:rPr>
        <w:t>s</w:t>
      </w:r>
      <w:r>
        <w:rPr>
          <w:lang w:eastAsia="fr-FR"/>
        </w:rPr>
        <w:t xml:space="preserve"> d’efficacité</w:t>
      </w:r>
      <w:r w:rsidR="00415088">
        <w:rPr>
          <w:lang w:eastAsia="fr-FR"/>
        </w:rPr>
        <w:t xml:space="preserve"> et de contrôle</w:t>
      </w:r>
    </w:p>
    <w:p w14:paraId="0C4523F1" w14:textId="2F3AE999" w:rsidR="00E90818" w:rsidRDefault="005E3CEB" w:rsidP="00E90818">
      <w:r>
        <w:t>Renseignons-nous</w:t>
      </w:r>
      <w:r w:rsidR="007351D1">
        <w:t xml:space="preserve"> alors</w:t>
      </w:r>
      <w:r w:rsidR="00F252ED" w:rsidRPr="00420190">
        <w:t xml:space="preserve"> sur les connaissances antérieures de</w:t>
      </w:r>
      <w:r>
        <w:t xml:space="preserve"> cet</w:t>
      </w:r>
      <w:r w:rsidR="00F252ED" w:rsidRPr="00420190">
        <w:t xml:space="preserve"> étudiant</w:t>
      </w:r>
      <w:r w:rsidR="00F252ED">
        <w:t>.</w:t>
      </w:r>
      <w:r w:rsidR="00F252ED" w:rsidRPr="00420190">
        <w:t xml:space="preserve"> </w:t>
      </w:r>
      <w:r w:rsidR="00D608D2">
        <w:t>S</w:t>
      </w:r>
      <w:r>
        <w:t xml:space="preserve">a </w:t>
      </w:r>
      <w:r w:rsidR="00F252ED" w:rsidRPr="00420190">
        <w:t xml:space="preserve">moyenne générale approximative en terminale ou sur </w:t>
      </w:r>
      <w:r w:rsidR="00FB2A52">
        <w:t>sa</w:t>
      </w:r>
      <w:r w:rsidR="00F252ED" w:rsidRPr="00420190">
        <w:t xml:space="preserve"> dernière année scolaire se situ</w:t>
      </w:r>
      <w:r w:rsidR="00326FEE">
        <w:t>ait</w:t>
      </w:r>
      <w:r w:rsidR="00F252ED" w:rsidRPr="00420190">
        <w:t xml:space="preserve"> entre 12 et 14 sur 20</w:t>
      </w:r>
      <w:r w:rsidR="00871153">
        <w:t xml:space="preserve"> (49%)</w:t>
      </w:r>
      <w:r w:rsidR="00F252ED">
        <w:t>.</w:t>
      </w:r>
      <w:r w:rsidR="00F252ED" w:rsidRPr="00420190">
        <w:t xml:space="preserve"> </w:t>
      </w:r>
      <w:r w:rsidR="00D608D2">
        <w:t>S</w:t>
      </w:r>
      <w:r w:rsidR="00F252ED" w:rsidRPr="00420190">
        <w:t>es compétences fortes sur lesquelles il pens</w:t>
      </w:r>
      <w:r w:rsidR="00326FEE">
        <w:t>ait</w:t>
      </w:r>
      <w:r w:rsidR="00F252ED" w:rsidRPr="00420190">
        <w:t xml:space="preserve"> pouvoir s'appuyer lors de </w:t>
      </w:r>
      <w:r w:rsidR="00D608D2">
        <w:t>ses</w:t>
      </w:r>
      <w:r w:rsidR="00F252ED" w:rsidRPr="00420190">
        <w:t xml:space="preserve"> études universitaires </w:t>
      </w:r>
      <w:r w:rsidR="00326FEE">
        <w:t>étaient</w:t>
      </w:r>
      <w:r w:rsidR="00F252ED" w:rsidRPr="00420190">
        <w:t xml:space="preserve"> </w:t>
      </w:r>
      <w:r w:rsidR="00D608D2">
        <w:t>sa</w:t>
      </w:r>
      <w:r w:rsidR="00F252ED" w:rsidRPr="00420190">
        <w:t xml:space="preserve"> capacité à faire preuve d'esprit critique</w:t>
      </w:r>
      <w:r w:rsidR="00D608D2">
        <w:t xml:space="preserve"> (</w:t>
      </w:r>
      <w:r w:rsidR="00D608D2" w:rsidRPr="00420190">
        <w:t>62%</w:t>
      </w:r>
      <w:r w:rsidR="00D608D2">
        <w:t>)</w:t>
      </w:r>
      <w:r w:rsidR="00F252ED">
        <w:t>,</w:t>
      </w:r>
      <w:r w:rsidR="00F252ED" w:rsidRPr="00420190">
        <w:t xml:space="preserve"> puis </w:t>
      </w:r>
      <w:r w:rsidR="00D608D2">
        <w:t>son</w:t>
      </w:r>
      <w:r w:rsidR="00F252ED" w:rsidRPr="00420190">
        <w:t xml:space="preserve"> aptitude pour le calcul </w:t>
      </w:r>
      <w:r w:rsidR="00F252ED">
        <w:t>(</w:t>
      </w:r>
      <w:r w:rsidR="00F252ED" w:rsidRPr="00420190">
        <w:t>42%</w:t>
      </w:r>
      <w:r w:rsidR="00F252ED">
        <w:t>),</w:t>
      </w:r>
      <w:r w:rsidR="00F252ED" w:rsidRPr="00420190">
        <w:t xml:space="preserve"> </w:t>
      </w:r>
      <w:r w:rsidR="008239C8">
        <w:t>son</w:t>
      </w:r>
      <w:r w:rsidR="00F252ED" w:rsidRPr="00420190">
        <w:t xml:space="preserve"> aptitude pour l'écriture </w:t>
      </w:r>
      <w:r w:rsidR="00F252ED">
        <w:t>(</w:t>
      </w:r>
      <w:r w:rsidR="00F252ED" w:rsidRPr="00420190">
        <w:t>41%</w:t>
      </w:r>
      <w:r w:rsidR="00F252ED">
        <w:t>)</w:t>
      </w:r>
      <w:r w:rsidR="00F252ED" w:rsidRPr="00420190">
        <w:t xml:space="preserve"> et la lecture </w:t>
      </w:r>
      <w:r w:rsidR="00F252ED">
        <w:t>(</w:t>
      </w:r>
      <w:r w:rsidR="00F252ED" w:rsidRPr="00420190">
        <w:t>40%</w:t>
      </w:r>
      <w:r w:rsidR="00F252ED">
        <w:t>).</w:t>
      </w:r>
    </w:p>
    <w:p w14:paraId="6912BD65" w14:textId="62606BB4" w:rsidR="003F3AB2" w:rsidRPr="00C3175A" w:rsidRDefault="0096420A" w:rsidP="003F3AB2">
      <w:r>
        <w:lastRenderedPageBreak/>
        <w:t>Notre étudiant</w:t>
      </w:r>
      <w:r w:rsidR="003F3AB2" w:rsidRPr="00C3175A">
        <w:t xml:space="preserve"> s'évalu</w:t>
      </w:r>
      <w:r w:rsidR="00326FEE">
        <w:t>ait</w:t>
      </w:r>
      <w:r w:rsidR="003F3AB2" w:rsidRPr="00C3175A">
        <w:t xml:space="preserve"> plutôt de manière positive</w:t>
      </w:r>
      <w:r w:rsidR="0015746F">
        <w:t xml:space="preserve"> : </w:t>
      </w:r>
      <w:r w:rsidR="0015746F" w:rsidRPr="00C3175A">
        <w:t>Il se trouv</w:t>
      </w:r>
      <w:r w:rsidR="00326FEE">
        <w:t>ait</w:t>
      </w:r>
      <w:r w:rsidR="0015746F" w:rsidRPr="00C3175A">
        <w:t xml:space="preserve"> habile et minutieux</w:t>
      </w:r>
      <w:r w:rsidR="00632669">
        <w:t xml:space="preserve"> (40%)</w:t>
      </w:r>
      <w:r w:rsidR="0015746F" w:rsidRPr="00C3175A">
        <w:t xml:space="preserve">, organisé dans </w:t>
      </w:r>
      <w:r w:rsidR="0015746F">
        <w:t>son</w:t>
      </w:r>
      <w:r w:rsidR="0015746F" w:rsidRPr="00C3175A">
        <w:t xml:space="preserve"> travail</w:t>
      </w:r>
      <w:r w:rsidR="003E046F">
        <w:t xml:space="preserve"> (33%)</w:t>
      </w:r>
      <w:r w:rsidR="0015746F" w:rsidRPr="00C3175A">
        <w:t xml:space="preserve"> et capable de percevoir facilement les éléments d'une situation</w:t>
      </w:r>
      <w:r w:rsidR="0016751F">
        <w:t xml:space="preserve"> (33%)</w:t>
      </w:r>
      <w:r w:rsidR="0015746F" w:rsidRPr="00C3175A">
        <w:t xml:space="preserve">. </w:t>
      </w:r>
      <w:r w:rsidR="005E18EA">
        <w:t>Il</w:t>
      </w:r>
      <w:r w:rsidR="003F3AB2" w:rsidRPr="00C3175A">
        <w:t xml:space="preserve"> s'exprim</w:t>
      </w:r>
      <w:r w:rsidR="00326FEE">
        <w:t>ait</w:t>
      </w:r>
      <w:r w:rsidR="005E18EA">
        <w:t xml:space="preserve"> </w:t>
      </w:r>
      <w:r w:rsidR="003F3AB2" w:rsidRPr="00C3175A">
        <w:t>correctement en français</w:t>
      </w:r>
      <w:r w:rsidR="0016751F">
        <w:t xml:space="preserve"> (72%)</w:t>
      </w:r>
      <w:r w:rsidR="003F3AB2" w:rsidRPr="00C3175A">
        <w:t xml:space="preserve"> et </w:t>
      </w:r>
      <w:r w:rsidR="005E18EA">
        <w:t>pens</w:t>
      </w:r>
      <w:r w:rsidR="00326FEE">
        <w:t>ait</w:t>
      </w:r>
      <w:r w:rsidR="003F3AB2" w:rsidRPr="00C3175A">
        <w:t xml:space="preserve"> bien collaborer au sein d'une équipe</w:t>
      </w:r>
      <w:r w:rsidR="0016751F">
        <w:t xml:space="preserve"> (73%)</w:t>
      </w:r>
      <w:r w:rsidR="003F3AB2" w:rsidRPr="00C3175A">
        <w:t xml:space="preserve">. </w:t>
      </w:r>
      <w:r w:rsidR="00EF0A5B">
        <w:t xml:space="preserve">D’ailleurs il </w:t>
      </w:r>
      <w:r w:rsidR="002B2D33" w:rsidRPr="00C3175A">
        <w:t>s'adapt</w:t>
      </w:r>
      <w:r w:rsidR="00326FEE">
        <w:t>ait</w:t>
      </w:r>
      <w:r w:rsidR="002B2D33" w:rsidRPr="00C3175A">
        <w:t xml:space="preserve"> facilement au changement</w:t>
      </w:r>
      <w:r w:rsidR="002B2D33">
        <w:t xml:space="preserve"> (</w:t>
      </w:r>
      <w:r w:rsidR="002B2D33" w:rsidRPr="00C3175A">
        <w:t>55%</w:t>
      </w:r>
      <w:r w:rsidR="00F91CE3">
        <w:t xml:space="preserve">), </w:t>
      </w:r>
      <w:r w:rsidR="00326FEE">
        <w:t>était</w:t>
      </w:r>
      <w:r w:rsidR="002B2D33">
        <w:t xml:space="preserve"> </w:t>
      </w:r>
      <w:r w:rsidR="002B2D33" w:rsidRPr="00C3175A">
        <w:t>capable de prendre des initiatives</w:t>
      </w:r>
      <w:r w:rsidR="002B2D33">
        <w:t xml:space="preserve"> (</w:t>
      </w:r>
      <w:r w:rsidR="002B2D33" w:rsidRPr="00C3175A">
        <w:t>51%</w:t>
      </w:r>
      <w:r w:rsidR="002B2D33">
        <w:t>)</w:t>
      </w:r>
      <w:r w:rsidR="00F91CE3">
        <w:t xml:space="preserve"> et fai</w:t>
      </w:r>
      <w:r w:rsidR="00326FEE">
        <w:t>sai</w:t>
      </w:r>
      <w:r w:rsidR="00F91CE3">
        <w:t xml:space="preserve">t </w:t>
      </w:r>
      <w:r w:rsidR="00F91CE3" w:rsidRPr="00C3175A">
        <w:t xml:space="preserve">preuve de curiosité </w:t>
      </w:r>
      <w:r w:rsidR="00F91CE3">
        <w:t>(</w:t>
      </w:r>
      <w:r w:rsidR="00F91CE3" w:rsidRPr="00C3175A">
        <w:t>79%</w:t>
      </w:r>
      <w:r w:rsidR="00F91CE3">
        <w:t>)</w:t>
      </w:r>
      <w:r w:rsidR="00F91CE3" w:rsidRPr="00C3175A">
        <w:t>.</w:t>
      </w:r>
    </w:p>
    <w:p w14:paraId="680663D6" w14:textId="4266DDC7" w:rsidR="00453166" w:rsidRDefault="00D809CB" w:rsidP="00E90818">
      <w:r>
        <w:t xml:space="preserve">Notre étudiant, comme </w:t>
      </w:r>
      <w:r w:rsidR="003F3AB2" w:rsidRPr="00C3175A">
        <w:t xml:space="preserve">80% </w:t>
      </w:r>
      <w:r>
        <w:t xml:space="preserve">de ses </w:t>
      </w:r>
      <w:r w:rsidR="004E151A">
        <w:t>paires</w:t>
      </w:r>
      <w:r>
        <w:t>,</w:t>
      </w:r>
      <w:r w:rsidR="003F3AB2" w:rsidRPr="00C3175A">
        <w:t xml:space="preserve"> </w:t>
      </w:r>
      <w:r w:rsidR="00326FEE">
        <w:t>n’était</w:t>
      </w:r>
      <w:r w:rsidR="003F3AB2" w:rsidRPr="00C3175A">
        <w:t xml:space="preserve"> pas du tout d'accord sur le fait de ne pas savoir ce qu'i</w:t>
      </w:r>
      <w:r>
        <w:t xml:space="preserve">l fait </w:t>
      </w:r>
      <w:r w:rsidR="003F3AB2" w:rsidRPr="00C3175A">
        <w:t xml:space="preserve">en études supérieures : </w:t>
      </w:r>
      <w:r>
        <w:t>sa</w:t>
      </w:r>
      <w:r w:rsidR="003F3AB2" w:rsidRPr="00C3175A">
        <w:t xml:space="preserve"> motivation intrinsèque </w:t>
      </w:r>
      <w:r w:rsidR="00326FEE">
        <w:t>était</w:t>
      </w:r>
      <w:r w:rsidR="003F3AB2" w:rsidRPr="00C3175A">
        <w:t xml:space="preserve"> démontrée par le fait </w:t>
      </w:r>
      <w:r w:rsidR="0032780B" w:rsidRPr="00C3175A">
        <w:t>qu’il</w:t>
      </w:r>
      <w:r w:rsidR="008D2C6A">
        <w:t xml:space="preserve"> a</w:t>
      </w:r>
      <w:r w:rsidR="003F3AB2" w:rsidRPr="00C3175A">
        <w:t xml:space="preserve"> plaisir à découvrir de nouvelles choses</w:t>
      </w:r>
      <w:r w:rsidR="008D2C6A">
        <w:t xml:space="preserve"> (</w:t>
      </w:r>
      <w:r w:rsidR="008D2C6A" w:rsidRPr="00C3175A">
        <w:t>53%</w:t>
      </w:r>
      <w:r w:rsidR="008D2C6A">
        <w:t>)</w:t>
      </w:r>
      <w:r w:rsidR="003F3AB2" w:rsidRPr="00C3175A">
        <w:t>, pens</w:t>
      </w:r>
      <w:r w:rsidR="00326FEE">
        <w:t>ait</w:t>
      </w:r>
      <w:r w:rsidR="008D2C6A">
        <w:t xml:space="preserve"> </w:t>
      </w:r>
      <w:r w:rsidR="003F3AB2" w:rsidRPr="00C3175A">
        <w:t xml:space="preserve">que </w:t>
      </w:r>
      <w:r w:rsidR="008D2C6A">
        <w:t>ses</w:t>
      </w:r>
      <w:r w:rsidR="003F3AB2" w:rsidRPr="00C3175A">
        <w:t xml:space="preserve"> études l</w:t>
      </w:r>
      <w:r w:rsidR="008D2C6A">
        <w:t xml:space="preserve">ui </w:t>
      </w:r>
      <w:r w:rsidR="003F3AB2" w:rsidRPr="00C3175A">
        <w:t>permett</w:t>
      </w:r>
      <w:r w:rsidR="00326FEE">
        <w:t>ai</w:t>
      </w:r>
      <w:r w:rsidR="003F3AB2" w:rsidRPr="00C3175A">
        <w:t xml:space="preserve">ent de continuer à en apprendre toujours plus </w:t>
      </w:r>
      <w:r w:rsidR="008D2C6A">
        <w:t>(</w:t>
      </w:r>
      <w:r w:rsidR="008D2C6A" w:rsidRPr="00C3175A">
        <w:t>68%</w:t>
      </w:r>
      <w:r w:rsidR="008D2C6A">
        <w:t>)</w:t>
      </w:r>
      <w:r w:rsidR="008D2C6A" w:rsidRPr="00C3175A">
        <w:t xml:space="preserve"> </w:t>
      </w:r>
      <w:r w:rsidR="003F3AB2" w:rsidRPr="00C3175A">
        <w:t xml:space="preserve">et </w:t>
      </w:r>
      <w:r w:rsidR="00326FEE">
        <w:t>était</w:t>
      </w:r>
      <w:r w:rsidR="003F3AB2" w:rsidRPr="00C3175A">
        <w:t xml:space="preserve"> complètement d'accord pour dire qu'il ressent</w:t>
      </w:r>
      <w:r w:rsidR="00326FEE">
        <w:t>ait</w:t>
      </w:r>
      <w:r w:rsidR="003F3AB2" w:rsidRPr="00C3175A">
        <w:t xml:space="preserve"> du plaisir à se surpasser dans </w:t>
      </w:r>
      <w:r w:rsidR="008D2C6A">
        <w:t>ses</w:t>
      </w:r>
      <w:r w:rsidR="003F3AB2" w:rsidRPr="00C3175A">
        <w:t xml:space="preserve"> études</w:t>
      </w:r>
      <w:r w:rsidR="008D2C6A">
        <w:t xml:space="preserve"> (</w:t>
      </w:r>
      <w:r w:rsidR="008D2C6A" w:rsidRPr="00C3175A">
        <w:t>36%</w:t>
      </w:r>
      <w:r w:rsidR="008D2C6A">
        <w:t>)</w:t>
      </w:r>
      <w:r w:rsidR="003F3AB2" w:rsidRPr="00C3175A">
        <w:t xml:space="preserve">. Cette motivation </w:t>
      </w:r>
      <w:r w:rsidR="00326FEE">
        <w:t>était</w:t>
      </w:r>
      <w:r w:rsidR="003F3AB2" w:rsidRPr="00C3175A">
        <w:t xml:space="preserve"> majorée par le fait </w:t>
      </w:r>
      <w:r w:rsidR="00B249FE">
        <w:t>qu’il</w:t>
      </w:r>
      <w:r w:rsidR="003F3AB2" w:rsidRPr="00C3175A">
        <w:t xml:space="preserve"> pens</w:t>
      </w:r>
      <w:r w:rsidR="00326FEE">
        <w:t>ait</w:t>
      </w:r>
      <w:r w:rsidR="003F3AB2" w:rsidRPr="00C3175A">
        <w:t xml:space="preserve"> vivre de la satisfaction personnelle dans la recherche de l'excellence dans </w:t>
      </w:r>
      <w:r w:rsidR="00B249FE">
        <w:t>se</w:t>
      </w:r>
      <w:r w:rsidR="003F3AB2" w:rsidRPr="00C3175A">
        <w:t>s études</w:t>
      </w:r>
      <w:r w:rsidR="00B249FE">
        <w:t xml:space="preserve"> (</w:t>
      </w:r>
      <w:r w:rsidR="00B249FE" w:rsidRPr="00C3175A">
        <w:t>38%</w:t>
      </w:r>
      <w:r w:rsidR="00B249FE">
        <w:t>)</w:t>
      </w:r>
      <w:r w:rsidR="0032780B">
        <w:t xml:space="preserve"> et l</w:t>
      </w:r>
      <w:r w:rsidR="003F3AB2" w:rsidRPr="00C3175A">
        <w:t xml:space="preserve">e fait de se sentir emporté par les discussions avec des formateurs intéressants </w:t>
      </w:r>
      <w:r w:rsidR="0032780B">
        <w:t>(</w:t>
      </w:r>
      <w:r w:rsidR="003F3AB2" w:rsidRPr="00C3175A">
        <w:t>34%</w:t>
      </w:r>
      <w:r w:rsidR="0032780B">
        <w:t>)</w:t>
      </w:r>
      <w:r w:rsidR="003F3AB2" w:rsidRPr="00C3175A">
        <w:t>.</w:t>
      </w:r>
    </w:p>
    <w:p w14:paraId="0C206E56" w14:textId="07B64063" w:rsidR="00F501D6" w:rsidRDefault="002332E2" w:rsidP="0096164C">
      <w:r>
        <w:t>En croisant ses réponses, on voit que notre étudiant a</w:t>
      </w:r>
      <w:r w:rsidR="005F43F6">
        <w:t>vait</w:t>
      </w:r>
      <w:r>
        <w:t xml:space="preserve"> une auto-évaluation pertinente : puisqu’il a</w:t>
      </w:r>
      <w:r w:rsidR="005F43F6">
        <w:t>vait</w:t>
      </w:r>
      <w:r>
        <w:t xml:space="preserve"> des aptitudes en calcul </w:t>
      </w:r>
      <w:r w:rsidR="001E12EA">
        <w:t>en français et en méthode d’apprentissage, il souhait</w:t>
      </w:r>
      <w:r w:rsidR="005F43F6">
        <w:t>ait</w:t>
      </w:r>
      <w:r w:rsidR="001E12EA">
        <w:t xml:space="preserve"> un accompagnement dans la gestion du stress même s’il </w:t>
      </w:r>
      <w:r w:rsidR="00A17684">
        <w:t>a</w:t>
      </w:r>
      <w:r w:rsidR="005F43F6">
        <w:t>vait</w:t>
      </w:r>
      <w:r w:rsidR="00A17684">
        <w:t xml:space="preserve"> une</w:t>
      </w:r>
      <w:r w:rsidR="009A743A">
        <w:t xml:space="preserve"> bonne capacité à faire preuve d’esprit critique</w:t>
      </w:r>
      <w:r w:rsidR="004253D7">
        <w:t xml:space="preserve"> (22 étudiants sur 47)</w:t>
      </w:r>
      <w:r w:rsidR="009A743A">
        <w:t>.</w:t>
      </w:r>
    </w:p>
    <w:p w14:paraId="4EFF90DF" w14:textId="51462C5B" w:rsidR="0096164C" w:rsidRPr="00C3175A" w:rsidRDefault="0096164C" w:rsidP="0096164C">
      <w:r w:rsidRPr="00C3175A">
        <w:t>Finalement la question du salaire ne met</w:t>
      </w:r>
      <w:r w:rsidR="000638D5">
        <w:t>tait</w:t>
      </w:r>
      <w:r w:rsidRPr="00C3175A">
        <w:t xml:space="preserve"> que moyennement en accord </w:t>
      </w:r>
      <w:r w:rsidR="000F77A7">
        <w:t xml:space="preserve">notre étudiant avec ses collègues </w:t>
      </w:r>
      <w:r w:rsidRPr="00C3175A">
        <w:t xml:space="preserve">puisque seulement 32% des étudiants </w:t>
      </w:r>
      <w:r w:rsidR="000638D5">
        <w:t>avaient</w:t>
      </w:r>
      <w:r w:rsidRPr="00C3175A">
        <w:t xml:space="preserve"> relevé ce facteur de motivation extrinsèque comme influençant leur poursuite d’études.</w:t>
      </w:r>
    </w:p>
    <w:p w14:paraId="1B9178F9" w14:textId="121AA365" w:rsidR="000F77A7" w:rsidRPr="00C3175A" w:rsidRDefault="000F77A7" w:rsidP="000F77A7">
      <w:r w:rsidRPr="00C3175A">
        <w:t xml:space="preserve">La motivation intrinsèque des étudiants </w:t>
      </w:r>
      <w:r w:rsidR="000638D5">
        <w:t>était</w:t>
      </w:r>
      <w:r w:rsidRPr="00C3175A">
        <w:t xml:space="preserve"> donc perçu</w:t>
      </w:r>
      <w:r>
        <w:t>e</w:t>
      </w:r>
      <w:r w:rsidRPr="00C3175A">
        <w:t xml:space="preserve"> comme très forte lors de l'entrée en formation.</w:t>
      </w:r>
    </w:p>
    <w:p w14:paraId="6F595754" w14:textId="5403883A" w:rsidR="000C186A" w:rsidRDefault="007E7C68" w:rsidP="000C186A">
      <w:pPr>
        <w:pStyle w:val="Titre3"/>
      </w:pPr>
      <w:r>
        <w:lastRenderedPageBreak/>
        <w:t xml:space="preserve">En pleine </w:t>
      </w:r>
      <w:r w:rsidR="000C186A">
        <w:t>professionnalité émergente</w:t>
      </w:r>
      <w:r w:rsidR="009F3BAC">
        <w:t>…</w:t>
      </w:r>
    </w:p>
    <w:p w14:paraId="3BD5610C" w14:textId="7B50177A" w:rsidR="001577D8" w:rsidRDefault="001C3DE1" w:rsidP="001577D8">
      <w:r>
        <w:t>Cette étape du développement de notre étudiant abord</w:t>
      </w:r>
      <w:r w:rsidR="00A042BA">
        <w:t>ait</w:t>
      </w:r>
      <w:r>
        <w:t xml:space="preserve"> le contexte de </w:t>
      </w:r>
      <w:r w:rsidR="001577D8" w:rsidRPr="00BA4A81">
        <w:t>l'universita</w:t>
      </w:r>
      <w:r w:rsidR="001577D8">
        <w:t>risa</w:t>
      </w:r>
      <w:r w:rsidR="001577D8" w:rsidRPr="00BA4A81">
        <w:t>tion de la formation</w:t>
      </w:r>
      <w:r w:rsidR="001577D8">
        <w:t xml:space="preserve">. </w:t>
      </w:r>
      <w:r w:rsidR="00E870F1">
        <w:t>Pour lui cela signifi</w:t>
      </w:r>
      <w:r w:rsidR="00A042BA">
        <w:t>ait</w:t>
      </w:r>
      <w:r w:rsidR="00E870F1">
        <w:t xml:space="preserve"> d’abord</w:t>
      </w:r>
      <w:r w:rsidR="001577D8" w:rsidRPr="00BA4A81">
        <w:t xml:space="preserve"> la reconnaissance du statut d'étudiant</w:t>
      </w:r>
      <w:r w:rsidR="001577D8">
        <w:t xml:space="preserve"> (61%),</w:t>
      </w:r>
      <w:r w:rsidR="001577D8" w:rsidRPr="00BA4A81">
        <w:t xml:space="preserve"> </w:t>
      </w:r>
      <w:r w:rsidR="00E870F1">
        <w:t>puis</w:t>
      </w:r>
      <w:r w:rsidR="001577D8" w:rsidRPr="00BA4A81">
        <w:t xml:space="preserve"> la valorisation du rôle infirmier</w:t>
      </w:r>
      <w:r w:rsidR="001577D8">
        <w:t xml:space="preserve"> (54%)</w:t>
      </w:r>
      <w:r w:rsidR="001577D8" w:rsidRPr="00BA4A81">
        <w:t xml:space="preserve"> </w:t>
      </w:r>
      <w:r w:rsidR="00E870F1">
        <w:t>et enfin</w:t>
      </w:r>
      <w:r w:rsidR="001577D8" w:rsidRPr="00BA4A81">
        <w:t xml:space="preserve"> l'amélioration de la reconnaissance de la profession</w:t>
      </w:r>
      <w:r w:rsidR="001577D8">
        <w:t xml:space="preserve"> (44%)</w:t>
      </w:r>
      <w:r w:rsidR="001577D8" w:rsidRPr="00BA4A81">
        <w:t xml:space="preserve"> avec la possibilité d'une évolution professionnelle </w:t>
      </w:r>
      <w:r w:rsidR="001577D8">
        <w:t>(42%).</w:t>
      </w:r>
    </w:p>
    <w:p w14:paraId="4F5E441A" w14:textId="10A4ED72" w:rsidR="00D05E00" w:rsidRDefault="00D05E00" w:rsidP="00D05E00">
      <w:r w:rsidRPr="00BA4A81">
        <w:t xml:space="preserve">Pour compléter </w:t>
      </w:r>
      <w:r w:rsidR="007C2230">
        <w:t xml:space="preserve">il </w:t>
      </w:r>
      <w:r w:rsidRPr="00BA4A81">
        <w:t>repren</w:t>
      </w:r>
      <w:r w:rsidR="00372B51">
        <w:t>ait</w:t>
      </w:r>
      <w:r w:rsidRPr="00BA4A81">
        <w:t xml:space="preserve"> les </w:t>
      </w:r>
      <w:r w:rsidR="007C2230">
        <w:t>trois</w:t>
      </w:r>
      <w:r w:rsidRPr="00BA4A81">
        <w:t xml:space="preserve"> notions caractérisant le mieux la culture infirmière</w:t>
      </w:r>
      <w:r>
        <w:t> :</w:t>
      </w:r>
      <w:r w:rsidRPr="00BA4A81">
        <w:t xml:space="preserve"> à </w:t>
      </w:r>
      <w:r>
        <w:t>80%</w:t>
      </w:r>
      <w:r w:rsidRPr="00BA4A81">
        <w:t xml:space="preserve"> </w:t>
      </w:r>
      <w:r w:rsidR="00F501D6" w:rsidRPr="00BA4A81">
        <w:t>c</w:t>
      </w:r>
      <w:r w:rsidR="00F501D6">
        <w:t>’étaient</w:t>
      </w:r>
      <w:r w:rsidR="001C29E3">
        <w:t xml:space="preserve"> </w:t>
      </w:r>
      <w:r w:rsidRPr="00BA4A81">
        <w:t>les valeurs telles que l</w:t>
      </w:r>
      <w:r>
        <w:t>’</w:t>
      </w:r>
      <w:r w:rsidRPr="00BA4A81">
        <w:t>empathie</w:t>
      </w:r>
      <w:r>
        <w:t>,</w:t>
      </w:r>
      <w:r w:rsidRPr="00BA4A81">
        <w:t xml:space="preserve"> l'altruisme</w:t>
      </w:r>
      <w:r>
        <w:t>,</w:t>
      </w:r>
      <w:r w:rsidRPr="00BA4A81">
        <w:t xml:space="preserve"> la bienveillance qui </w:t>
      </w:r>
      <w:r w:rsidR="00D325B6">
        <w:t>étaient</w:t>
      </w:r>
      <w:r w:rsidRPr="00BA4A81">
        <w:t xml:space="preserve"> le</w:t>
      </w:r>
      <w:r w:rsidR="0090271F">
        <w:t>s</w:t>
      </w:r>
      <w:r w:rsidRPr="00BA4A81">
        <w:t xml:space="preserve"> plus plébiscité</w:t>
      </w:r>
      <w:r w:rsidR="0090271F">
        <w:t>es</w:t>
      </w:r>
      <w:r w:rsidRPr="00BA4A81">
        <w:t xml:space="preserve"> par les étudiants</w:t>
      </w:r>
      <w:r>
        <w:t>.</w:t>
      </w:r>
      <w:r w:rsidRPr="00BA4A81">
        <w:t xml:space="preserve"> </w:t>
      </w:r>
      <w:r w:rsidR="00D325B6">
        <w:t>Venaient</w:t>
      </w:r>
      <w:r w:rsidRPr="00BA4A81">
        <w:t xml:space="preserve"> ensuite la relation à autrui avec 64% puis la capacité d'adaptation à 41%.</w:t>
      </w:r>
      <w:r>
        <w:t xml:space="preserve"> </w:t>
      </w:r>
      <w:r w:rsidRPr="00F501D6">
        <w:t>Ces résultats ne sont guère éloignés des résultats connus jusqu’ alors.</w:t>
      </w:r>
    </w:p>
    <w:p w14:paraId="3200EFEF" w14:textId="49DB96B9" w:rsidR="009F3BAC" w:rsidRDefault="003C11F4" w:rsidP="00B16CA7">
      <w:pPr>
        <w:pStyle w:val="Titre3"/>
      </w:pPr>
      <w:r>
        <w:t>Le rôle du cadre formateur : l’étayage</w:t>
      </w:r>
    </w:p>
    <w:p w14:paraId="44E988C6" w14:textId="061D2189" w:rsidR="00636215" w:rsidRPr="00947E90" w:rsidRDefault="00947E90" w:rsidP="00947E90">
      <w:r>
        <w:t xml:space="preserve">Le rôle d’interface du référent pédagogique dans son accompagnement </w:t>
      </w:r>
      <w:r w:rsidR="00D325B6">
        <w:t>était</w:t>
      </w:r>
      <w:r>
        <w:t xml:space="preserve"> important pour lui (55%). Il </w:t>
      </w:r>
      <w:r w:rsidR="00D325B6">
        <w:t>était</w:t>
      </w:r>
      <w:r>
        <w:t xml:space="preserve"> donc important de regarder ce qu’il pens</w:t>
      </w:r>
      <w:r w:rsidR="00D325B6">
        <w:t>ait</w:t>
      </w:r>
      <w:r>
        <w:t xml:space="preserve"> de l’étayage proposé par les cadres formateurs.</w:t>
      </w:r>
    </w:p>
    <w:p w14:paraId="3CD62F35" w14:textId="77777777" w:rsidR="002E3A48" w:rsidRDefault="008B715B" w:rsidP="00792427">
      <w:pPr>
        <w:pStyle w:val="Sous-titre"/>
      </w:pPr>
      <w:r>
        <w:t>L’enrôle</w:t>
      </w:r>
      <w:r w:rsidR="002E3A48">
        <w:t>ment</w:t>
      </w:r>
    </w:p>
    <w:p w14:paraId="14F0D999" w14:textId="07BC65C7" w:rsidR="00E0086A" w:rsidRDefault="00861B0F" w:rsidP="00E0086A">
      <w:r>
        <w:t>Pour notre étudiant, les trois</w:t>
      </w:r>
      <w:r w:rsidR="00E0086A" w:rsidRPr="00BA4A81">
        <w:t xml:space="preserve"> notions caractérisant le mieux l'universita</w:t>
      </w:r>
      <w:r w:rsidR="00E0086A">
        <w:t>risa</w:t>
      </w:r>
      <w:r w:rsidR="00E0086A" w:rsidRPr="00BA4A81">
        <w:t>tion de la formation</w:t>
      </w:r>
      <w:r w:rsidR="0007195D">
        <w:t xml:space="preserve"> </w:t>
      </w:r>
      <w:r w:rsidR="00C50AE3">
        <w:t>vues précédemment agiss</w:t>
      </w:r>
      <w:r w:rsidR="00D325B6">
        <w:t>ai</w:t>
      </w:r>
      <w:r w:rsidR="00C50AE3">
        <w:t>ent sur sa construction identitaire.</w:t>
      </w:r>
      <w:r w:rsidR="00956569">
        <w:t xml:space="preserve"> La culture infirmière </w:t>
      </w:r>
      <w:r w:rsidR="0084514A">
        <w:t>faisait</w:t>
      </w:r>
      <w:r w:rsidR="00956569">
        <w:t xml:space="preserve"> également partie de ses représentations.</w:t>
      </w:r>
    </w:p>
    <w:p w14:paraId="01DAD98C" w14:textId="39A0D5A1" w:rsidR="000A416A" w:rsidRDefault="000A416A" w:rsidP="00E0086A">
      <w:r w:rsidRPr="00A7479E">
        <w:t>Cette thématique s'</w:t>
      </w:r>
      <w:r w:rsidR="0084514A" w:rsidRPr="00A7479E">
        <w:t>achev</w:t>
      </w:r>
      <w:r w:rsidR="0084514A">
        <w:t>ait</w:t>
      </w:r>
      <w:r w:rsidRPr="00A7479E">
        <w:t xml:space="preserve"> avec une question autour des </w:t>
      </w:r>
      <w:r w:rsidR="00956569">
        <w:t>trois</w:t>
      </w:r>
      <w:r w:rsidRPr="00A7479E">
        <w:t xml:space="preserve"> rôles majeurs </w:t>
      </w:r>
      <w:r w:rsidR="002C7FAA">
        <w:t>que cet</w:t>
      </w:r>
      <w:r w:rsidRPr="00A7479E">
        <w:t xml:space="preserve"> étudiant attribu</w:t>
      </w:r>
      <w:r w:rsidR="0084514A">
        <w:t>ait</w:t>
      </w:r>
      <w:r w:rsidRPr="00A7479E">
        <w:t xml:space="preserve"> au portfolio</w:t>
      </w:r>
      <w:r>
        <w:t> :</w:t>
      </w:r>
      <w:r w:rsidRPr="00A7479E">
        <w:t xml:space="preserve"> la première </w:t>
      </w:r>
      <w:r w:rsidR="0084514A">
        <w:t>était</w:t>
      </w:r>
      <w:r w:rsidRPr="00A7479E">
        <w:t xml:space="preserve"> une manière de regarder </w:t>
      </w:r>
      <w:r w:rsidR="002C7FAA">
        <w:t>sa</w:t>
      </w:r>
      <w:r w:rsidRPr="00A7479E">
        <w:t xml:space="preserve"> progression professionnelle </w:t>
      </w:r>
      <w:r>
        <w:t>(</w:t>
      </w:r>
      <w:r w:rsidRPr="00A7479E">
        <w:t>77%</w:t>
      </w:r>
      <w:r>
        <w:t>),</w:t>
      </w:r>
      <w:r w:rsidRPr="00A7479E">
        <w:t xml:space="preserve"> la </w:t>
      </w:r>
      <w:r>
        <w:t>deuxième</w:t>
      </w:r>
      <w:r w:rsidRPr="00A7479E">
        <w:t xml:space="preserve"> </w:t>
      </w:r>
      <w:r w:rsidR="0073406B">
        <w:t>c’était</w:t>
      </w:r>
      <w:r w:rsidRPr="00A7479E">
        <w:t xml:space="preserve"> qu'il s'agi</w:t>
      </w:r>
      <w:r w:rsidR="0073406B">
        <w:t>ssait</w:t>
      </w:r>
      <w:r w:rsidRPr="00A7479E">
        <w:t xml:space="preserve"> d'un outil d'auto-évaluation </w:t>
      </w:r>
      <w:r>
        <w:t>(</w:t>
      </w:r>
      <w:r w:rsidRPr="00A7479E">
        <w:t>56%</w:t>
      </w:r>
      <w:r>
        <w:t>),</w:t>
      </w:r>
      <w:r w:rsidRPr="00A7479E">
        <w:t xml:space="preserve"> et la </w:t>
      </w:r>
      <w:r>
        <w:t>troisième</w:t>
      </w:r>
      <w:r w:rsidRPr="00A7479E">
        <w:t xml:space="preserve"> </w:t>
      </w:r>
      <w:r w:rsidR="00A518BC">
        <w:t>c’était</w:t>
      </w:r>
      <w:r w:rsidRPr="00A7479E">
        <w:t xml:space="preserve"> une preuve qu'il</w:t>
      </w:r>
      <w:r w:rsidR="002C7FAA">
        <w:t xml:space="preserve"> </w:t>
      </w:r>
      <w:r w:rsidR="00A518BC">
        <w:t>était</w:t>
      </w:r>
      <w:r w:rsidRPr="00A7479E">
        <w:t xml:space="preserve"> acteur de </w:t>
      </w:r>
      <w:r w:rsidR="002C7FAA">
        <w:t>sa</w:t>
      </w:r>
      <w:r w:rsidRPr="00A7479E">
        <w:t xml:space="preserve"> formation </w:t>
      </w:r>
      <w:r>
        <w:t>(</w:t>
      </w:r>
      <w:r w:rsidRPr="00A7479E">
        <w:t>53%</w:t>
      </w:r>
      <w:r>
        <w:t>).</w:t>
      </w:r>
      <w:r w:rsidR="00E579A2">
        <w:t xml:space="preserve"> </w:t>
      </w:r>
      <w:r w:rsidR="007B4BCF">
        <w:t xml:space="preserve">Si on </w:t>
      </w:r>
      <w:r w:rsidR="0099721E">
        <w:t>cherch</w:t>
      </w:r>
      <w:r w:rsidR="00A518BC">
        <w:t>ait</w:t>
      </w:r>
      <w:r w:rsidR="0099721E">
        <w:t xml:space="preserve"> une corrélation entre l’importance de la construction </w:t>
      </w:r>
      <w:r w:rsidR="00F107C2">
        <w:t xml:space="preserve">et l’intérêt de son portfolio avec </w:t>
      </w:r>
      <w:r w:rsidR="00552B40">
        <w:t xml:space="preserve">ces rôles majeurs, la seule différence significative trouvée </w:t>
      </w:r>
      <w:r w:rsidR="00A518BC">
        <w:t>était</w:t>
      </w:r>
      <w:r w:rsidR="00552B40">
        <w:t xml:space="preserve"> celle </w:t>
      </w:r>
      <w:r w:rsidR="00B34A6C">
        <w:t xml:space="preserve">avec la manière de regarder sa progression </w:t>
      </w:r>
      <w:r w:rsidR="00B34A6C">
        <w:lastRenderedPageBreak/>
        <w:t>(p=</w:t>
      </w:r>
      <w:r w:rsidR="00DC3B32">
        <w:t>0,0065).</w:t>
      </w:r>
      <w:r w:rsidR="00670C3F">
        <w:t xml:space="preserve"> </w:t>
      </w:r>
      <w:r w:rsidR="00CE4EE2">
        <w:t>Le cadre formateur va donc devoir investir cet outil qu’est le portfolio</w:t>
      </w:r>
      <w:r w:rsidR="00753ED7">
        <w:t xml:space="preserve"> comme outil d’enrôlement.</w:t>
      </w:r>
    </w:p>
    <w:p w14:paraId="3D34FFF2" w14:textId="6761A2DE" w:rsidR="002E3A48" w:rsidRDefault="00343FFE" w:rsidP="00372628">
      <w:pPr>
        <w:pStyle w:val="Sous-titre"/>
      </w:pPr>
      <w:r w:rsidRPr="00343FFE">
        <w:t>La réduction du degré de liberté</w:t>
      </w:r>
      <w:r>
        <w:t xml:space="preserve"> et</w:t>
      </w:r>
      <w:r w:rsidR="00372628">
        <w:t xml:space="preserve"> l</w:t>
      </w:r>
      <w:r w:rsidR="002E3A48">
        <w:t>e maintien de l’orientation</w:t>
      </w:r>
    </w:p>
    <w:p w14:paraId="5143A303" w14:textId="2EB4F5EF" w:rsidR="00BD1EFB" w:rsidRDefault="00372628" w:rsidP="00BD1EFB">
      <w:r>
        <w:t xml:space="preserve">Notre étudiant se retrouvait face à un niveau de charge de travail assez élevé (64%), voire très élevé (32%). </w:t>
      </w:r>
      <w:r w:rsidR="008E1DBC">
        <w:t xml:space="preserve">Cependant, </w:t>
      </w:r>
      <w:r w:rsidR="006410D2">
        <w:t>son avis diverge</w:t>
      </w:r>
      <w:r w:rsidR="00C10E95">
        <w:t>ait</w:t>
      </w:r>
      <w:r w:rsidR="006410D2">
        <w:t xml:space="preserve"> de celui de ses collègues sur le sentiment d’avoir éprouvé des difficultés d’apprentissage</w:t>
      </w:r>
      <w:r w:rsidR="00CF69BB">
        <w:t> : autant d’étudiants de la promotion parl</w:t>
      </w:r>
      <w:r w:rsidR="004B0E41">
        <w:t>ai</w:t>
      </w:r>
      <w:r w:rsidR="00CF69BB">
        <w:t>ent de peu de difficultés (</w:t>
      </w:r>
      <w:r w:rsidR="0045305B">
        <w:t>37%) que d’assez (38%), quand d’autres parl</w:t>
      </w:r>
      <w:r w:rsidR="004B0E41">
        <w:t>ai</w:t>
      </w:r>
      <w:r w:rsidR="0045305B">
        <w:t xml:space="preserve">ent de </w:t>
      </w:r>
      <w:r w:rsidR="000C6F46">
        <w:t xml:space="preserve">beaucoup (20%). </w:t>
      </w:r>
    </w:p>
    <w:p w14:paraId="435DCC2E" w14:textId="3D24296B" w:rsidR="000C6F46" w:rsidRDefault="000C6F46" w:rsidP="00BD1EFB">
      <w:r>
        <w:t xml:space="preserve">Mais </w:t>
      </w:r>
      <w:r w:rsidR="00926505">
        <w:t xml:space="preserve">le soutien du formateur </w:t>
      </w:r>
      <w:r w:rsidR="004B0E41">
        <w:t>était</w:t>
      </w:r>
      <w:r w:rsidR="00926505">
        <w:t xml:space="preserve"> </w:t>
      </w:r>
      <w:r w:rsidR="0018344A">
        <w:t xml:space="preserve">assez </w:t>
      </w:r>
      <w:r w:rsidR="00926505">
        <w:t>reconnu par une majorité du groupe à nouveau (42%)</w:t>
      </w:r>
      <w:r w:rsidR="0018344A">
        <w:t>, voir beaucoup (17%) quand d’autres dis</w:t>
      </w:r>
      <w:r w:rsidR="0075198F">
        <w:t>ai</w:t>
      </w:r>
      <w:r w:rsidR="0018344A">
        <w:t>ent peu (</w:t>
      </w:r>
      <w:r w:rsidR="00F33713">
        <w:t xml:space="preserve">25%). </w:t>
      </w:r>
    </w:p>
    <w:p w14:paraId="59BE736D" w14:textId="2975AF45" w:rsidR="00D671E8" w:rsidRDefault="007D2142" w:rsidP="00BD1EFB">
      <w:r>
        <w:t xml:space="preserve">Son rôle d’interface dans son accompagnement </w:t>
      </w:r>
      <w:r w:rsidR="0075198F">
        <w:t>était</w:t>
      </w:r>
      <w:r>
        <w:t xml:space="preserve"> d’ailleurs important </w:t>
      </w:r>
      <w:r w:rsidR="00D14A3D">
        <w:t xml:space="preserve">dans la capacité de l’étudiant à réagir </w:t>
      </w:r>
      <w:r w:rsidR="009444A0">
        <w:t>et s’adapter face au contenu de ce premier semestre (50%).</w:t>
      </w:r>
    </w:p>
    <w:p w14:paraId="529C1EC4" w14:textId="2DCB7445" w:rsidR="00F33713" w:rsidRPr="00BD1EFB" w:rsidRDefault="00F33713" w:rsidP="00BD1EFB">
      <w:r w:rsidRPr="004D3626">
        <w:t>Le cadre formateur retrouve alors son rôle de guide</w:t>
      </w:r>
      <w:r w:rsidR="006C5610" w:rsidRPr="004D3626">
        <w:t>, d’accompagnant vers l’objectif.</w:t>
      </w:r>
      <w:r w:rsidR="006C5610">
        <w:t xml:space="preserve"> </w:t>
      </w:r>
    </w:p>
    <w:p w14:paraId="4B359BDA" w14:textId="77777777" w:rsidR="00792427" w:rsidRDefault="00792427" w:rsidP="00792427">
      <w:pPr>
        <w:pStyle w:val="Sous-titre"/>
      </w:pPr>
      <w:r>
        <w:t>La signalisation des caractéristiques déterminantes</w:t>
      </w:r>
    </w:p>
    <w:p w14:paraId="15E7FEF1" w14:textId="737D0AF8" w:rsidR="006C5610" w:rsidRDefault="00F2067F" w:rsidP="006C5610">
      <w:r>
        <w:t xml:space="preserve">Mesurer l’écart entre le travail </w:t>
      </w:r>
      <w:r w:rsidR="004F6171">
        <w:t xml:space="preserve">réalisé et celui demandé a été un exercice fait par notre étudiant, qui a été surpris par </w:t>
      </w:r>
      <w:r w:rsidR="00523841">
        <w:t>le contenu du semestre, mais il a su réagir et s’adapter (47%).</w:t>
      </w:r>
    </w:p>
    <w:p w14:paraId="36216EFC" w14:textId="08CF4BEA" w:rsidR="00E93A4E" w:rsidRDefault="00225281" w:rsidP="005A7820">
      <w:pPr>
        <w:rPr>
          <w:highlight w:val="green"/>
        </w:rPr>
      </w:pPr>
      <w:r>
        <w:t>Il n’a</w:t>
      </w:r>
      <w:r w:rsidR="0075198F">
        <w:t>vait</w:t>
      </w:r>
      <w:r>
        <w:t xml:space="preserve"> d’ailleurs pas eu besoin d’investir le suivi pédagogique </w:t>
      </w:r>
      <w:r w:rsidR="00F645A4">
        <w:t xml:space="preserve">pour le faire : </w:t>
      </w:r>
      <w:r w:rsidR="00A23988">
        <w:t>lorsqu’on lui demand</w:t>
      </w:r>
      <w:r w:rsidR="0075198F">
        <w:t>ait</w:t>
      </w:r>
      <w:r w:rsidR="00A23988">
        <w:t xml:space="preserve"> ce qu’il a</w:t>
      </w:r>
      <w:r w:rsidR="0075198F">
        <w:t>vait</w:t>
      </w:r>
      <w:r w:rsidR="00A23988">
        <w:t xml:space="preserve"> pu</w:t>
      </w:r>
      <w:r w:rsidR="005A7820">
        <w:t xml:space="preserve"> investir dans le suivi pédagogique du semestre avec son référent pédagogique</w:t>
      </w:r>
      <w:r w:rsidR="00CB4171">
        <w:t xml:space="preserve">, </w:t>
      </w:r>
      <w:r w:rsidR="005A7820">
        <w:t xml:space="preserve">ce temps </w:t>
      </w:r>
      <w:r w:rsidR="0075198F">
        <w:t>n’était</w:t>
      </w:r>
      <w:r w:rsidR="005A7820">
        <w:t xml:space="preserve"> utile ni pour reprendre sa méthode de </w:t>
      </w:r>
      <w:r w:rsidR="0042667B">
        <w:t>travail</w:t>
      </w:r>
      <w:r w:rsidR="008E5867">
        <w:t xml:space="preserve"> (</w:t>
      </w:r>
      <w:r w:rsidR="004F5F0B">
        <w:t>non à 57%)</w:t>
      </w:r>
      <w:r w:rsidR="00752725">
        <w:t>,</w:t>
      </w:r>
      <w:r w:rsidR="0042667B">
        <w:t xml:space="preserve"> </w:t>
      </w:r>
      <w:r w:rsidR="005A7820">
        <w:t>ni pour discuter de ses invalidations d’unités d’enseignement</w:t>
      </w:r>
      <w:r w:rsidR="004F5F0B">
        <w:t xml:space="preserve"> </w:t>
      </w:r>
      <w:r w:rsidR="00985198">
        <w:t>(non</w:t>
      </w:r>
      <w:r w:rsidR="004F5F0B">
        <w:t xml:space="preserve"> à 55%)</w:t>
      </w:r>
      <w:r w:rsidR="005A7820">
        <w:t>, ni pour parler de sa posture en stage</w:t>
      </w:r>
      <w:r w:rsidR="00CB4171">
        <w:t xml:space="preserve"> (non à 67%)</w:t>
      </w:r>
      <w:r w:rsidR="005A7820">
        <w:t>, ni pour organiser ses objectifs de formation</w:t>
      </w:r>
      <w:r w:rsidR="00CB4171">
        <w:t xml:space="preserve"> (non à 61%)</w:t>
      </w:r>
      <w:r w:rsidR="005A7820">
        <w:t xml:space="preserve">. </w:t>
      </w:r>
      <w:r w:rsidR="00E93A4E" w:rsidRPr="005F20F5">
        <w:t>Cela interroge</w:t>
      </w:r>
      <w:r w:rsidR="0075198F">
        <w:t>ait</w:t>
      </w:r>
      <w:r w:rsidR="00E93A4E" w:rsidRPr="005F20F5">
        <w:t xml:space="preserve"> donc la représentation du référent pédagogique par l’étudiant et le rôle qu’il </w:t>
      </w:r>
      <w:r w:rsidR="004520CA" w:rsidRPr="005F20F5">
        <w:t xml:space="preserve">en </w:t>
      </w:r>
      <w:r w:rsidR="00E93A4E" w:rsidRPr="005F20F5">
        <w:t>imagin</w:t>
      </w:r>
      <w:r w:rsidR="0075198F">
        <w:t>ait</w:t>
      </w:r>
      <w:r w:rsidR="005F20F5">
        <w:t xml:space="preserve">, </w:t>
      </w:r>
      <w:r w:rsidR="0038443B">
        <w:t>car il pens</w:t>
      </w:r>
      <w:r w:rsidR="0075198F">
        <w:t>ait</w:t>
      </w:r>
      <w:r w:rsidR="0038443B">
        <w:t xml:space="preserve"> quand même que le rôle d’interface de son référent pédagogique dans son accompagnement </w:t>
      </w:r>
      <w:r w:rsidR="0075198F">
        <w:t>était</w:t>
      </w:r>
      <w:r w:rsidR="0038443B">
        <w:t xml:space="preserve"> </w:t>
      </w:r>
      <w:r w:rsidR="00E32BD4">
        <w:t xml:space="preserve">important (55%). </w:t>
      </w:r>
      <w:r w:rsidR="00A36FB3">
        <w:t xml:space="preserve">Le regard du formateur sur son analyse de la pratique </w:t>
      </w:r>
      <w:r w:rsidR="0075198F">
        <w:lastRenderedPageBreak/>
        <w:t>était</w:t>
      </w:r>
      <w:r w:rsidR="00A36FB3">
        <w:t xml:space="preserve"> aussi </w:t>
      </w:r>
      <w:r w:rsidR="007658D3">
        <w:t>quelque</w:t>
      </w:r>
      <w:r w:rsidR="00A36FB3">
        <w:t xml:space="preserve"> chose d’important (</w:t>
      </w:r>
      <w:r w:rsidR="007658D3">
        <w:t xml:space="preserve">51%). </w:t>
      </w:r>
      <w:r w:rsidR="00BD6268">
        <w:t xml:space="preserve">Ce regard </w:t>
      </w:r>
      <w:r w:rsidR="0075198F">
        <w:t>était</w:t>
      </w:r>
      <w:r w:rsidR="00BD6268">
        <w:t xml:space="preserve"> pour lui </w:t>
      </w:r>
      <w:r w:rsidR="007026D5">
        <w:t>primordial dans la complémentarité entre les apports théoriques de l’IFSI et les apports pratiques du terrain</w:t>
      </w:r>
      <w:r w:rsidR="005B43E4">
        <w:t xml:space="preserve"> (76%).</w:t>
      </w:r>
    </w:p>
    <w:p w14:paraId="413B05F1" w14:textId="77777777" w:rsidR="00792427" w:rsidRDefault="00792427" w:rsidP="00792427">
      <w:pPr>
        <w:pStyle w:val="Sous-titre"/>
      </w:pPr>
      <w:r>
        <w:t>Le contrôle de la frustration</w:t>
      </w:r>
    </w:p>
    <w:p w14:paraId="70A48BB6" w14:textId="68E1103B" w:rsidR="00501821" w:rsidRDefault="001025D0" w:rsidP="00501821">
      <w:r>
        <w:t>Notre étudiant nous inform</w:t>
      </w:r>
      <w:r w:rsidR="0075198F">
        <w:t>ait</w:t>
      </w:r>
      <w:r>
        <w:t xml:space="preserve"> également sur ce </w:t>
      </w:r>
      <w:r w:rsidR="00A92280">
        <w:t>qu</w:t>
      </w:r>
      <w:r w:rsidR="0075198F">
        <w:t>’étai</w:t>
      </w:r>
      <w:r w:rsidR="00570701">
        <w:t xml:space="preserve">ent </w:t>
      </w:r>
      <w:r w:rsidR="00A92280">
        <w:t xml:space="preserve">pour lui de bonnes conditions de formation : un cadre d’apprentissage sécurisant (93%), </w:t>
      </w:r>
      <w:r w:rsidR="00CD779A">
        <w:t>la réalisation d’évaluation</w:t>
      </w:r>
      <w:r w:rsidR="0088224B">
        <w:t>s</w:t>
      </w:r>
      <w:r w:rsidR="00CD779A">
        <w:t xml:space="preserve"> formative</w:t>
      </w:r>
      <w:r w:rsidR="0088224B">
        <w:t>s</w:t>
      </w:r>
      <w:r w:rsidR="00CD779A">
        <w:t xml:space="preserve"> (84%)</w:t>
      </w:r>
      <w:r w:rsidR="00C1700C">
        <w:t xml:space="preserve"> dans des </w:t>
      </w:r>
      <w:r w:rsidR="00721225">
        <w:t>espaces d’explicitation (79%),</w:t>
      </w:r>
      <w:r w:rsidR="00CD779A">
        <w:t xml:space="preserve"> le droit à l’erreur (85%)</w:t>
      </w:r>
      <w:r w:rsidR="00B15338">
        <w:t xml:space="preserve"> avec une prise de risque possible (56%)</w:t>
      </w:r>
      <w:r w:rsidR="0052550B">
        <w:t>. Tout cela l’</w:t>
      </w:r>
      <w:r w:rsidR="00526054">
        <w:t>amenait</w:t>
      </w:r>
      <w:r w:rsidR="0052550B">
        <w:t xml:space="preserve"> à prendre conscience de la réalité du terrain (</w:t>
      </w:r>
      <w:r w:rsidR="00C1700C">
        <w:t>93%).</w:t>
      </w:r>
    </w:p>
    <w:p w14:paraId="758398D6" w14:textId="77777777" w:rsidR="00F14C13" w:rsidRDefault="00792427" w:rsidP="00792427">
      <w:pPr>
        <w:pStyle w:val="Sous-titre"/>
      </w:pPr>
      <w:r>
        <w:t>La démonstration</w:t>
      </w:r>
    </w:p>
    <w:p w14:paraId="7A706AF9" w14:textId="161CE3F8" w:rsidR="00F14C13" w:rsidRDefault="007741D0" w:rsidP="007741D0">
      <w:r>
        <w:t xml:space="preserve">Il </w:t>
      </w:r>
      <w:r w:rsidR="00570701">
        <w:t>était</w:t>
      </w:r>
      <w:r>
        <w:t xml:space="preserve"> important, dans le chemin de sa construction identitaire</w:t>
      </w:r>
      <w:r w:rsidR="00C2718C">
        <w:t>, de savoir où notre étudiant idéal trouv</w:t>
      </w:r>
      <w:r w:rsidR="00570701">
        <w:t>ait</w:t>
      </w:r>
      <w:r w:rsidR="00C2718C">
        <w:t xml:space="preserve"> ses modèles de rôle : </w:t>
      </w:r>
      <w:r w:rsidR="002E6574">
        <w:t xml:space="preserve">et finalement, lors de ce premier semestre, </w:t>
      </w:r>
      <w:r w:rsidR="00570701">
        <w:t>c’était</w:t>
      </w:r>
      <w:r w:rsidR="002E6574">
        <w:t xml:space="preserve"> quand il </w:t>
      </w:r>
      <w:r w:rsidR="00570701">
        <w:t>était</w:t>
      </w:r>
      <w:r w:rsidR="002E6574">
        <w:t xml:space="preserve"> en séance de TD (56%), </w:t>
      </w:r>
      <w:r w:rsidR="00C2740B">
        <w:t>au cours de ses échanges avec les formateurs (52%)</w:t>
      </w:r>
      <w:r w:rsidR="00BA2C39">
        <w:t xml:space="preserve"> ou en cours magistral (45%). </w:t>
      </w:r>
      <w:r w:rsidR="00FB1791">
        <w:t>Même si son engagement en formation lui permet</w:t>
      </w:r>
      <w:r w:rsidR="00556BAB">
        <w:t>tait</w:t>
      </w:r>
      <w:r w:rsidR="00FB1791">
        <w:t xml:space="preserve"> </w:t>
      </w:r>
      <w:r w:rsidR="00626893">
        <w:t>de rencontrer des professionnels qui l’inspir</w:t>
      </w:r>
      <w:r w:rsidR="00556BAB">
        <w:t>ai</w:t>
      </w:r>
      <w:r w:rsidR="00626893">
        <w:t>ent</w:t>
      </w:r>
      <w:r w:rsidR="006B0CCB">
        <w:t xml:space="preserve"> (72%), il ne sembl</w:t>
      </w:r>
      <w:r w:rsidR="00556BAB">
        <w:t>ait</w:t>
      </w:r>
      <w:r w:rsidR="006B0CCB">
        <w:t xml:space="preserve"> pas les trouver en stage (37%),</w:t>
      </w:r>
      <w:r w:rsidR="009028A0" w:rsidRPr="009028A0">
        <w:t xml:space="preserve"> </w:t>
      </w:r>
      <w:r w:rsidR="00E26114">
        <w:t xml:space="preserve">ce </w:t>
      </w:r>
      <w:r w:rsidR="009028A0">
        <w:t>qui finalement restait alors un choc possible pouvant provoquer une interruption.</w:t>
      </w:r>
      <w:r w:rsidR="00E67A11">
        <w:t xml:space="preserve"> Le rôle d’interface d</w:t>
      </w:r>
      <w:r w:rsidR="0017396F">
        <w:t xml:space="preserve">e son référent pédagogique dans son accompagnement </w:t>
      </w:r>
      <w:r w:rsidR="00556BAB">
        <w:t>était</w:t>
      </w:r>
      <w:r w:rsidR="0017396F">
        <w:t xml:space="preserve"> primordial dans sa capacité à se projeter en tant que professionnel</w:t>
      </w:r>
      <w:r w:rsidR="00BC7822">
        <w:t xml:space="preserve"> (76%).</w:t>
      </w:r>
    </w:p>
    <w:p w14:paraId="504F2FC4" w14:textId="77777777" w:rsidR="00EF267D" w:rsidRDefault="00EF267D">
      <w:pPr>
        <w:spacing w:line="259" w:lineRule="auto"/>
        <w:jc w:val="left"/>
        <w:rPr>
          <w:rFonts w:asciiTheme="majorHAnsi" w:eastAsiaTheme="majorEastAsia" w:hAnsiTheme="majorHAnsi" w:cstheme="majorBidi"/>
          <w:color w:val="2F5496" w:themeColor="accent1" w:themeShade="BF"/>
          <w:sz w:val="32"/>
          <w:szCs w:val="32"/>
        </w:rPr>
      </w:pPr>
      <w:r>
        <w:br w:type="page"/>
      </w:r>
    </w:p>
    <w:p w14:paraId="4683CC08" w14:textId="269C2BF5" w:rsidR="00231DC7" w:rsidRDefault="000148FD" w:rsidP="000148FD">
      <w:pPr>
        <w:pStyle w:val="Titre1"/>
      </w:pPr>
      <w:r>
        <w:lastRenderedPageBreak/>
        <w:t xml:space="preserve">Discussion </w:t>
      </w:r>
      <w:r w:rsidR="00231DC7">
        <w:t>et préconisations</w:t>
      </w:r>
    </w:p>
    <w:p w14:paraId="6B51DE42" w14:textId="21EB1AC0" w:rsidR="00FA2942" w:rsidRDefault="00C15CBC" w:rsidP="00150E6F">
      <w:r>
        <w:t xml:space="preserve">Cette enquête a permis de pouvoir </w:t>
      </w:r>
      <w:r w:rsidR="001D526F">
        <w:t>brosser</w:t>
      </w:r>
      <w:r>
        <w:t xml:space="preserve"> le portrait d’un étudiant infirmier type en fin de</w:t>
      </w:r>
      <w:r w:rsidR="00AC2FF1">
        <w:t xml:space="preserve"> premier</w:t>
      </w:r>
      <w:r>
        <w:t xml:space="preserve"> semestre</w:t>
      </w:r>
      <w:r w:rsidR="00A20363">
        <w:t xml:space="preserve">. Elle a aussi pu </w:t>
      </w:r>
      <w:r w:rsidR="001D526F">
        <w:t xml:space="preserve">montrer que </w:t>
      </w:r>
      <w:r w:rsidR="00C030DD">
        <w:t xml:space="preserve">les causes d’interruption connues </w:t>
      </w:r>
      <w:r w:rsidR="0083260E">
        <w:t>jusque-là</w:t>
      </w:r>
      <w:r w:rsidR="00C030DD">
        <w:t xml:space="preserve"> sont toujours d’actualité</w:t>
      </w:r>
      <w:r w:rsidR="00D14773">
        <w:t> :</w:t>
      </w:r>
    </w:p>
    <w:p w14:paraId="0F150D91" w14:textId="1E11F066" w:rsidR="00405DE1" w:rsidRDefault="00032206" w:rsidP="00150E6F">
      <w:r>
        <w:t>Notre étudiant type apparait comme un jeune adulte de moins de 20 ans</w:t>
      </w:r>
      <w:r w:rsidR="00974174">
        <w:t>, originaire de la même région que l’IFSI, et néo-bachelier.</w:t>
      </w:r>
      <w:r w:rsidR="00F27587">
        <w:t xml:space="preserve"> Son projet de formation est réfléchi depuis longtemps et n’est pas un choix par défaut. </w:t>
      </w:r>
      <w:r w:rsidR="00B876D4">
        <w:t>L</w:t>
      </w:r>
      <w:r w:rsidR="00F95414">
        <w:t>a</w:t>
      </w:r>
      <w:r w:rsidR="00D71CDF">
        <w:t xml:space="preserve"> première cause </w:t>
      </w:r>
      <w:r w:rsidR="00D854DE">
        <w:t xml:space="preserve">d’interruption </w:t>
      </w:r>
      <w:r w:rsidR="00035EFF">
        <w:t>qui est</w:t>
      </w:r>
      <w:r w:rsidR="00D854DE">
        <w:t xml:space="preserve"> un projet </w:t>
      </w:r>
      <w:r w:rsidR="00B876D4">
        <w:t xml:space="preserve">mal </w:t>
      </w:r>
      <w:r w:rsidR="00D854DE">
        <w:t>réfléchi s</w:t>
      </w:r>
      <w:r w:rsidR="00B876D4">
        <w:t>emble</w:t>
      </w:r>
      <w:r w:rsidR="00D854DE">
        <w:t xml:space="preserve"> modifiée</w:t>
      </w:r>
      <w:r w:rsidR="00DA5268" w:rsidRPr="00DA5268">
        <w:t xml:space="preserve"> </w:t>
      </w:r>
      <w:r w:rsidR="008637C3">
        <w:t>en faveur d’</w:t>
      </w:r>
      <w:r w:rsidR="00DA5268">
        <w:t>une méconnaissance du processus de formation</w:t>
      </w:r>
      <w:r w:rsidR="00D854DE">
        <w:t>.</w:t>
      </w:r>
      <w:r w:rsidR="00853F96">
        <w:t xml:space="preserve"> </w:t>
      </w:r>
    </w:p>
    <w:p w14:paraId="293C6701" w14:textId="4C793FD0" w:rsidR="00405DE1" w:rsidRDefault="00853F96" w:rsidP="00150E6F">
      <w:r>
        <w:t xml:space="preserve">Sa représentation du métier est en lien </w:t>
      </w:r>
      <w:r w:rsidR="000D156C">
        <w:t xml:space="preserve">avec la relation au patient avant les gestes professionnels, et </w:t>
      </w:r>
      <w:r w:rsidR="00D10D2E">
        <w:t>intègre une capacité réflexive. L</w:t>
      </w:r>
      <w:r w:rsidR="00647A1C">
        <w:t xml:space="preserve">’écart entre la représentation et la réalité du métier étant une deuxième cause d’interruption, ses connaissances antérieures bien que fondées </w:t>
      </w:r>
      <w:r w:rsidR="007C5C91">
        <w:t>sur des représentations seront à prendre en compte</w:t>
      </w:r>
      <w:r w:rsidR="006C1E8E">
        <w:t xml:space="preserve"> dans son accompagnement</w:t>
      </w:r>
      <w:r w:rsidR="007C5C91">
        <w:t>.</w:t>
      </w:r>
      <w:r w:rsidR="00035EFF">
        <w:t xml:space="preserve"> </w:t>
      </w:r>
    </w:p>
    <w:p w14:paraId="2B5CFD0F" w14:textId="62B70302" w:rsidR="00405DE1" w:rsidRDefault="00035EFF" w:rsidP="00150E6F">
      <w:r>
        <w:t xml:space="preserve">De plus, le niveau d’exigence apparait bien </w:t>
      </w:r>
      <w:r w:rsidR="0072683C">
        <w:t xml:space="preserve">comme mal perçu au départ de la </w:t>
      </w:r>
      <w:r w:rsidR="00B002E4">
        <w:t>formation.</w:t>
      </w:r>
      <w:r w:rsidR="0072683C">
        <w:t xml:space="preserve"> </w:t>
      </w:r>
      <w:r w:rsidR="00D42048">
        <w:t xml:space="preserve">La troisième cause d’interruption est donc toujours présente chez notre étudiant. </w:t>
      </w:r>
    </w:p>
    <w:p w14:paraId="697D0102" w14:textId="2336C2A7" w:rsidR="00CF16BC" w:rsidRDefault="00CF16BC" w:rsidP="00CF16BC">
      <w:pPr>
        <w:pStyle w:val="Titre2"/>
        <w:rPr>
          <w:lang w:eastAsia="fr-FR"/>
        </w:rPr>
      </w:pPr>
      <w:r>
        <w:rPr>
          <w:lang w:eastAsia="fr-FR"/>
        </w:rPr>
        <w:t>Premier semestre de formation, semestre d’accueil</w:t>
      </w:r>
    </w:p>
    <w:p w14:paraId="33773E57" w14:textId="52C182EC" w:rsidR="00EC7C3E" w:rsidRDefault="00583536" w:rsidP="00150E6F">
      <w:pPr>
        <w:rPr>
          <w:lang w:eastAsia="fr-FR"/>
        </w:rPr>
      </w:pPr>
      <w:r w:rsidRPr="00583536">
        <w:rPr>
          <w:lang w:eastAsia="fr-FR"/>
        </w:rPr>
        <w:t xml:space="preserve">Ce processus </w:t>
      </w:r>
      <w:r w:rsidR="00E42F7A">
        <w:rPr>
          <w:lang w:eastAsia="fr-FR"/>
        </w:rPr>
        <w:t xml:space="preserve">d’apprentissage </w:t>
      </w:r>
      <w:r w:rsidRPr="00583536">
        <w:rPr>
          <w:lang w:eastAsia="fr-FR"/>
        </w:rPr>
        <w:t xml:space="preserve">va amener l'étudiant à passer d'un état </w:t>
      </w:r>
      <w:r w:rsidR="009C76B4">
        <w:rPr>
          <w:lang w:eastAsia="fr-FR"/>
        </w:rPr>
        <w:t>de citoyen lambda</w:t>
      </w:r>
      <w:r w:rsidRPr="00583536">
        <w:rPr>
          <w:lang w:eastAsia="fr-FR"/>
        </w:rPr>
        <w:t xml:space="preserve"> à celui de professionnel. Il va donc adopter un statut d'apprenant au travers duquel il va à la fois développer des connaissances, une culture ainsi qu'une identité professionnelle</w:t>
      </w:r>
      <w:r w:rsidR="00A13478">
        <w:rPr>
          <w:lang w:eastAsia="fr-FR"/>
        </w:rPr>
        <w:t>s</w:t>
      </w:r>
      <w:r w:rsidRPr="00583536">
        <w:rPr>
          <w:lang w:eastAsia="fr-FR"/>
        </w:rPr>
        <w:t xml:space="preserve">. Cette période de transition identitaire va alterner des phases de déconstruction puis de reconstruction </w:t>
      </w:r>
      <w:r w:rsidR="009C76B4">
        <w:rPr>
          <w:lang w:eastAsia="fr-FR"/>
        </w:rPr>
        <w:t xml:space="preserve">ce qui </w:t>
      </w:r>
      <w:r w:rsidRPr="00583536">
        <w:rPr>
          <w:lang w:eastAsia="fr-FR"/>
        </w:rPr>
        <w:t>va créer une instabilité dans son développement</w:t>
      </w:r>
      <w:r w:rsidR="00767906">
        <w:rPr>
          <w:lang w:eastAsia="fr-FR"/>
        </w:rPr>
        <w:t xml:space="preserve"> pour une rééquilibration</w:t>
      </w:r>
      <w:r w:rsidRPr="00583536">
        <w:rPr>
          <w:lang w:eastAsia="fr-FR"/>
        </w:rPr>
        <w:t>.</w:t>
      </w:r>
      <w:r w:rsidR="00E42F7A">
        <w:rPr>
          <w:lang w:eastAsia="fr-FR"/>
        </w:rPr>
        <w:t xml:space="preserve"> Mais son engagement en formation est réel</w:t>
      </w:r>
      <w:r w:rsidR="00EE0F73">
        <w:rPr>
          <w:lang w:eastAsia="fr-FR"/>
        </w:rPr>
        <w:t xml:space="preserve">, grâce à des indicateurs comportementaux </w:t>
      </w:r>
      <w:r w:rsidR="00C5418B">
        <w:rPr>
          <w:lang w:eastAsia="fr-FR"/>
        </w:rPr>
        <w:t xml:space="preserve">favorables. </w:t>
      </w:r>
    </w:p>
    <w:p w14:paraId="2AE978BD" w14:textId="3FCD1390" w:rsidR="003A1F4B" w:rsidRDefault="0033629B" w:rsidP="00150E6F">
      <w:r w:rsidRPr="0033629B">
        <w:t>L'immersion dans l'approche par compétences et le socioconstructivisme met à mal les habitudes d’apprentissage de l’étudiant</w:t>
      </w:r>
      <w:r>
        <w:t>, et montre des indicateurs cognitifs à étayer.</w:t>
      </w:r>
      <w:r w:rsidR="001212A2">
        <w:t xml:space="preserve"> </w:t>
      </w:r>
    </w:p>
    <w:p w14:paraId="24C874F2" w14:textId="67FB07E9" w:rsidR="00AB4A84" w:rsidRDefault="00671C57" w:rsidP="00AB4A84">
      <w:r>
        <w:lastRenderedPageBreak/>
        <w:t>Notre étudiant est majoritairement issu de la génération Y ou Z</w:t>
      </w:r>
      <w:r w:rsidR="00125E99">
        <w:t xml:space="preserve">. </w:t>
      </w:r>
      <w:r w:rsidR="009123AF">
        <w:t>C</w:t>
      </w:r>
      <w:r w:rsidR="0092635D">
        <w:t xml:space="preserve">onsidérant l’éducation comme </w:t>
      </w:r>
      <w:r w:rsidR="002B07F5">
        <w:t>« </w:t>
      </w:r>
      <w:r w:rsidR="0092635D">
        <w:t>un bien de consommation</w:t>
      </w:r>
      <w:r w:rsidR="002B07F5">
        <w:t> »</w:t>
      </w:r>
      <w:r w:rsidR="0092635D">
        <w:t xml:space="preserve"> </w:t>
      </w:r>
      <w:r w:rsidR="00C62B85">
        <w:fldChar w:fldCharType="begin"/>
      </w:r>
      <w:r w:rsidR="003A7566">
        <w:instrText xml:space="preserve"> ADDIN ZOTERO_ITEM CSL_CITATION {"citationID":"gLtW1lGi","properties":{"formattedCitation":"[7]","plainCitation":"[7]","noteIndex":0},"citationItems":[{"id":204,"uris":["http://zotero.org/users/8616763/items/Z59P6LBR"],"itemData":{"id":204,"type":"article-journal","abstract":"Generation Y’s (born between 1981 and 1999) educational approach in healthcare studies raises questions about their expectations and which teaching methods to use with this generation. The study involved third year students of occupational therapy. One hundred and twelve students were consulted in September 2012 and September 2013 about their expectations regarding the courses and the teaching methods which were offered. Results allowed to highlight firstly the importance of the usefulness of the course and secondly expectations regarding the teachers’ soft skills. If the link between soft skills and success was pointed out in many studies, only a few studies focus on the teachers’ own soft skills development in order to respond to students’ expectations in higher education. This is the topic of this article, which main interest could be the means to develop teaching methods adapted to this students’ generation.","container-title":"Recherche en soins infirmiers","DOI":"10.3917/rsi.131.0041","ISSN":"0297-2964, 2271-8362","issue":"4","language":"fr","page":"41","source":"DOI.org (Crossref)","title":"Les attentes des étudiants de génération Y en formation paramédicale : des compétences académiques mais aussi non académiques","title-short":"Les attentes des étudiants de génération Y en formation paramédicale","volume":"N° 131","author":[{"family":"Engels","given":"Cynthia"}],"issued":{"date-parts":[["2017"]]}}}],"schema":"https://github.com/citation-style-language/schema/raw/master/csl-citation.json"} </w:instrText>
      </w:r>
      <w:r w:rsidR="00C62B85">
        <w:fldChar w:fldCharType="separate"/>
      </w:r>
      <w:r w:rsidR="003A7566" w:rsidRPr="003A7566">
        <w:rPr>
          <w:rFonts w:cs="Times New Roman"/>
        </w:rPr>
        <w:t>[7]</w:t>
      </w:r>
      <w:r w:rsidR="00C62B85">
        <w:fldChar w:fldCharType="end"/>
      </w:r>
      <w:r w:rsidR="003D3F27">
        <w:t>, il fait des choix d’investissement</w:t>
      </w:r>
      <w:r w:rsidR="0070277F">
        <w:t xml:space="preserve"> et il est donc intéressant de connaitre ses attentes en terme d</w:t>
      </w:r>
      <w:r w:rsidR="000D6325">
        <w:t>’approche pédagogique.</w:t>
      </w:r>
      <w:r w:rsidR="003D5130">
        <w:t xml:space="preserve"> </w:t>
      </w:r>
      <w:r w:rsidR="00BD5EB5">
        <w:t>Elles sont d’ailleurs orientées vers un accompagnement dans l’organisation</w:t>
      </w:r>
      <w:r w:rsidR="00D227E7">
        <w:t>,</w:t>
      </w:r>
      <w:r w:rsidR="00191068">
        <w:t xml:space="preserve"> les méthodes de travail, </w:t>
      </w:r>
      <w:r w:rsidR="00D227E7">
        <w:t>la gestion émotionnelle et notamment la gestion du stress</w:t>
      </w:r>
      <w:r w:rsidR="007E7FEE">
        <w:t xml:space="preserve">. </w:t>
      </w:r>
      <w:r w:rsidR="00F47672">
        <w:t xml:space="preserve">Elles font parties de ce qu’on appelle aujourd’hui les soft </w:t>
      </w:r>
      <w:proofErr w:type="spellStart"/>
      <w:r w:rsidR="00F47672">
        <w:t>skills</w:t>
      </w:r>
      <w:proofErr w:type="spellEnd"/>
      <w:r w:rsidR="00D57255">
        <w:t xml:space="preserve">, les compétences transversales : </w:t>
      </w:r>
      <w:r w:rsidR="00C43221">
        <w:t>« </w:t>
      </w:r>
      <w:r w:rsidR="00C43221" w:rsidRPr="00C43221">
        <w:t>l’ensemble des compétences qui ne relèvent ni des strictes connaissances, ni des compétences techniques ou de métier, c’est-à-dire centrées sur une pratique ou un univers professionnel</w:t>
      </w:r>
      <w:r w:rsidR="00C43221">
        <w:t> »</w:t>
      </w:r>
      <w:r w:rsidR="00E3209B">
        <w:t xml:space="preserve"> </w:t>
      </w:r>
      <w:r w:rsidR="00887EC6">
        <w:fldChar w:fldCharType="begin"/>
      </w:r>
      <w:r w:rsidR="003A7566">
        <w:instrText xml:space="preserve"> ADDIN ZOTERO_ITEM CSL_CITATION {"citationID":"rIZ969Kw","properties":{"formattedCitation":"[21]","plainCitation":"[21]","noteIndex":0},"citationItems":[{"id":587,"uris":["http://zotero.org/users/8616763/items/SX2F7DDK"],"itemData":{"id":587,"type":"document","title":"fs-2022-dt-soft_skills-mai.pdf","URL":"https://www.strategie.gouv.fr/sites/strategie.gouv.fr/files/atoms/files/fs-2022-dt-soft_skills-mai.pdf","accessed":{"date-parts":[["2022",6,19]]}}}],"schema":"https://github.com/citation-style-language/schema/raw/master/csl-citation.json"} </w:instrText>
      </w:r>
      <w:r w:rsidR="00887EC6">
        <w:fldChar w:fldCharType="separate"/>
      </w:r>
      <w:r w:rsidR="003A7566" w:rsidRPr="003A7566">
        <w:rPr>
          <w:rFonts w:cs="Times New Roman"/>
        </w:rPr>
        <w:t>[21]</w:t>
      </w:r>
      <w:r w:rsidR="00887EC6">
        <w:fldChar w:fldCharType="end"/>
      </w:r>
      <w:r w:rsidR="00C43221" w:rsidRPr="00C43221">
        <w:t>.</w:t>
      </w:r>
      <w:r w:rsidR="002B0DD2">
        <w:t xml:space="preserve"> </w:t>
      </w:r>
      <w:r w:rsidR="001B709D">
        <w:t xml:space="preserve">L’étudiant est amené à modifier ses méthodes de travail, et identifie ses besoins d’accompagnement dans les soft </w:t>
      </w:r>
      <w:proofErr w:type="spellStart"/>
      <w:r w:rsidR="001B709D">
        <w:t>skills</w:t>
      </w:r>
      <w:proofErr w:type="spellEnd"/>
      <w:r w:rsidR="001B709D">
        <w:t>, ce qui nous amène à réfléchir sur l’impact des caractéristiques générationnelles sur l’apprentissage</w:t>
      </w:r>
      <w:r w:rsidR="001B709D" w:rsidRPr="00150E6F">
        <w:t xml:space="preserve">. </w:t>
      </w:r>
      <w:r w:rsidR="002B0DD2">
        <w:t>De plus, il faut y ajouter l’importance du sentiment d’efficacité personnelle</w:t>
      </w:r>
      <w:r w:rsidR="00972E80">
        <w:t xml:space="preserve">, développée dans une étude de Barbaro </w:t>
      </w:r>
      <w:r w:rsidR="00972E80">
        <w:fldChar w:fldCharType="begin"/>
      </w:r>
      <w:r w:rsidR="003A7566">
        <w:instrText xml:space="preserve"> ADDIN ZOTERO_ITEM CSL_CITATION {"citationID":"3HiTHLvK","properties":{"formattedCitation":"[22]","plainCitation":"[22]","noteIndex":0},"citationItems":[{"id":592,"uris":["http://zotero.org/users/8616763/items/D7W379R4"],"itemData":{"id":592,"type":"article-journal","abstract":"Introduction. — Despite a professional training system, nursing students encounter difﬁculties in the contributory process teaching units and especially during lectures given in the Nursing care training institute in the context of the universitarization of training.","container-title":"Revue Francophone Internationale de Recherche Infirmière","DOI":"10.1016/j.refiri.2020.100193","ISSN":"23528028","issue":"1","journalAbbreviation":"Revue Francophone Internationale de Recherche Infirmière","language":"fr","page":"100193","source":"DOI.org (Crossref)","title":"L’autorégulation, le sentiment d’efficacité personnelle et la motivation au cœur de la formation universitaire en soins infirmiers","volume":"6","author":[{"family":"Barbaro","given":"Véronique"}],"issued":{"date-parts":[["2020",3]]}}}],"schema":"https://github.com/citation-style-language/schema/raw/master/csl-citation.json"} </w:instrText>
      </w:r>
      <w:r w:rsidR="00972E80">
        <w:fldChar w:fldCharType="separate"/>
      </w:r>
      <w:r w:rsidR="003A7566" w:rsidRPr="003A7566">
        <w:rPr>
          <w:rFonts w:cs="Times New Roman"/>
        </w:rPr>
        <w:t>[22]</w:t>
      </w:r>
      <w:r w:rsidR="00972E80">
        <w:fldChar w:fldCharType="end"/>
      </w:r>
      <w:r w:rsidR="00CB6A51">
        <w:t xml:space="preserve">. La motivation seule ne suffit pas, il faut </w:t>
      </w:r>
      <w:r w:rsidR="00B7578B">
        <w:t>évaluer</w:t>
      </w:r>
      <w:r w:rsidR="00CB6A51">
        <w:t xml:space="preserve"> ce sentiment </w:t>
      </w:r>
      <w:r w:rsidR="007C2B45">
        <w:t xml:space="preserve">de satisfaction. </w:t>
      </w:r>
    </w:p>
    <w:p w14:paraId="119B50F5" w14:textId="5391668D" w:rsidR="00AF1DE2" w:rsidRDefault="00EE68BB" w:rsidP="00150E6F">
      <w:r>
        <w:t>Cet étudiant</w:t>
      </w:r>
      <w:r w:rsidR="00AB4A84" w:rsidRPr="00150E6F">
        <w:t xml:space="preserve"> va rencontrer des difficultés à se positionner dans un processus d’auto-régulation de l’apprentissage. La représentation des écarts entre le métier et la réalité se situent en premier lieu à ce moment-là pour lui : il s’agit surtout d’un écart entre ses méthodes d’apprentissage antérieures et celles demandées lors de son entrée en formation.</w:t>
      </w:r>
      <w:r w:rsidR="00AB4A84">
        <w:t xml:space="preserve"> </w:t>
      </w:r>
      <w:r w:rsidR="00AB4A84" w:rsidRPr="00150E6F">
        <w:t>Les stratégies d’apprentissage sont donc bien bousculées pour notre étudiant type de fin de semestre 1.</w:t>
      </w:r>
    </w:p>
    <w:p w14:paraId="25807340" w14:textId="1ECD1265" w:rsidR="004E6199" w:rsidRDefault="00822E44" w:rsidP="00150E6F">
      <w:r>
        <w:t xml:space="preserve">Barbaro cite notamment </w:t>
      </w:r>
      <w:proofErr w:type="spellStart"/>
      <w:r>
        <w:t>Paivandi</w:t>
      </w:r>
      <w:proofErr w:type="spellEnd"/>
      <w:r w:rsidR="00C977A2">
        <w:t xml:space="preserve"> </w:t>
      </w:r>
      <w:r w:rsidR="00C977A2">
        <w:fldChar w:fldCharType="begin"/>
      </w:r>
      <w:r w:rsidR="003A7566">
        <w:instrText xml:space="preserve"> ADDIN ZOTERO_ITEM CSL_CITATION {"citationID":"Zhkc5JBC","properties":{"formattedCitation":"[22]","plainCitation":"[22]","noteIndex":0},"citationItems":[{"id":592,"uris":["http://zotero.org/users/8616763/items/D7W379R4"],"itemData":{"id":592,"type":"article-journal","abstract":"Introduction. — Despite a professional training system, nursing students encounter difﬁculties in the contributory process teaching units and especially during lectures given in the Nursing care training institute in the context of the universitarization of training.","container-title":"Revue Francophone Internationale de Recherche Infirmière","DOI":"10.1016/j.refiri.2020.100193","ISSN":"23528028","issue":"1","journalAbbreviation":"Revue Francophone Internationale de Recherche Infirmière","language":"fr","page":"100193","source":"DOI.org (Crossref)","title":"L’autorégulation, le sentiment d’efficacité personnelle et la motivation au cœur de la formation universitaire en soins infirmiers","volume":"6","author":[{"family":"Barbaro","given":"Véronique"}],"issued":{"date-parts":[["2020",3]]}}}],"schema":"https://github.com/citation-style-language/schema/raw/master/csl-citation.json"} </w:instrText>
      </w:r>
      <w:r w:rsidR="00C977A2">
        <w:fldChar w:fldCharType="separate"/>
      </w:r>
      <w:r w:rsidR="003A7566" w:rsidRPr="003A7566">
        <w:rPr>
          <w:rFonts w:cs="Times New Roman"/>
        </w:rPr>
        <w:t>[22]</w:t>
      </w:r>
      <w:r w:rsidR="00C977A2">
        <w:fldChar w:fldCharType="end"/>
      </w:r>
      <w:r w:rsidR="00C977A2">
        <w:t xml:space="preserve">: </w:t>
      </w:r>
      <w:r w:rsidR="001F07F6">
        <w:t>« </w:t>
      </w:r>
      <w:r w:rsidR="00065BFB">
        <w:t>apprendre à l’université implique une rupture avec la culture scolaire</w:t>
      </w:r>
      <w:r w:rsidR="001F07F6">
        <w:t xml:space="preserve"> ». C’est pourquoi ce semestre de formation devrait s’orienter </w:t>
      </w:r>
      <w:r w:rsidR="00544E41">
        <w:t xml:space="preserve">vers cet accueil multifactoriel : </w:t>
      </w:r>
      <w:r w:rsidR="004636F8">
        <w:t xml:space="preserve">tout d’abord le </w:t>
      </w:r>
      <w:r w:rsidR="008F6608">
        <w:t>« apprendre à apprendre »</w:t>
      </w:r>
      <w:r w:rsidR="00AA1B64">
        <w:t xml:space="preserve">. </w:t>
      </w:r>
      <w:r w:rsidR="00601732">
        <w:t>L</w:t>
      </w:r>
      <w:r w:rsidR="00AA1B64">
        <w:t xml:space="preserve">e passage </w:t>
      </w:r>
      <w:r w:rsidR="00601732">
        <w:t>à une culture d’approche par compétences et le socioconstructivisme</w:t>
      </w:r>
      <w:r w:rsidR="00296E01">
        <w:t xml:space="preserve"> implique le passage d’un apprentissage en surface, peu efficace dans l’</w:t>
      </w:r>
      <w:r w:rsidR="003535DC">
        <w:t>a</w:t>
      </w:r>
      <w:r w:rsidR="00296E01">
        <w:t xml:space="preserve">ncrage des </w:t>
      </w:r>
      <w:r w:rsidR="002F45B3">
        <w:t xml:space="preserve">connaissances, à un apprentissage en profondeur. </w:t>
      </w:r>
      <w:r w:rsidR="008B796D">
        <w:t>L’unité d’enseignement « méthodes de travail </w:t>
      </w:r>
      <w:r w:rsidR="00201922">
        <w:t xml:space="preserve">- </w:t>
      </w:r>
      <w:r w:rsidR="00F633DA">
        <w:t>6.1</w:t>
      </w:r>
      <w:r w:rsidR="00201922">
        <w:t> »</w:t>
      </w:r>
      <w:r w:rsidR="00F633DA">
        <w:t xml:space="preserve"> de ce premier semestre</w:t>
      </w:r>
      <w:r w:rsidR="00AD470C">
        <w:t xml:space="preserve"> </w:t>
      </w:r>
      <w:r w:rsidR="008042C9">
        <w:t>est</w:t>
      </w:r>
      <w:r w:rsidR="00594488">
        <w:t xml:space="preserve"> réservée</w:t>
      </w:r>
      <w:r w:rsidR="008042C9">
        <w:t xml:space="preserve"> à l’apprentissage de </w:t>
      </w:r>
      <w:r w:rsidR="00AD470C">
        <w:t xml:space="preserve">méthodes de travail, </w:t>
      </w:r>
      <w:r w:rsidR="00063D10">
        <w:t xml:space="preserve">permettant ainsi de pouvoir répondre à ce besoin en compétences transversales. </w:t>
      </w:r>
      <w:r w:rsidR="000D0C52">
        <w:t>Croiser les unités d’enseignement</w:t>
      </w:r>
      <w:r w:rsidR="006C0AAB">
        <w:t xml:space="preserve"> de processus</w:t>
      </w:r>
      <w:r w:rsidR="000D0C52">
        <w:t xml:space="preserve">, qui représentent </w:t>
      </w:r>
      <w:r w:rsidR="001817BC">
        <w:t xml:space="preserve">le </w:t>
      </w:r>
      <w:r w:rsidR="001817BC">
        <w:lastRenderedPageBreak/>
        <w:t xml:space="preserve">plus haut niveau d’exigence pour les étudiants, avec cette unité </w:t>
      </w:r>
      <w:r w:rsidR="00D92B53">
        <w:t xml:space="preserve">permet de rendre concret cet apprentissage en profondeur. </w:t>
      </w:r>
      <w:r w:rsidR="009F1B42">
        <w:t xml:space="preserve">Cette génération a besoin de savoir pourquoi elle fait les choses, à quoi cela va lui servir. </w:t>
      </w:r>
      <w:r w:rsidR="00643994">
        <w:t xml:space="preserve">Il faut donc </w:t>
      </w:r>
      <w:r w:rsidR="00BB4415">
        <w:t xml:space="preserve">favoriser </w:t>
      </w:r>
      <w:r w:rsidR="00140869">
        <w:t xml:space="preserve">leur réussite, au travers de compétences réutilisables en permanence, les compétences transversales. </w:t>
      </w:r>
      <w:r w:rsidR="00056CED">
        <w:t xml:space="preserve">De plus, avec un système d’information </w:t>
      </w:r>
      <w:r w:rsidR="00B26827">
        <w:t>horizontal, toutes les connaissances leur sont accessibles sans la participation d’</w:t>
      </w:r>
      <w:r w:rsidR="00602BBE">
        <w:t xml:space="preserve">autrui. Mais l’accompagner dans des unités d’enseignement mettant </w:t>
      </w:r>
      <w:r w:rsidR="00F80C5A">
        <w:t xml:space="preserve">l’accent sur le développement de la culture soignante ou de l’identité infirmière </w:t>
      </w:r>
      <w:r w:rsidR="00B45E2B">
        <w:t>est primordial : les unités 3.1 sur le raisonnement clinique</w:t>
      </w:r>
      <w:r w:rsidR="00A76A5F">
        <w:t>,</w:t>
      </w:r>
      <w:r w:rsidR="00B45E2B">
        <w:t xml:space="preserve"> 1.3 sur la législation</w:t>
      </w:r>
      <w:r w:rsidR="00A76A5F">
        <w:t xml:space="preserve"> et 1.1 sur l’anthropologie en sont </w:t>
      </w:r>
      <w:r w:rsidR="00C66099">
        <w:t>le socle de référence.</w:t>
      </w:r>
      <w:r w:rsidR="00AA47AF">
        <w:t xml:space="preserve"> L’important reste que cet étudiant intègre comment utiliser ses connaissances en situation</w:t>
      </w:r>
      <w:r w:rsidR="00410DDF">
        <w:t xml:space="preserve"> </w:t>
      </w:r>
      <w:r w:rsidR="00034510">
        <w:t>par l’</w:t>
      </w:r>
      <w:r w:rsidR="00410DDF">
        <w:t>unité d’intégration</w:t>
      </w:r>
      <w:r w:rsidR="00D71CFB">
        <w:t>, et donc comment les organiser et les conserver dans sa mémoire</w:t>
      </w:r>
      <w:r w:rsidR="00814F68">
        <w:t xml:space="preserve">. </w:t>
      </w:r>
      <w:r w:rsidR="0060498E">
        <w:t>Dans son rôle de guide, le formateur a alors toute sa place. Le portfolio et le suivi pédagogique ser</w:t>
      </w:r>
      <w:r w:rsidR="001A4C7C">
        <w:t>aient</w:t>
      </w:r>
      <w:r w:rsidR="0060498E">
        <w:t xml:space="preserve"> à investir comme outils de professionnalisation</w:t>
      </w:r>
      <w:r w:rsidR="0084639F">
        <w:t xml:space="preserve">, car nous avons vu qu’ils </w:t>
      </w:r>
      <w:r w:rsidR="001F4CC3">
        <w:t xml:space="preserve">ne faisaient pas partie des éléments reconnus </w:t>
      </w:r>
      <w:r w:rsidR="003D17D0">
        <w:t>comme constructifs par l’étudiant.</w:t>
      </w:r>
    </w:p>
    <w:p w14:paraId="0B15C5C9" w14:textId="6922EEA2" w:rsidR="001B1A11" w:rsidRDefault="004E6199" w:rsidP="00150E6F">
      <w:r>
        <w:t xml:space="preserve">Ensuite </w:t>
      </w:r>
      <w:r w:rsidR="00D11FDB">
        <w:t xml:space="preserve">accueillir l’étudiant dans sa singularité en </w:t>
      </w:r>
      <w:r>
        <w:t>d</w:t>
      </w:r>
      <w:r w:rsidR="0093544A">
        <w:t>évelopp</w:t>
      </w:r>
      <w:r w:rsidR="00D11FDB">
        <w:t>ant</w:t>
      </w:r>
      <w:r w:rsidR="0093544A">
        <w:t xml:space="preserve"> une partie concernant </w:t>
      </w:r>
      <w:r w:rsidR="009F29B2">
        <w:t>son</w:t>
      </w:r>
      <w:r w:rsidR="0093544A">
        <w:t xml:space="preserve"> projet professionnel </w:t>
      </w:r>
      <w:r w:rsidR="00151661">
        <w:t xml:space="preserve">permettrait </w:t>
      </w:r>
      <w:r w:rsidR="00C66099">
        <w:t xml:space="preserve">aussi </w:t>
      </w:r>
      <w:r w:rsidR="00151661">
        <w:t>de développer sa culture et son identité</w:t>
      </w:r>
      <w:r w:rsidR="009F29B2">
        <w:t>. Cela p</w:t>
      </w:r>
      <w:r w:rsidR="005C59AF">
        <w:t>ourrai</w:t>
      </w:r>
      <w:r w:rsidR="009F29B2">
        <w:t>t se faire</w:t>
      </w:r>
      <w:r w:rsidR="00DC547D">
        <w:t xml:space="preserve"> au travers de la prise en considération de ses connaissances antérieures et de ses représentations du métier.</w:t>
      </w:r>
      <w:r w:rsidR="007F4999">
        <w:t xml:space="preserve"> </w:t>
      </w:r>
    </w:p>
    <w:p w14:paraId="3F5C4185" w14:textId="57928E5F" w:rsidR="00DA1F84" w:rsidRDefault="007F4999" w:rsidP="00150E6F">
      <w:r>
        <w:t xml:space="preserve">Travailler l’entrée en formation serait bénéfique à </w:t>
      </w:r>
      <w:r w:rsidR="001B26C9">
        <w:t>rendre concret</w:t>
      </w:r>
      <w:r w:rsidR="000D1CA0">
        <w:t xml:space="preserve"> pour l’étudiant</w:t>
      </w:r>
      <w:r w:rsidR="001B26C9">
        <w:t xml:space="preserve"> les attendus</w:t>
      </w:r>
      <w:r w:rsidR="000D1CA0">
        <w:t xml:space="preserve"> de la formation</w:t>
      </w:r>
      <w:r w:rsidR="001B26C9">
        <w:t xml:space="preserve"> : l’accueil des </w:t>
      </w:r>
      <w:r w:rsidR="001B4D8A">
        <w:t xml:space="preserve">nouveaux étudiants </w:t>
      </w:r>
      <w:r w:rsidR="000D1CA0">
        <w:t>serait</w:t>
      </w:r>
      <w:r w:rsidR="001B4D8A">
        <w:t xml:space="preserve"> l’axe phare du projet pédagogique de cette première année. Instaurer un climat de confiance, accompagner le changement de paradigme pédagogique, </w:t>
      </w:r>
      <w:r w:rsidR="00FA54FD">
        <w:t xml:space="preserve">déconstruire leurs méthodes d’apprentissage pour gagner en efficacité et donc en confiance et estime de soi, voilà ce que </w:t>
      </w:r>
      <w:r w:rsidR="003A4FE2">
        <w:t>pourraient</w:t>
      </w:r>
      <w:r w:rsidR="00FA54FD">
        <w:t xml:space="preserve"> être les piliers de </w:t>
      </w:r>
      <w:r w:rsidR="009E6537">
        <w:t>ce semestre</w:t>
      </w:r>
      <w:r w:rsidR="00FA54FD">
        <w:t>.</w:t>
      </w:r>
      <w:r w:rsidR="002A284E">
        <w:t xml:space="preserve"> </w:t>
      </w:r>
      <w:r w:rsidR="003D17D0">
        <w:t xml:space="preserve">Il </w:t>
      </w:r>
      <w:r w:rsidR="0082334B">
        <w:t>faudrait</w:t>
      </w:r>
      <w:r w:rsidR="003D17D0">
        <w:t xml:space="preserve"> </w:t>
      </w:r>
      <w:r w:rsidR="0082334B">
        <w:t xml:space="preserve">diminuer </w:t>
      </w:r>
      <w:r w:rsidR="003D17D0">
        <w:t xml:space="preserve">la charge cognitive afin d’agir sur cette mauvaise évaluation de l’exigence requise. </w:t>
      </w:r>
      <w:r w:rsidR="002A284E">
        <w:t>Semestre de tous les essais, de tous les changements. Semestre d’adaptation en quelque sorte.</w:t>
      </w:r>
    </w:p>
    <w:p w14:paraId="2D318B8D" w14:textId="5127B100" w:rsidR="00DA1F84" w:rsidRDefault="00032B76" w:rsidP="00032B76">
      <w:pPr>
        <w:pStyle w:val="Titre2"/>
      </w:pPr>
      <w:r>
        <w:lastRenderedPageBreak/>
        <w:t>Le rôle du cadre formateur modifié</w:t>
      </w:r>
    </w:p>
    <w:p w14:paraId="55EEF273" w14:textId="62552909" w:rsidR="00124E57" w:rsidRPr="00124E57" w:rsidRDefault="00124E57" w:rsidP="00124E57">
      <w:pPr>
        <w:pStyle w:val="Titre3"/>
      </w:pPr>
      <w:r>
        <w:t>Par l’étudiant</w:t>
      </w:r>
    </w:p>
    <w:p w14:paraId="30370C60" w14:textId="5195DBAA" w:rsidR="00C34EDE" w:rsidRDefault="007C0E0B" w:rsidP="00150E6F">
      <w:r>
        <w:t>L</w:t>
      </w:r>
      <w:r w:rsidR="00E37B41">
        <w:t>a méthode d’étayage du cadre formateur qu</w:t>
      </w:r>
      <w:r w:rsidR="001D3D3E">
        <w:t>e l’étu</w:t>
      </w:r>
      <w:r w:rsidR="00C77E77">
        <w:t xml:space="preserve">diant </w:t>
      </w:r>
      <w:r w:rsidR="00E37B41">
        <w:t>va chercher sera</w:t>
      </w:r>
      <w:r w:rsidR="00C77E77">
        <w:t xml:space="preserve"> </w:t>
      </w:r>
      <w:r w:rsidR="00E37B41">
        <w:t xml:space="preserve">différente : </w:t>
      </w:r>
      <w:r w:rsidR="00F64892">
        <w:t>l’enrôlement est possible,</w:t>
      </w:r>
      <w:r w:rsidR="00BC5EDF">
        <w:t xml:space="preserve"> car l’étudiant possède les trois caractéristiques du processus de professionnalisation amené par Bélisle : </w:t>
      </w:r>
      <w:r w:rsidR="00205CB1">
        <w:t>identité, culture et compétences.</w:t>
      </w:r>
      <w:r w:rsidR="00F64892">
        <w:t xml:space="preserve"> </w:t>
      </w:r>
      <w:r w:rsidR="00205CB1">
        <w:t>Mais</w:t>
      </w:r>
      <w:r w:rsidR="00F64892">
        <w:t xml:space="preserve"> </w:t>
      </w:r>
      <w:r w:rsidR="00C34EDE">
        <w:t xml:space="preserve">le CEFIEC souligne </w:t>
      </w:r>
      <w:r w:rsidR="00267C6B">
        <w:t xml:space="preserve">que le principal changement de ce rôle est de repérer ces étudiants </w:t>
      </w:r>
      <w:r w:rsidR="00553926">
        <w:t>« </w:t>
      </w:r>
      <w:r w:rsidR="00267C6B">
        <w:t>à risque</w:t>
      </w:r>
      <w:r w:rsidR="00553926">
        <w:t> »</w:t>
      </w:r>
      <w:r w:rsidR="00267C6B">
        <w:t xml:space="preserve"> de rupture</w:t>
      </w:r>
      <w:r w:rsidR="00553926">
        <w:t xml:space="preserve">. </w:t>
      </w:r>
      <w:r w:rsidR="007C65D6" w:rsidRPr="004D3626">
        <w:t xml:space="preserve">Le cadre formateur </w:t>
      </w:r>
      <w:r w:rsidR="00CD4BEA">
        <w:t>devrait</w:t>
      </w:r>
      <w:r w:rsidR="007C65D6" w:rsidRPr="004D3626">
        <w:t xml:space="preserve"> réfléchir à simplifier la tâche demandée, afin d’éviter une surcharge cognitive, qui tendrait à rejoindre une des causes d’interruption, l’exigence trop élevée des attendus.</w:t>
      </w:r>
      <w:r w:rsidR="007C65D6">
        <w:t xml:space="preserve"> </w:t>
      </w:r>
      <w:r w:rsidR="00553926">
        <w:t xml:space="preserve">Cela va surtout concerner le repérage des fragilités d’apprentissage </w:t>
      </w:r>
      <w:r w:rsidR="00F12A2A">
        <w:t xml:space="preserve">dans les quatre </w:t>
      </w:r>
      <w:r w:rsidR="003514E2">
        <w:t>piliers</w:t>
      </w:r>
      <w:r w:rsidR="00CE1130">
        <w:t xml:space="preserve"> apportés par les neurosciences</w:t>
      </w:r>
      <w:r w:rsidR="00F12A2A">
        <w:t xml:space="preserve"> : </w:t>
      </w:r>
      <w:r w:rsidR="003514E2">
        <w:t xml:space="preserve">Attention, </w:t>
      </w:r>
      <w:r w:rsidR="00590B78">
        <w:t>Engagement actif, Retour d’information et Consolidation.</w:t>
      </w:r>
      <w:r w:rsidR="00D918D8">
        <w:t xml:space="preserve"> Intervenir au bon endroit avant le décrochage.</w:t>
      </w:r>
      <w:r w:rsidR="00F359F8">
        <w:t xml:space="preserve"> </w:t>
      </w:r>
    </w:p>
    <w:p w14:paraId="7CC71550" w14:textId="6DE03825" w:rsidR="00307F69" w:rsidRDefault="00F422DC" w:rsidP="00307F69">
      <w:r>
        <w:t xml:space="preserve">Développer l’apprentissage des compétences transversales pour les étudiants va obliger le formateur à réfléchir sur ses propres soft </w:t>
      </w:r>
      <w:proofErr w:type="spellStart"/>
      <w:r>
        <w:t>skills</w:t>
      </w:r>
      <w:proofErr w:type="spellEnd"/>
      <w:r>
        <w:t xml:space="preserve">. </w:t>
      </w:r>
      <w:r w:rsidR="00412C84">
        <w:t xml:space="preserve">Son approche pédagogique </w:t>
      </w:r>
      <w:r w:rsidR="005F6FEF">
        <w:t>devrait</w:t>
      </w:r>
      <w:r w:rsidR="00412C84">
        <w:t xml:space="preserve"> s’imprégner des méthodes de pédagogie active</w:t>
      </w:r>
      <w:r w:rsidR="0069792A">
        <w:t xml:space="preserve"> et des caractéristiques générationnelles</w:t>
      </w:r>
      <w:r w:rsidR="005A6B2B">
        <w:t xml:space="preserve">. Il </w:t>
      </w:r>
      <w:r w:rsidR="0049772F">
        <w:t>faudrait</w:t>
      </w:r>
      <w:r w:rsidR="005A6B2B">
        <w:t xml:space="preserve"> envisager une co-construction des </w:t>
      </w:r>
      <w:r w:rsidR="00147566">
        <w:t xml:space="preserve">séquences avec les étudiants, afin de considérer leur perception de contrôle comme partie prenante </w:t>
      </w:r>
      <w:r w:rsidR="001C5F10">
        <w:t xml:space="preserve">de leur apprentissage. </w:t>
      </w:r>
      <w:r w:rsidR="0049772F">
        <w:t xml:space="preserve">La </w:t>
      </w:r>
      <w:r w:rsidR="00B16B8B">
        <w:t>génération</w:t>
      </w:r>
      <w:r w:rsidR="0049772F">
        <w:t xml:space="preserve"> </w:t>
      </w:r>
      <w:r w:rsidR="005E3265">
        <w:t>Y</w:t>
      </w:r>
      <w:r w:rsidR="00B16B8B">
        <w:t xml:space="preserve">, habituée à donner son avis sur tout, va vite renvoyer au </w:t>
      </w:r>
      <w:r w:rsidR="001A565B">
        <w:t>formateur</w:t>
      </w:r>
      <w:r w:rsidR="00B16B8B">
        <w:t xml:space="preserve"> si le cours est assez ludique</w:t>
      </w:r>
      <w:r w:rsidR="001A565B">
        <w:t>, interactif, ou s</w:t>
      </w:r>
      <w:r w:rsidR="005E3265">
        <w:t>i elle</w:t>
      </w:r>
      <w:r w:rsidR="001A565B">
        <w:t xml:space="preserve"> s’ennuie ! </w:t>
      </w:r>
      <w:r w:rsidR="00F25989" w:rsidRPr="00CF5B70">
        <w:t>Le formateur devra</w:t>
      </w:r>
      <w:r w:rsidR="005E3265">
        <w:t>it</w:t>
      </w:r>
      <w:r w:rsidR="00F25989" w:rsidRPr="00CF5B70">
        <w:t xml:space="preserve"> s’emparer de cette importance du droit à l’erreur, notamment dans ses choix pédagogiques. </w:t>
      </w:r>
      <w:r w:rsidR="004875F5" w:rsidRPr="00CF5B70">
        <w:t>S</w:t>
      </w:r>
      <w:r w:rsidR="00F25989" w:rsidRPr="00CF5B70">
        <w:t xml:space="preserve">es </w:t>
      </w:r>
      <w:r w:rsidR="004875F5" w:rsidRPr="00CF5B70">
        <w:t xml:space="preserve">activités </w:t>
      </w:r>
      <w:r w:rsidR="00F25989" w:rsidRPr="00CF5B70">
        <w:t>ser</w:t>
      </w:r>
      <w:r w:rsidR="005E3265">
        <w:t>aie</w:t>
      </w:r>
      <w:r w:rsidR="00F25989" w:rsidRPr="00CF5B70">
        <w:t>nt propices à la simulation, la méthode de découverte avec l’essai erreur, les travaux de groupe, l’importance des connaissances antérieures</w:t>
      </w:r>
      <w:r w:rsidR="002C7AA6" w:rsidRPr="00CF5B70">
        <w:t xml:space="preserve"> et</w:t>
      </w:r>
      <w:r w:rsidR="002C7AA6">
        <w:t xml:space="preserve"> de la place laissée au conflit socio-</w:t>
      </w:r>
      <w:r w:rsidR="002C7AA6" w:rsidRPr="00CF5B70">
        <w:t>cognitif</w:t>
      </w:r>
      <w:r w:rsidR="00F25989" w:rsidRPr="00CF5B70">
        <w:t>.</w:t>
      </w:r>
      <w:r w:rsidR="00F25989">
        <w:t xml:space="preserve"> </w:t>
      </w:r>
    </w:p>
    <w:p w14:paraId="6E650A33" w14:textId="25919634" w:rsidR="005942FC" w:rsidRDefault="00307F69" w:rsidP="00150E6F">
      <w:r w:rsidRPr="00EA578D">
        <w:t>L’importance de l’étayage ne d</w:t>
      </w:r>
      <w:r w:rsidR="00681555">
        <w:t>evrai</w:t>
      </w:r>
      <w:r w:rsidRPr="00EA578D">
        <w:t>t pas minimiser l’importance du dé</w:t>
      </w:r>
      <w:r>
        <w:t>-</w:t>
      </w:r>
      <w:r w:rsidRPr="00EA578D">
        <w:t xml:space="preserve">étayage : notre étudiant vient de rentrer en formation, l’étayage est important, et doit prendre en compte sa zone proximale de développement. Plus celle-ci évoluera, plus les besoins d’étayage seront différents </w:t>
      </w:r>
      <w:r w:rsidRPr="00EA578D">
        <w:lastRenderedPageBreak/>
        <w:t xml:space="preserve">pour devenir inexistants. Là </w:t>
      </w:r>
      <w:r>
        <w:t>peut être</w:t>
      </w:r>
      <w:r w:rsidRPr="00EA578D">
        <w:t xml:space="preserve"> le rôle du formateur dans le développement de son processus de professionnalisation. </w:t>
      </w:r>
    </w:p>
    <w:p w14:paraId="7F9F8E2A" w14:textId="64E76CA3" w:rsidR="004B295F" w:rsidRDefault="004B295F" w:rsidP="004B295F">
      <w:pPr>
        <w:pStyle w:val="Titre3"/>
      </w:pPr>
      <w:r>
        <w:t xml:space="preserve">Par un processus de </w:t>
      </w:r>
      <w:proofErr w:type="spellStart"/>
      <w:r>
        <w:t>référentialisation</w:t>
      </w:r>
      <w:proofErr w:type="spellEnd"/>
    </w:p>
    <w:p w14:paraId="7CD244E2" w14:textId="741549CD" w:rsidR="00F422DC" w:rsidRDefault="00632C8F" w:rsidP="00150E6F">
      <w:r>
        <w:t>L</w:t>
      </w:r>
      <w:r w:rsidR="001A565B">
        <w:t xml:space="preserve">e </w:t>
      </w:r>
      <w:r w:rsidR="00064AE4">
        <w:t>défi</w:t>
      </w:r>
      <w:r w:rsidR="001A565B">
        <w:t xml:space="preserve"> est ainsi de </w:t>
      </w:r>
      <w:r>
        <w:t xml:space="preserve">tenir le cap du référentiel de formation avec ses contraintes, dans un </w:t>
      </w:r>
      <w:r w:rsidR="00C24C20">
        <w:t>contexte d’apprentissage approprié à la génération apprenante actuelle.</w:t>
      </w:r>
      <w:r w:rsidR="0018258C">
        <w:t xml:space="preserve"> </w:t>
      </w:r>
      <w:r w:rsidR="00D75BB6">
        <w:t xml:space="preserve">Le processus de </w:t>
      </w:r>
      <w:proofErr w:type="spellStart"/>
      <w:r w:rsidR="00D75BB6">
        <w:t>référentialisation</w:t>
      </w:r>
      <w:proofErr w:type="spellEnd"/>
      <w:r w:rsidR="00863B3C">
        <w:t xml:space="preserve"> permet de prendre</w:t>
      </w:r>
      <w:r w:rsidR="00B6797F">
        <w:t xml:space="preserve"> simultanément</w:t>
      </w:r>
      <w:r w:rsidR="00863B3C">
        <w:t xml:space="preserve"> en </w:t>
      </w:r>
      <w:r w:rsidR="009F54F4">
        <w:t>compte les</w:t>
      </w:r>
      <w:r w:rsidR="004A3F8D">
        <w:t xml:space="preserve"> </w:t>
      </w:r>
      <w:r w:rsidR="000C773F">
        <w:t xml:space="preserve">dimensions contextuelles, stratégiques et </w:t>
      </w:r>
      <w:r w:rsidR="00E5003A">
        <w:t>productives</w:t>
      </w:r>
      <w:r w:rsidR="000C773F">
        <w:t xml:space="preserve"> </w:t>
      </w:r>
      <w:r w:rsidR="009F54F4">
        <w:t>de l’évaluation d’un système</w:t>
      </w:r>
      <w:r w:rsidR="00AF60D1">
        <w:t xml:space="preserve"> </w:t>
      </w:r>
      <w:r w:rsidR="008C051D">
        <w:fldChar w:fldCharType="begin"/>
      </w:r>
      <w:r w:rsidR="003A7566">
        <w:instrText xml:space="preserve"> ADDIN ZOTERO_ITEM CSL_CITATION {"citationID":"lnoFctdJ","properties":{"formattedCitation":"[23]","plainCitation":"[23]","noteIndex":0},"citationItems":[{"id":607,"uris":["http://zotero.org/users/8616763/items/QJ66UR8H"],"itemData":{"id":607,"type":"chapter","abstract":"L'ouvrage propose une modélisation générale de l'évaluation. Il constitue un accompagnement des évaluateurs de terrain en suggérant une démarche de A à Z à partir d'une demande d'évaluation.","collection-title":"Pédagogies en développement","container-title":"Méthodologie d’évaluation en éducation et formation","event-place":"Louvain-la-Neuve","ISBN":"978-2-8041-8477-3","language":"fr","note":"ISSN: 0777-5245","page":"71-103","publisher":"De Boeck Supérieur","publisher-place":"Louvain-la-Neuve","source":"Cairn.info","title":"Chapitre 7. Méthodologie d’évaluation par la référentialisation","URL":"https://www.cairn.info/methodologie-d-evaluation-en-education-et-formatio--9782804184773-p-71.htm","author":[{"family":"Figari","given":"Gérard"},{"family":"Remaud","given":"Dominique"}],"accessed":{"date-parts":[["2022",7,14]]},"issued":{"date-parts":[["2014"]]}}}],"schema":"https://github.com/citation-style-language/schema/raw/master/csl-citation.json"} </w:instrText>
      </w:r>
      <w:r w:rsidR="008C051D">
        <w:fldChar w:fldCharType="separate"/>
      </w:r>
      <w:r w:rsidR="003A7566" w:rsidRPr="003A7566">
        <w:rPr>
          <w:rFonts w:cs="Times New Roman"/>
        </w:rPr>
        <w:t>[23]</w:t>
      </w:r>
      <w:r w:rsidR="008C051D">
        <w:fldChar w:fldCharType="end"/>
      </w:r>
      <w:r w:rsidR="009F54F4">
        <w:t>. Dans l’analyse des besoins de</w:t>
      </w:r>
      <w:r w:rsidR="00357301">
        <w:t>s étudiants actuels, modifier notre regard de formateur sur le référentiel via ce processus p</w:t>
      </w:r>
      <w:r w:rsidR="003228EE">
        <w:t>ourrait</w:t>
      </w:r>
      <w:r w:rsidR="00357301">
        <w:t xml:space="preserve"> être un facteur </w:t>
      </w:r>
      <w:r w:rsidR="00051963">
        <w:t>d’amélioration de l’étayage. Renforcer l</w:t>
      </w:r>
      <w:r w:rsidR="00A11006">
        <w:t>a pertinence, l’efficacité</w:t>
      </w:r>
      <w:r w:rsidR="00A1078D">
        <w:t xml:space="preserve"> et l’efficience d</w:t>
      </w:r>
      <w:r w:rsidR="00226630">
        <w:t>u système de formation par une meilleure adéquation répond</w:t>
      </w:r>
      <w:r w:rsidR="00DF55FB">
        <w:t>rait</w:t>
      </w:r>
      <w:r w:rsidR="00226630">
        <w:t xml:space="preserve"> à notre problématique. </w:t>
      </w:r>
      <w:r w:rsidR="005942FC">
        <w:t>Le cadre formateur d</w:t>
      </w:r>
      <w:r w:rsidR="00DF55FB">
        <w:t>evrait</w:t>
      </w:r>
      <w:r w:rsidR="005942FC">
        <w:t xml:space="preserve"> pouvoir développer ses capacités </w:t>
      </w:r>
      <w:r w:rsidR="008F4111">
        <w:t>pédagogique</w:t>
      </w:r>
      <w:r w:rsidR="00845AD8">
        <w:t>s,</w:t>
      </w:r>
      <w:r w:rsidR="008F4111">
        <w:t xml:space="preserve"> </w:t>
      </w:r>
      <w:r w:rsidR="005942FC">
        <w:t>de régulation d’ingénierie</w:t>
      </w:r>
      <w:r w:rsidR="00845AD8">
        <w:t xml:space="preserve"> </w:t>
      </w:r>
      <w:r w:rsidR="005942FC">
        <w:t>et de feed-back pour répondre aux besoins de l’étudiant.</w:t>
      </w:r>
    </w:p>
    <w:p w14:paraId="70ECE2F4" w14:textId="7B66A1BA" w:rsidR="00C34EDE" w:rsidRDefault="00F126B1" w:rsidP="00F126B1">
      <w:pPr>
        <w:pStyle w:val="Titre3"/>
      </w:pPr>
      <w:r>
        <w:t>Par l’universitarisation</w:t>
      </w:r>
    </w:p>
    <w:p w14:paraId="7E45A013" w14:textId="2298A8E7" w:rsidR="00AF1D10" w:rsidRDefault="00AF1D10" w:rsidP="00AF1D10">
      <w:r>
        <w:t>Le diplôme d’état devient une étape sur la trajectoire professionnelle de l’étudiant. Ce n’est plus une finalité. En effet, 36% des étudiants interrogés se projettent sur une poursuite de formation. Le formateur doit alors prendre en considération </w:t>
      </w:r>
      <w:r w:rsidR="0095785A">
        <w:t>qu’</w:t>
      </w:r>
      <w:r>
        <w:t>il se retrouve à former un soignant, mais plus forcément un infirmier. Cela interroge la culture à transmettre. Est-elle réellement la même ? Les étudiants connaissent les possibilités de passerelle entre formations, et intègrent cette possibilité d’évolution, même si l’universitarisation de la formation est avant tout l’accès à un statut social, celui d’étudiant.</w:t>
      </w:r>
    </w:p>
    <w:p w14:paraId="6B56474A" w14:textId="13A0D8F7" w:rsidR="00FD41AB" w:rsidRDefault="001576E4" w:rsidP="001576E4">
      <w:r>
        <w:t xml:space="preserve">Cela amène à réfléchir sur la différence en termes de compétence pédagogique des différents statuts de cadre formateur présents dans une équipe. Dans son ouvrage </w:t>
      </w:r>
      <w:r>
        <w:fldChar w:fldCharType="begin"/>
      </w:r>
      <w:r w:rsidR="003A7566">
        <w:instrText xml:space="preserve"> ADDIN ZOTERO_ITEM CSL_CITATION {"citationID":"LKzqlIRJ","properties":{"formattedCitation":"[24]","plainCitation":"[24]","noteIndex":0},"citationItems":[{"id":617,"uris":["http://zotero.org/users/8616763/items/XLLATM86"],"itemData":{"id":617,"type":"book","edition":"Éditions Seli Arslan, DL 2020","event-place":"Paris","ISBN":"978-2-84276-265-0","language":"français","publisher-place":"Paris","title":"L'infirmière aujourd'hui : et demain ? : questions de formation, d'identité, évolutions et perspectives","title-short":"L'infirmière aujourd'hui","author":[{"family":"Petrus-Krupsky","given":"Marie"}],"issued":{"date-parts":[["2020"]]}}}],"schema":"https://github.com/citation-style-language/schema/raw/master/csl-citation.json"} </w:instrText>
      </w:r>
      <w:r>
        <w:fldChar w:fldCharType="separate"/>
      </w:r>
      <w:r w:rsidR="003A7566" w:rsidRPr="003A7566">
        <w:rPr>
          <w:rFonts w:cs="Times New Roman"/>
        </w:rPr>
        <w:t>[24]</w:t>
      </w:r>
      <w:r>
        <w:fldChar w:fldCharType="end"/>
      </w:r>
      <w:r>
        <w:t>, Petrus-</w:t>
      </w:r>
      <w:proofErr w:type="spellStart"/>
      <w:r>
        <w:t>Krupsky</w:t>
      </w:r>
      <w:proofErr w:type="spellEnd"/>
      <w:r>
        <w:t xml:space="preserve"> nous parle de ce changement de posture et de rapport au savoir des formateurs. Depuis 2009, l’acquisition des compétences se fait en transversalité partagée entre trois sources : les </w:t>
      </w:r>
      <w:r>
        <w:lastRenderedPageBreak/>
        <w:t xml:space="preserve">professionnels de terrain, les formateurs en IFSI et l’université. </w:t>
      </w:r>
      <w:r w:rsidR="004E59CF">
        <w:t xml:space="preserve">Le niveau de formation des formateurs </w:t>
      </w:r>
      <w:r w:rsidR="00E9027F">
        <w:t xml:space="preserve">complexifie la place laissée à l’université et l’organisation pédagogique </w:t>
      </w:r>
      <w:r w:rsidR="00A00671">
        <w:t xml:space="preserve">de l’équipe : un formateur infirmier cadre apprenant et un cadre </w:t>
      </w:r>
      <w:r w:rsidR="00C217B4">
        <w:t xml:space="preserve">diplômé d’un master en pédagogie ne parleront pas le même langage pédagogique et ne s’approprieront pas les contenus universitaires de la même manière. C’est au travers du projet pédagogique </w:t>
      </w:r>
      <w:r w:rsidR="00FF516A">
        <w:t xml:space="preserve">que la particularité de cette traduction prendra sa place, et pourra </w:t>
      </w:r>
      <w:r w:rsidR="002B4726">
        <w:t>fédérer cette équipe hétérogène, où chacun trouvera sa place.</w:t>
      </w:r>
      <w:r w:rsidR="00B41BE2">
        <w:t xml:space="preserve"> Mais ce qui est certain, c’est que la part des apports universitaires dans notre formation évolue </w:t>
      </w:r>
      <w:r w:rsidR="00487AA9">
        <w:t xml:space="preserve">et se modifie : elle n’est plus l’affaire </w:t>
      </w:r>
      <w:r w:rsidR="002F6236">
        <w:t xml:space="preserve">de pairs et </w:t>
      </w:r>
      <w:r w:rsidR="00FD41AB">
        <w:t>devra</w:t>
      </w:r>
      <w:r w:rsidR="002F6236">
        <w:t xml:space="preserve"> être partagée avec un enseignement académique éloigné de nos pratiques. </w:t>
      </w:r>
    </w:p>
    <w:p w14:paraId="350AE25D" w14:textId="4181FF1F" w:rsidR="001576E4" w:rsidRDefault="002F6236" w:rsidP="001576E4">
      <w:r>
        <w:t>Notre formation professionnalisante par alternance</w:t>
      </w:r>
      <w:r w:rsidR="00593977">
        <w:t xml:space="preserve"> garde des exigences </w:t>
      </w:r>
      <w:r w:rsidR="00AB07D2">
        <w:t>différentes</w:t>
      </w:r>
      <w:r w:rsidR="00D6240C">
        <w:t xml:space="preserve"> de</w:t>
      </w:r>
      <w:r w:rsidR="00B7792D">
        <w:t xml:space="preserve"> celle</w:t>
      </w:r>
      <w:r w:rsidR="00D6240C">
        <w:t>s</w:t>
      </w:r>
      <w:r w:rsidR="00B7792D">
        <w:t xml:space="preserve"> de l’université, notamment </w:t>
      </w:r>
      <w:r w:rsidR="00B2521F">
        <w:t>en termes de</w:t>
      </w:r>
      <w:r w:rsidR="00B7792D">
        <w:t xml:space="preserve"> validation d’unité d’enseignement</w:t>
      </w:r>
      <w:r w:rsidR="00B2521F">
        <w:t xml:space="preserve"> et de diplôme d’état. </w:t>
      </w:r>
      <w:r w:rsidR="00D6240C">
        <w:t xml:space="preserve">La validation d’un semestre </w:t>
      </w:r>
      <w:r w:rsidR="00E475CF">
        <w:t>universitaire</w:t>
      </w:r>
      <w:r w:rsidR="00D6240C">
        <w:t xml:space="preserve"> s’octroie</w:t>
      </w:r>
      <w:r w:rsidR="00E475CF">
        <w:t xml:space="preserve"> par l’obtention d’une moyenne générale. Celle d’un semestre en IFSI s’octroie par un nombre minimal d’E</w:t>
      </w:r>
      <w:r w:rsidR="00516480">
        <w:t xml:space="preserve">CTS, obligeant l’étudiant à </w:t>
      </w:r>
      <w:r w:rsidR="001B3AD1">
        <w:t xml:space="preserve">valider </w:t>
      </w:r>
      <w:r w:rsidR="00516480">
        <w:t>des unités d’enseignement.</w:t>
      </w:r>
      <w:r w:rsidR="00D6240C">
        <w:t xml:space="preserve"> </w:t>
      </w:r>
      <w:r w:rsidR="0082198A">
        <w:t>L</w:t>
      </w:r>
      <w:r w:rsidR="00AE5B6C">
        <w:t xml:space="preserve">’heure du </w:t>
      </w:r>
      <w:r w:rsidR="00383B3F">
        <w:t xml:space="preserve">bilan de </w:t>
      </w:r>
      <w:r w:rsidR="00F527B4">
        <w:t>la</w:t>
      </w:r>
      <w:r w:rsidR="00383B3F">
        <w:t xml:space="preserve"> première année d’expérimentation</w:t>
      </w:r>
      <w:r w:rsidR="001B08F0">
        <w:t xml:space="preserve"> de licence en santé</w:t>
      </w:r>
      <w:r w:rsidR="009337B7">
        <w:t xml:space="preserve"> </w:t>
      </w:r>
      <w:r w:rsidR="00383B3F">
        <w:t>rapporte</w:t>
      </w:r>
      <w:r w:rsidR="00F527B4">
        <w:t>rait</w:t>
      </w:r>
      <w:r w:rsidR="00383B3F">
        <w:t xml:space="preserve"> </w:t>
      </w:r>
      <w:r w:rsidR="009C4C63">
        <w:t xml:space="preserve">que cette acculturation de la validation </w:t>
      </w:r>
      <w:r w:rsidR="00F527B4">
        <w:t>serait</w:t>
      </w:r>
      <w:r w:rsidR="009C4C63">
        <w:t xml:space="preserve"> encore en discussion, et </w:t>
      </w:r>
      <w:r w:rsidR="00F527B4">
        <w:t>ferait</w:t>
      </w:r>
      <w:r w:rsidR="009C4C63">
        <w:t xml:space="preserve"> partie des </w:t>
      </w:r>
      <w:r w:rsidR="005325C1">
        <w:t>projets communs.</w:t>
      </w:r>
      <w:r w:rsidR="004F0FD8">
        <w:t xml:space="preserve"> </w:t>
      </w:r>
      <w:r w:rsidR="00F527B4">
        <w:t>La</w:t>
      </w:r>
      <w:r w:rsidR="004F0FD8">
        <w:t xml:space="preserve"> différence de fonctionnement (résultats donnés en fin de semestre ou au fil de l’eau) modifie le </w:t>
      </w:r>
      <w:r w:rsidR="005E3712">
        <w:t xml:space="preserve">rôle de guide du formateur : l’étudiant s’auto-évalue sans </w:t>
      </w:r>
      <w:r w:rsidR="00D57D49">
        <w:t>feed-back concret immédiat, et peut rester dans une illusion de réussite. Le formateur doit pouvoir l’orienter et l’accompagner sans ce retour important de validation.</w:t>
      </w:r>
      <w:r w:rsidR="0053542F">
        <w:t xml:space="preserve"> De plus, les enseignements en lien avec la licence se font en continu, sans tenir compte du calendrier de l’alternance. Il est alors difficile pour les </w:t>
      </w:r>
      <w:r w:rsidR="00074263">
        <w:t>étudiants d’allier stage et cours universitaires, et pour le formateur d’accompagner les étudiants sur leur parcours de stage</w:t>
      </w:r>
      <w:r w:rsidR="005A347C">
        <w:t xml:space="preserve"> à adapter</w:t>
      </w:r>
      <w:r w:rsidR="007506E2">
        <w:t xml:space="preserve"> en fonction des contraintes universitaires</w:t>
      </w:r>
      <w:r w:rsidR="005A347C">
        <w:t>. Ce</w:t>
      </w:r>
      <w:r w:rsidR="008D64ED">
        <w:t xml:space="preserve">la </w:t>
      </w:r>
      <w:r w:rsidR="005A347C">
        <w:t xml:space="preserve">souligne aussi </w:t>
      </w:r>
      <w:r w:rsidR="007D3D35">
        <w:t>la possibilité d’accompagner des étudiants échouant eu diplôme d’état mais validant leur licence, et pouvant ainsi continuer leur parcours universitaire</w:t>
      </w:r>
      <w:r w:rsidR="00680549">
        <w:t xml:space="preserve"> </w:t>
      </w:r>
      <w:r w:rsidR="007D3D35">
        <w:t>sans être diplômé infirmier.</w:t>
      </w:r>
    </w:p>
    <w:p w14:paraId="17B02B17" w14:textId="52C449BB" w:rsidR="009016B7" w:rsidRDefault="006E364C" w:rsidP="00150E6F">
      <w:r>
        <w:lastRenderedPageBreak/>
        <w:t xml:space="preserve">Les expérimentations </w:t>
      </w:r>
      <w:r w:rsidR="00637F20">
        <w:t xml:space="preserve">débutées </w:t>
      </w:r>
      <w:r w:rsidR="00A17FE7">
        <w:t>à la suite du</w:t>
      </w:r>
      <w:r w:rsidR="00F91E32">
        <w:t xml:space="preserve"> décret du 11 mai 2020</w:t>
      </w:r>
      <w:r w:rsidR="002451FF">
        <w:t xml:space="preserve"> </w:t>
      </w:r>
      <w:r w:rsidR="00DF3F70">
        <w:fldChar w:fldCharType="begin"/>
      </w:r>
      <w:r w:rsidR="003A7566">
        <w:instrText xml:space="preserve"> ADDIN ZOTERO_ITEM CSL_CITATION {"citationID":"6An4WWoF","properties":{"formattedCitation":"[25]","plainCitation":"[25]","noteIndex":0},"citationItems":[{"id":603,"uris":["http://zotero.org/users/8616763/items/NXP3938L"],"itemData":{"id":603,"type":"document","title":"Décret no 2020-553 du 11 mai 2020 relatif à l’expérimentation des modalités permettant le renforcement des échanges entre les formations de santé, la mise en place d’enseignements communs et l’accès à la formation par la recherche. https://www.legifrance.gouv.fr/jorf/id/JORFTEXT000041870142"}}],"schema":"https://github.com/citation-style-language/schema/raw/master/csl-citation.json"} </w:instrText>
      </w:r>
      <w:r w:rsidR="00DF3F70">
        <w:fldChar w:fldCharType="separate"/>
      </w:r>
      <w:r w:rsidR="003A7566" w:rsidRPr="003A7566">
        <w:rPr>
          <w:rFonts w:cs="Times New Roman"/>
        </w:rPr>
        <w:t>[25]</w:t>
      </w:r>
      <w:r w:rsidR="00DF3F70">
        <w:fldChar w:fldCharType="end"/>
      </w:r>
      <w:r w:rsidR="00F91E32">
        <w:t xml:space="preserve"> et à l’arrêté du 9 septembre 2021</w:t>
      </w:r>
      <w:r w:rsidR="00DF3F70">
        <w:fldChar w:fldCharType="begin"/>
      </w:r>
      <w:r w:rsidR="003A7566">
        <w:instrText xml:space="preserve"> ADDIN ZOTERO_ITEM CSL_CITATION {"citationID":"p78uGDtj","properties":{"formattedCitation":"[26]","plainCitation":"[26]","noteIndex":0},"citationItems":[{"id":604,"uris":["http://zotero.org/users/8616763/items/ZJIKINNY"],"itemData":{"id":604,"type":"document","title":"Arrêté du 9 septembre 2021 portant autorisation d’expérimentations relatives aux modalités permettant le renforcement des échanges entre les formations de santé, la mise en place d’enseignements communs et l’accès à la formation par la recherche. https://www.legifrance.gouv.fr/jorf/id/JORFTEXT000044053615"}}],"schema":"https://github.com/citation-style-language/schema/raw/master/csl-citation.json"} </w:instrText>
      </w:r>
      <w:r w:rsidR="00DF3F70">
        <w:fldChar w:fldCharType="separate"/>
      </w:r>
      <w:r w:rsidR="003A7566" w:rsidRPr="003A7566">
        <w:rPr>
          <w:rFonts w:cs="Times New Roman"/>
        </w:rPr>
        <w:t>[26]</w:t>
      </w:r>
      <w:r w:rsidR="00DF3F70">
        <w:fldChar w:fldCharType="end"/>
      </w:r>
      <w:r w:rsidR="00FA2492">
        <w:t xml:space="preserve"> ont pour objectif de renforcer les échanges entre les formations </w:t>
      </w:r>
      <w:r w:rsidR="00281298">
        <w:t xml:space="preserve">de santé. Elles concernent la mise en place de licence </w:t>
      </w:r>
      <w:r w:rsidR="00A17FE7">
        <w:t xml:space="preserve">en santé, avec des options paramédicales, </w:t>
      </w:r>
      <w:r w:rsidR="00F828D0">
        <w:t>option sciences infirmières notamment</w:t>
      </w:r>
      <w:r w:rsidR="00CF4748">
        <w:t>, sur une durée de cinq ans</w:t>
      </w:r>
      <w:r w:rsidR="00D17FFE">
        <w:t>, jusqu’en j</w:t>
      </w:r>
      <w:r w:rsidR="009C3CA6">
        <w:t>uillet 2026</w:t>
      </w:r>
      <w:r w:rsidR="00CF4748">
        <w:t xml:space="preserve">. </w:t>
      </w:r>
      <w:r w:rsidR="00C6368F">
        <w:t xml:space="preserve">Un vrai décloisonnement s’opère : les étudiants infirmiers par le biais de cette licence peuvent poursuivre un parcours universitaire, et les étudiants en PASS peuvent intégrer un parcours en IFSI. </w:t>
      </w:r>
      <w:r w:rsidR="00610768">
        <w:t>L</w:t>
      </w:r>
      <w:r w:rsidR="002A7F88">
        <w:t>es retours d’expérience des universités de Rennes</w:t>
      </w:r>
      <w:r w:rsidR="00732B99">
        <w:t xml:space="preserve"> </w:t>
      </w:r>
      <w:r w:rsidR="00610768">
        <w:fldChar w:fldCharType="begin"/>
      </w:r>
      <w:r w:rsidR="003A7566">
        <w:instrText xml:space="preserve"> ADDIN ZOTERO_ITEM CSL_CITATION {"citationID":"JcfEecqh","properties":{"formattedCitation":"[27]","plainCitation":"[27]","noteIndex":0},"citationItems":[{"id":595,"uris":["http://zotero.org/users/8616763/items/TH5X5FYW"],"itemData":{"id":595,"type":"webpage","title":"De nouvelles perspectives pour les étudiants en sciences infirmières et en sciences de la rééducation et de la réadaptation | www.univ-rennes1.fr","URL":"https://www.univ-rennes1.fr/actualites/de-nouvelles-perspectives-pour-les-etudiants-en-sciences-infirmieres-et-en-sciences-de","accessed":{"date-parts":[["2022",7,10]]}}}],"schema":"https://github.com/citation-style-language/schema/raw/master/csl-citation.json"} </w:instrText>
      </w:r>
      <w:r w:rsidR="00610768">
        <w:fldChar w:fldCharType="separate"/>
      </w:r>
      <w:r w:rsidR="003A7566" w:rsidRPr="003A7566">
        <w:rPr>
          <w:rFonts w:cs="Times New Roman"/>
        </w:rPr>
        <w:t>[27]</w:t>
      </w:r>
      <w:r w:rsidR="00610768">
        <w:fldChar w:fldCharType="end"/>
      </w:r>
      <w:r w:rsidR="00610768">
        <w:t xml:space="preserve"> et de Créteil</w:t>
      </w:r>
      <w:r w:rsidR="00F35D03">
        <w:t xml:space="preserve"> </w:t>
      </w:r>
      <w:r w:rsidR="00610768">
        <w:fldChar w:fldCharType="begin"/>
      </w:r>
      <w:r w:rsidR="003A7566">
        <w:instrText xml:space="preserve"> ADDIN ZOTERO_ITEM CSL_CITATION {"citationID":"9V1gVCJO","properties":{"formattedCitation":"[28]","plainCitation":"[28]","noteIndex":0},"citationItems":[{"id":599,"uris":["http://zotero.org/users/8616763/items/LA4SBD34"],"itemData":{"id":599,"type":"webpage","abstract":"Dix Ifsi du Val-de-Marne et de Seine-et-Marne testent avec l'université Paris-Est-Créteil (Upec) une passerelle entre licence en santé et formation en soins infirmiers. Huit étudiants ont déjà intégré trois de ces instituts à la rentrée dernière et le nombre de candidats à cette passerelle a doublé cette année. Les étudiants qui souhaitent suivre des études dans des filières de santé ont beau être nombreux à viser la médecine, et le nombre de places dans cette filière a beau avoir augmenté, certains envisagent d'autres voies, notamment paramédicales, à l'issue de leur première année à l'université. Ils doivent alors candidater de nouveau","container-title":"Actusoins - infirmière, infirmier libéral actualité de la profession","language":"fr-FR","title":"Passerelle licence santé-Ifsi : une expérimentation positive à Créteil","title-short":"Passerelle licence santé-Ifsi","URL":"https://www.actusoins.com/361291/passerelle-licence-sante-ifsi-une-experimentation-positive-a-creteil.html","author":[{"family":"Langlois","given":"Géraldine"}],"accessed":{"date-parts":[["2022",7,10]]},"issued":{"date-parts":[["2022",4,21]]}}}],"schema":"https://github.com/citation-style-language/schema/raw/master/csl-citation.json"} </w:instrText>
      </w:r>
      <w:r w:rsidR="00610768">
        <w:fldChar w:fldCharType="separate"/>
      </w:r>
      <w:r w:rsidR="003A7566" w:rsidRPr="003A7566">
        <w:rPr>
          <w:rFonts w:cs="Times New Roman"/>
        </w:rPr>
        <w:t>[28]</w:t>
      </w:r>
      <w:r w:rsidR="00610768">
        <w:fldChar w:fldCharType="end"/>
      </w:r>
      <w:r w:rsidR="0025666D">
        <w:t xml:space="preserve"> </w:t>
      </w:r>
      <w:r w:rsidR="002C086E">
        <w:t xml:space="preserve">rapportent l’intérêt de la mise en </w:t>
      </w:r>
      <w:r w:rsidR="00236643">
        <w:t>place</w:t>
      </w:r>
      <w:r w:rsidR="002C086E">
        <w:t xml:space="preserve"> d’enseignements</w:t>
      </w:r>
      <w:r w:rsidR="00236643">
        <w:t xml:space="preserve"> communs, de développer des parcours </w:t>
      </w:r>
      <w:r w:rsidR="005E61EF">
        <w:t>dédiés à la recherche pour les professionnels paramédicaux afin de constituer une filière complète licence/master/doctorat</w:t>
      </w:r>
      <w:r w:rsidR="007312B8">
        <w:t>, et de garantir une professionnalisation avec de nouveaux profils de soignants.</w:t>
      </w:r>
      <w:r w:rsidR="00D67637">
        <w:t xml:space="preserve"> </w:t>
      </w:r>
      <w:r w:rsidR="00E1004E">
        <w:t xml:space="preserve">Cette stratégie territoriale est cependant </w:t>
      </w:r>
      <w:r w:rsidR="005236D3">
        <w:t>portée à la prudence par Petrus-</w:t>
      </w:r>
      <w:proofErr w:type="spellStart"/>
      <w:r w:rsidR="005236D3">
        <w:t>Krups</w:t>
      </w:r>
      <w:r w:rsidR="0044258C">
        <w:t>ky</w:t>
      </w:r>
      <w:proofErr w:type="spellEnd"/>
      <w:r w:rsidR="0044258C">
        <w:t xml:space="preserve"> </w:t>
      </w:r>
      <w:r w:rsidR="0044258C">
        <w:fldChar w:fldCharType="begin"/>
      </w:r>
      <w:r w:rsidR="003A7566">
        <w:instrText xml:space="preserve"> ADDIN ZOTERO_ITEM CSL_CITATION {"citationID":"Z0cMtZOj","properties":{"formattedCitation":"[24]","plainCitation":"[24]","noteIndex":0},"citationItems":[{"id":617,"uris":["http://zotero.org/users/8616763/items/XLLATM86"],"itemData":{"id":617,"type":"book","edition":"Éditions Seli Arslan, DL 2020","event-place":"Paris","ISBN":"978-2-84276-265-0","language":"français","publisher-place":"Paris","title":"L'infirmière aujourd'hui : et demain ? : questions de formation, d'identité, évolutions et perspectives","title-short":"L'infirmière aujourd'hui","author":[{"family":"Petrus-Krupsky","given":"Marie"}],"issued":{"date-parts":[["2020"]]}}}],"schema":"https://github.com/citation-style-language/schema/raw/master/csl-citation.json"} </w:instrText>
      </w:r>
      <w:r w:rsidR="0044258C">
        <w:fldChar w:fldCharType="separate"/>
      </w:r>
      <w:r w:rsidR="003A7566" w:rsidRPr="003A7566">
        <w:rPr>
          <w:rFonts w:cs="Times New Roman"/>
        </w:rPr>
        <w:t>[24]</w:t>
      </w:r>
      <w:r w:rsidR="0044258C">
        <w:fldChar w:fldCharType="end"/>
      </w:r>
      <w:r w:rsidR="0044258C">
        <w:t xml:space="preserve"> : s’il s’agit d’une </w:t>
      </w:r>
      <w:r w:rsidR="00C7614D">
        <w:t xml:space="preserve">réflexion pouvant servir à répondre à la pénurie de soignants dans le système de santé, il est important de « préserver </w:t>
      </w:r>
      <w:r w:rsidR="000F5336">
        <w:t>leur spécificité et</w:t>
      </w:r>
      <w:r w:rsidR="00726C3D">
        <w:t>,</w:t>
      </w:r>
      <w:r w:rsidR="000F5336">
        <w:t xml:space="preserve"> ainsi</w:t>
      </w:r>
      <w:r w:rsidR="00726C3D">
        <w:t xml:space="preserve">, de montrer </w:t>
      </w:r>
      <w:r w:rsidR="006E6F50">
        <w:t>leur plus-value pour la population »</w:t>
      </w:r>
      <w:r w:rsidR="00F35D03">
        <w:t xml:space="preserve"> </w:t>
      </w:r>
      <w:r w:rsidR="007F41D1">
        <w:fldChar w:fldCharType="begin"/>
      </w:r>
      <w:r w:rsidR="003A7566">
        <w:instrText xml:space="preserve"> ADDIN ZOTERO_ITEM CSL_CITATION {"citationID":"TWJguxmd","properties":{"formattedCitation":"[24]","plainCitation":"[24]","noteIndex":0},"citationItems":[{"id":617,"uris":["http://zotero.org/users/8616763/items/XLLATM86"],"itemData":{"id":617,"type":"book","edition":"Éditions Seli Arslan, DL 2020","event-place":"Paris","ISBN":"978-2-84276-265-0","language":"français","publisher-place":"Paris","title":"L'infirmière aujourd'hui : et demain ? : questions de formation, d'identité, évolutions et perspectives","title-short":"L'infirmière aujourd'hui","author":[{"family":"Petrus-Krupsky","given":"Marie"}],"issued":{"date-parts":[["2020"]]}}}],"schema":"https://github.com/citation-style-language/schema/raw/master/csl-citation.json"} </w:instrText>
      </w:r>
      <w:r w:rsidR="007F41D1">
        <w:fldChar w:fldCharType="separate"/>
      </w:r>
      <w:r w:rsidR="003A7566" w:rsidRPr="003A7566">
        <w:rPr>
          <w:rFonts w:cs="Times New Roman"/>
        </w:rPr>
        <w:t>[24]</w:t>
      </w:r>
      <w:r w:rsidR="007F41D1">
        <w:fldChar w:fldCharType="end"/>
      </w:r>
      <w:r w:rsidR="006E6F50">
        <w:t xml:space="preserve"> </w:t>
      </w:r>
      <w:r w:rsidR="007F41D1">
        <w:t xml:space="preserve">. </w:t>
      </w:r>
      <w:r w:rsidR="00E03FF4">
        <w:t xml:space="preserve">C’est ce que rapporte </w:t>
      </w:r>
      <w:r w:rsidR="0015269F">
        <w:t xml:space="preserve">le retour d’expériences de Créteil : </w:t>
      </w:r>
      <w:r w:rsidR="003F74ED">
        <w:t xml:space="preserve">les étudiants ont trouvé cette option plus concrète que les matières </w:t>
      </w:r>
      <w:r w:rsidR="00CD096B">
        <w:t>scientifiques</w:t>
      </w:r>
      <w:r w:rsidR="003F74ED">
        <w:t xml:space="preserve"> fondamentales</w:t>
      </w:r>
      <w:r w:rsidR="00CD096B">
        <w:t xml:space="preserve">, et ont pu </w:t>
      </w:r>
      <w:r w:rsidR="00774882">
        <w:t>découvrir</w:t>
      </w:r>
      <w:r w:rsidR="00CD096B">
        <w:t xml:space="preserve"> ce qu’est un patient.</w:t>
      </w:r>
      <w:r w:rsidR="00774882">
        <w:t xml:space="preserve"> L’intégration définitive à l’IFSI s’est faite après un stage pratique et des cours concernant le raisonnement clinique </w:t>
      </w:r>
      <w:r w:rsidR="004D6E65">
        <w:t>et la démarche de soins, outils indispensables dans nos pratiques</w:t>
      </w:r>
      <w:r w:rsidR="00F35D03">
        <w:t xml:space="preserve"> </w:t>
      </w:r>
      <w:r w:rsidR="009921ED">
        <w:fldChar w:fldCharType="begin"/>
      </w:r>
      <w:r w:rsidR="003A7566">
        <w:instrText xml:space="preserve"> ADDIN ZOTERO_ITEM CSL_CITATION {"citationID":"LKje4vcO","properties":{"formattedCitation":"[28]","plainCitation":"[28]","noteIndex":0},"citationItems":[{"id":599,"uris":["http://zotero.org/users/8616763/items/LA4SBD34"],"itemData":{"id":599,"type":"webpage","abstract":"Dix Ifsi du Val-de-Marne et de Seine-et-Marne testent avec l'université Paris-Est-Créteil (Upec) une passerelle entre licence en santé et formation en soins infirmiers. Huit étudiants ont déjà intégré trois de ces instituts à la rentrée dernière et le nombre de candidats à cette passerelle a doublé cette année. Les étudiants qui souhaitent suivre des études dans des filières de santé ont beau être nombreux à viser la médecine, et le nombre de places dans cette filière a beau avoir augmenté, certains envisagent d'autres voies, notamment paramédicales, à l'issue de leur première année à l'université. Ils doivent alors candidater de nouveau","container-title":"Actusoins - infirmière, infirmier libéral actualité de la profession","language":"fr-FR","title":"Passerelle licence santé-Ifsi : une expérimentation positive à Créteil","title-short":"Passerelle licence santé-Ifsi","URL":"https://www.actusoins.com/361291/passerelle-licence-sante-ifsi-une-experimentation-positive-a-creteil.html","author":[{"family":"Langlois","given":"Géraldine"}],"accessed":{"date-parts":[["2022",7,10]]},"issued":{"date-parts":[["2022",4,21]]}}}],"schema":"https://github.com/citation-style-language/schema/raw/master/csl-citation.json"} </w:instrText>
      </w:r>
      <w:r w:rsidR="009921ED">
        <w:fldChar w:fldCharType="separate"/>
      </w:r>
      <w:r w:rsidR="003A7566" w:rsidRPr="003A7566">
        <w:rPr>
          <w:rFonts w:cs="Times New Roman"/>
        </w:rPr>
        <w:t>[28]</w:t>
      </w:r>
      <w:r w:rsidR="009921ED">
        <w:fldChar w:fldCharType="end"/>
      </w:r>
      <w:r w:rsidR="004D6E65">
        <w:t xml:space="preserve">. </w:t>
      </w:r>
      <w:r w:rsidR="004D056D">
        <w:t xml:space="preserve">Le rôle du cadre formateur </w:t>
      </w:r>
      <w:r w:rsidR="00064E77">
        <w:t>devrait</w:t>
      </w:r>
      <w:r w:rsidR="004D056D">
        <w:t xml:space="preserve"> évoluer pour s’adapter à ces nouveaux modes d’admission, et donc </w:t>
      </w:r>
      <w:r w:rsidR="00064E77">
        <w:t xml:space="preserve">à </w:t>
      </w:r>
      <w:r w:rsidR="004D056D">
        <w:t>ces étudiants arrivant avec déjà un bagage universitaire, qui voudront peut-être poursuivre leur parcours sans exercer ou très peu.</w:t>
      </w:r>
      <w:r w:rsidR="00035699">
        <w:t xml:space="preserve"> Mais le cadre interrogé</w:t>
      </w:r>
      <w:r w:rsidR="00D87CBC">
        <w:t xml:space="preserve"> ici</w:t>
      </w:r>
      <w:r w:rsidR="00035699">
        <w:t xml:space="preserve"> remet </w:t>
      </w:r>
      <w:r w:rsidR="00B359EE">
        <w:t>au centre l’importance de l’accueil de ces étudiants à leur arrivé</w:t>
      </w:r>
      <w:r w:rsidR="000E08D8">
        <w:t>e dans une promotion déjà constituée</w:t>
      </w:r>
      <w:r w:rsidR="00AD79AA">
        <w:t xml:space="preserve">, avec des enseignements manquants et donc un suivi particulier. </w:t>
      </w:r>
      <w:r w:rsidR="00D44F85">
        <w:t xml:space="preserve">Cette modification du parcours de formation </w:t>
      </w:r>
      <w:r w:rsidR="001443EA">
        <w:t>interroge la maturité du projet de formation et la représentation du métier des étudiants</w:t>
      </w:r>
      <w:r w:rsidR="00277500">
        <w:t xml:space="preserve">, sources d’interruption reconnues. Le </w:t>
      </w:r>
      <w:r w:rsidR="00277500">
        <w:lastRenderedPageBreak/>
        <w:t xml:space="preserve">projet </w:t>
      </w:r>
      <w:r w:rsidR="009A37CF">
        <w:t>serait</w:t>
      </w:r>
      <w:r w:rsidR="00277500">
        <w:t xml:space="preserve"> peut-être de limiter ces interruptions en modifiant les parcours, et </w:t>
      </w:r>
      <w:r w:rsidR="00106D22">
        <w:t>de professionnaliser des soignants.</w:t>
      </w:r>
    </w:p>
    <w:p w14:paraId="63FD0CA9" w14:textId="25212825" w:rsidR="0033629B" w:rsidRDefault="00AF74A8" w:rsidP="0033629B">
      <w:r>
        <w:t>Notre hypothèse</w:t>
      </w:r>
      <w:r w:rsidR="00ED7A18">
        <w:t xml:space="preserve">, </w:t>
      </w:r>
      <w:r w:rsidRPr="006645EE">
        <w:t>un étudiant en soins infirmiers davantage soutenu et étayé pourrait développer davantage de sécurité et d’autonomie pour investir son entrée en formation</w:t>
      </w:r>
      <w:r w:rsidR="00ED7A18">
        <w:t>, peut donc être validée dans notre échantillon.</w:t>
      </w:r>
      <w:r w:rsidR="005923FE">
        <w:t xml:space="preserve"> Mais cet étay</w:t>
      </w:r>
      <w:r w:rsidR="00940B40">
        <w:t>a</w:t>
      </w:r>
      <w:r w:rsidR="005923FE">
        <w:t>ge doit être modifié au vu d</w:t>
      </w:r>
      <w:r w:rsidR="00940B40">
        <w:t>u changement des attendus générationnels et de la modification du rôle du cadre formateur</w:t>
      </w:r>
      <w:r w:rsidR="002060F3">
        <w:t xml:space="preserve"> induite par les étudiants et le contexte de formation</w:t>
      </w:r>
      <w:r w:rsidR="00940B40">
        <w:t>.</w:t>
      </w:r>
    </w:p>
    <w:p w14:paraId="56352B93" w14:textId="77777777" w:rsidR="00EF267D" w:rsidRDefault="00EF267D">
      <w:pPr>
        <w:spacing w:line="259" w:lineRule="auto"/>
        <w:jc w:val="left"/>
        <w:rPr>
          <w:rFonts w:asciiTheme="majorHAnsi" w:eastAsiaTheme="majorEastAsia" w:hAnsiTheme="majorHAnsi" w:cstheme="majorBidi"/>
          <w:color w:val="2F5496" w:themeColor="accent1" w:themeShade="BF"/>
          <w:sz w:val="32"/>
          <w:szCs w:val="32"/>
        </w:rPr>
      </w:pPr>
      <w:r>
        <w:br w:type="page"/>
      </w:r>
    </w:p>
    <w:p w14:paraId="74217407" w14:textId="08E86346" w:rsidR="00041F73" w:rsidRDefault="005F5766" w:rsidP="005F5766">
      <w:pPr>
        <w:pStyle w:val="Titre1"/>
      </w:pPr>
      <w:r>
        <w:lastRenderedPageBreak/>
        <w:t>Apports et limites</w:t>
      </w:r>
    </w:p>
    <w:p w14:paraId="7BF9FE70" w14:textId="77777777" w:rsidR="00D875A2" w:rsidRDefault="00812F56" w:rsidP="005F5766">
      <w:r>
        <w:t>Cette</w:t>
      </w:r>
      <w:r w:rsidR="00053E7D">
        <w:t xml:space="preserve"> étude nous a permis d’établir le profil d’entrée </w:t>
      </w:r>
      <w:r w:rsidR="003D07D9">
        <w:t>d’un étudiant infirmier en fin de premier semestre, en identifiant ses attentes et ses besoins</w:t>
      </w:r>
      <w:r w:rsidR="00613C54">
        <w:t xml:space="preserve"> et l’étayage </w:t>
      </w:r>
      <w:r w:rsidR="00487EE3">
        <w:t xml:space="preserve">nécessaire à construire </w:t>
      </w:r>
      <w:r w:rsidR="00613C54">
        <w:t>par le cadre formateur</w:t>
      </w:r>
      <w:r>
        <w:t xml:space="preserve">. </w:t>
      </w:r>
    </w:p>
    <w:p w14:paraId="68796CBC" w14:textId="1F4F87ED" w:rsidR="005F5766" w:rsidRDefault="00E2143D" w:rsidP="005F5766">
      <w:r>
        <w:t xml:space="preserve">La </w:t>
      </w:r>
      <w:r w:rsidR="0063753F">
        <w:t xml:space="preserve">principale </w:t>
      </w:r>
      <w:r>
        <w:t>limite</w:t>
      </w:r>
      <w:r w:rsidR="001E6BDE">
        <w:t xml:space="preserve"> de </w:t>
      </w:r>
      <w:r>
        <w:t>cette</w:t>
      </w:r>
      <w:r w:rsidR="001E6BDE">
        <w:t xml:space="preserve"> recherche réside dans la taille et la composition de l’échantillon : </w:t>
      </w:r>
      <w:r w:rsidR="0082352C">
        <w:t xml:space="preserve">tous les étudiants sont issus du même </w:t>
      </w:r>
      <w:proofErr w:type="spellStart"/>
      <w:r w:rsidR="0082352C">
        <w:t>interIFSI</w:t>
      </w:r>
      <w:proofErr w:type="spellEnd"/>
      <w:r w:rsidR="0082352C">
        <w:t xml:space="preserve">, ce qui ne permet pas </w:t>
      </w:r>
      <w:r w:rsidR="005D5B7A">
        <w:t xml:space="preserve">d’interroger d’autres organisations pédagogiques. De plus, l’échantillon étudié ne représente que 75 étudiants, trop peu pour </w:t>
      </w:r>
      <w:r w:rsidR="00D875A2">
        <w:t>généraliser les résultats.</w:t>
      </w:r>
    </w:p>
    <w:p w14:paraId="7326DD8F" w14:textId="6605CD7D" w:rsidR="002A28C6" w:rsidRDefault="0063753F" w:rsidP="005F5766">
      <w:r>
        <w:t xml:space="preserve">Ensuite, seules les conditions souhaitées par les étudiants présents en formation </w:t>
      </w:r>
      <w:r w:rsidR="0091004A">
        <w:t>ont pu être étudiées</w:t>
      </w:r>
      <w:r w:rsidR="00A76451">
        <w:t xml:space="preserve">. </w:t>
      </w:r>
      <w:r w:rsidR="004E1E87">
        <w:t>I</w:t>
      </w:r>
      <w:r w:rsidR="00A76451">
        <w:t xml:space="preserve">l est difficile de pouvoir interroger les étudiants </w:t>
      </w:r>
      <w:r w:rsidR="00550106">
        <w:t>ayant quitté la formation.</w:t>
      </w:r>
    </w:p>
    <w:p w14:paraId="0ED8F4E9" w14:textId="5E2FEEAF" w:rsidR="00016C13" w:rsidRDefault="00016C13" w:rsidP="005F5766">
      <w:r>
        <w:t xml:space="preserve">Les données socio-démographiques des étudiants </w:t>
      </w:r>
      <w:r w:rsidR="004A6703">
        <w:t xml:space="preserve">ont peu été interrogées, et ne permettent pas d’établir un lien entre les interruptions et </w:t>
      </w:r>
      <w:r w:rsidR="00140C53">
        <w:t>leur situation sociale.</w:t>
      </w:r>
    </w:p>
    <w:p w14:paraId="2D996EAD" w14:textId="77777777" w:rsidR="00EF267D" w:rsidRDefault="00EF267D">
      <w:pPr>
        <w:spacing w:line="259" w:lineRule="auto"/>
        <w:jc w:val="left"/>
        <w:rPr>
          <w:rFonts w:asciiTheme="majorHAnsi" w:eastAsiaTheme="majorEastAsia" w:hAnsiTheme="majorHAnsi" w:cstheme="majorBidi"/>
          <w:color w:val="2F5496" w:themeColor="accent1" w:themeShade="BF"/>
          <w:sz w:val="32"/>
          <w:szCs w:val="32"/>
        </w:rPr>
      </w:pPr>
      <w:r>
        <w:br w:type="page"/>
      </w:r>
    </w:p>
    <w:p w14:paraId="285B62A0" w14:textId="50D59A9E" w:rsidR="005F5766" w:rsidRPr="005F5766" w:rsidRDefault="005F5766" w:rsidP="005F5766">
      <w:pPr>
        <w:pStyle w:val="Titre1"/>
      </w:pPr>
      <w:r>
        <w:lastRenderedPageBreak/>
        <w:t xml:space="preserve">Conclusion </w:t>
      </w:r>
    </w:p>
    <w:p w14:paraId="5BD61881" w14:textId="77777777" w:rsidR="00020F2F" w:rsidRDefault="003069A1" w:rsidP="00D47374">
      <w:r>
        <w:t xml:space="preserve">Dans un contexte sanitaire en pleine mutation, cette recherche s’est intéressée </w:t>
      </w:r>
      <w:r w:rsidR="00A428CB">
        <w:t xml:space="preserve">à établir le </w:t>
      </w:r>
      <w:r>
        <w:t>profil d’entrée de l’étudiant infirmier</w:t>
      </w:r>
      <w:r w:rsidR="00425AE5">
        <w:t xml:space="preserve"> actuel</w:t>
      </w:r>
      <w:r w:rsidR="00A428CB">
        <w:t xml:space="preserve"> : </w:t>
      </w:r>
      <w:r w:rsidR="007E2C8F">
        <w:t xml:space="preserve">issu de la génération Y ou Z, en postbac immédiat, dont le projet est </w:t>
      </w:r>
      <w:r w:rsidR="005A4CD9">
        <w:t>réfléchi mais construit sur des représentations et non en phase avec le contexte de formation.</w:t>
      </w:r>
      <w:r w:rsidR="00A51777">
        <w:t xml:space="preserve"> Son diplôme </w:t>
      </w:r>
      <w:r w:rsidR="009D7325">
        <w:t>n</w:t>
      </w:r>
      <w:r w:rsidR="00A51777">
        <w:t>e représente plus une fin dans ces études, il envisage un parcours universitaire.</w:t>
      </w:r>
      <w:r w:rsidR="00405FD3">
        <w:t xml:space="preserve"> </w:t>
      </w:r>
      <w:r w:rsidR="009D7325">
        <w:t>Sa vision du métier, du rôle de soignant, de sa carrière professionnelle sont différentes de celles portées par l’équipe pédagogique qui l’accompagne.</w:t>
      </w:r>
    </w:p>
    <w:p w14:paraId="3D05013C" w14:textId="7215ADEB" w:rsidR="00255A57" w:rsidRDefault="00405FD3" w:rsidP="00D47374">
      <w:r>
        <w:t>Ce semestre 1 est donc un semestre d’accueil, d’accompagnement dans ce projet et dans la modification de ses méthodes d’apprentissage.</w:t>
      </w:r>
      <w:r w:rsidR="00020F2F">
        <w:t xml:space="preserve"> Il</w:t>
      </w:r>
      <w:r w:rsidR="00255A57">
        <w:t xml:space="preserve"> est le semestre de tous les changements pour cet étudiant, jeune adulte en pleine mutation identitaire</w:t>
      </w:r>
      <w:r w:rsidR="008F398A">
        <w:t xml:space="preserve">. </w:t>
      </w:r>
    </w:p>
    <w:p w14:paraId="78F2E7FF" w14:textId="77777777" w:rsidR="00EA4460" w:rsidRDefault="00CE7BCC" w:rsidP="00D47374">
      <w:r>
        <w:t>Le contexte pédagogique se modifie également par l</w:t>
      </w:r>
      <w:r w:rsidR="00FF6957">
        <w:t>’universitarisation qui prend de l’ampleur dans la formation en soins infirmiers</w:t>
      </w:r>
      <w:r w:rsidR="006F4461">
        <w:t>, au travers du déploiement du parcours licence /master/doctorat et l’émergence de nouveaux métiers comme les infirmières en pratiques avancées.</w:t>
      </w:r>
      <w:r w:rsidR="00EB7626">
        <w:t xml:space="preserve"> </w:t>
      </w:r>
    </w:p>
    <w:p w14:paraId="6A0219D2" w14:textId="37A526A0" w:rsidR="007F493D" w:rsidRDefault="00EA4460" w:rsidP="00D47374">
      <w:r>
        <w:t xml:space="preserve">Pour répondre à notre question, il </w:t>
      </w:r>
      <w:r w:rsidR="000D39FE">
        <w:t>faut alors envisager l’</w:t>
      </w:r>
      <w:r w:rsidR="008E634D">
        <w:t>utilité</w:t>
      </w:r>
      <w:r w:rsidR="00EB7626">
        <w:t xml:space="preserve"> </w:t>
      </w:r>
      <w:r w:rsidR="007F493D">
        <w:t xml:space="preserve">pour les formateurs </w:t>
      </w:r>
      <w:r w:rsidR="00EB7626">
        <w:t xml:space="preserve">de développer de nouvelles compétences, </w:t>
      </w:r>
      <w:r w:rsidR="00BB071E">
        <w:t xml:space="preserve">transversales, </w:t>
      </w:r>
      <w:r w:rsidR="005465AD">
        <w:t>afin de modifier l’étayage proposé aux étudiants</w:t>
      </w:r>
      <w:r w:rsidR="006A27D2">
        <w:t>. E</w:t>
      </w:r>
      <w:r w:rsidR="005F499D">
        <w:t xml:space="preserve">viter les interruptions de formation </w:t>
      </w:r>
      <w:r w:rsidR="006836A4">
        <w:t>impliqueraient</w:t>
      </w:r>
      <w:r w:rsidR="006A27D2">
        <w:t xml:space="preserve"> </w:t>
      </w:r>
      <w:r w:rsidR="007324B0">
        <w:t>également l’utilisation</w:t>
      </w:r>
      <w:r w:rsidR="007C5967">
        <w:t xml:space="preserve"> de pratiques pédagogiques </w:t>
      </w:r>
      <w:r w:rsidR="006F698B">
        <w:t>significatives pour les étudiants</w:t>
      </w:r>
      <w:r w:rsidR="007324B0">
        <w:t>.</w:t>
      </w:r>
      <w:r w:rsidR="006F698B">
        <w:t xml:space="preserve"> </w:t>
      </w:r>
      <w:r w:rsidR="006836A4">
        <w:t>L’apprentissage de</w:t>
      </w:r>
      <w:r w:rsidR="006F698B">
        <w:t xml:space="preserve"> méthodes de travail efficaces, </w:t>
      </w:r>
      <w:r w:rsidR="006836A4">
        <w:t>comportant</w:t>
      </w:r>
      <w:r w:rsidR="006F698B">
        <w:t xml:space="preserve"> les </w:t>
      </w:r>
      <w:r w:rsidR="005A76C4">
        <w:t xml:space="preserve">technologies d’information et de communication </w:t>
      </w:r>
      <w:r w:rsidR="006F33C2">
        <w:t>puisqu’elles font partie de leur univers social, serait aussi à étoffer.</w:t>
      </w:r>
    </w:p>
    <w:p w14:paraId="0D57E3A7" w14:textId="5CD42459" w:rsidR="00C16F10" w:rsidRPr="00C3175A" w:rsidRDefault="00C16F10" w:rsidP="00D47374">
      <w:r>
        <w:t xml:space="preserve">Tout cela </w:t>
      </w:r>
      <w:r w:rsidR="00BC768F">
        <w:t xml:space="preserve">laisse à penser </w:t>
      </w:r>
      <w:r w:rsidR="007D7B27">
        <w:t xml:space="preserve">que réfléchir aux besoins des étudiants entrant en </w:t>
      </w:r>
      <w:r w:rsidR="008F7F4D">
        <w:t>formation</w:t>
      </w:r>
      <w:r w:rsidR="007D7B27">
        <w:t xml:space="preserve"> </w:t>
      </w:r>
      <w:r w:rsidR="00977E65">
        <w:t xml:space="preserve">pourrait permettre de mieux les accompagner sur cette période </w:t>
      </w:r>
      <w:r w:rsidR="005C1DCC">
        <w:t>exigeante</w:t>
      </w:r>
      <w:r w:rsidR="00977E65">
        <w:t>.</w:t>
      </w:r>
      <w:r w:rsidR="004D27FC">
        <w:t xml:space="preserve"> L</w:t>
      </w:r>
      <w:r w:rsidR="00555BCD">
        <w:t>’outil d’enquête serait</w:t>
      </w:r>
      <w:r w:rsidR="004D27FC">
        <w:t xml:space="preserve"> à </w:t>
      </w:r>
      <w:r w:rsidR="00A11FC3">
        <w:t>affiner</w:t>
      </w:r>
      <w:r w:rsidR="00331231">
        <w:t xml:space="preserve"> afin de mieux cibler les stratégies d’apprentissage </w:t>
      </w:r>
      <w:r w:rsidR="00B629F7">
        <w:t xml:space="preserve">et la place </w:t>
      </w:r>
      <w:r w:rsidR="00021FFE">
        <w:t>du</w:t>
      </w:r>
      <w:r w:rsidR="008A64FF">
        <w:t xml:space="preserve"> projet professionnel </w:t>
      </w:r>
      <w:r w:rsidR="003614A8">
        <w:t xml:space="preserve">dans </w:t>
      </w:r>
      <w:r w:rsidR="00555BCD">
        <w:t>le</w:t>
      </w:r>
      <w:r w:rsidR="003614A8">
        <w:t xml:space="preserve"> parcours de formation</w:t>
      </w:r>
      <w:r w:rsidR="00021FFE">
        <w:t>.</w:t>
      </w:r>
      <w:r w:rsidR="008764DC">
        <w:t xml:space="preserve"> </w:t>
      </w:r>
      <w:r w:rsidR="00F1385A">
        <w:t xml:space="preserve">Cela permettrait </w:t>
      </w:r>
      <w:r w:rsidR="00831CA3">
        <w:t>d’inclure</w:t>
      </w:r>
      <w:r w:rsidR="00E10585">
        <w:t xml:space="preserve"> c</w:t>
      </w:r>
      <w:r w:rsidR="008F7F4D">
        <w:t xml:space="preserve">ette analyse de besoins </w:t>
      </w:r>
      <w:r w:rsidR="00831CA3">
        <w:t>à</w:t>
      </w:r>
      <w:r w:rsidR="008F7F4D">
        <w:t xml:space="preserve"> l’élaboration </w:t>
      </w:r>
      <w:r w:rsidR="008F7F4D">
        <w:lastRenderedPageBreak/>
        <w:t xml:space="preserve">du premier suivi pédagogique. </w:t>
      </w:r>
      <w:r w:rsidR="008764DC">
        <w:t>S’appuyer sur un outil de mesure</w:t>
      </w:r>
      <w:r w:rsidR="003614A8">
        <w:t xml:space="preserve"> pourrait permettre </w:t>
      </w:r>
      <w:r w:rsidR="00121966">
        <w:t>au formateur</w:t>
      </w:r>
      <w:r w:rsidR="003614A8">
        <w:t xml:space="preserve"> de </w:t>
      </w:r>
      <w:r w:rsidR="00857023">
        <w:t>mieux accompagner individuellement chaque apprenant.</w:t>
      </w:r>
    </w:p>
    <w:p w14:paraId="3BCE4908" w14:textId="1AABF7ED" w:rsidR="00BB3570" w:rsidRPr="00BB3570" w:rsidRDefault="003D6217" w:rsidP="005E5B14">
      <w:pPr>
        <w:jc w:val="left"/>
      </w:pPr>
      <w:r>
        <w:br w:type="page"/>
      </w:r>
    </w:p>
    <w:p w14:paraId="0FF25DA8" w14:textId="4326732F" w:rsidR="009E11EC" w:rsidRDefault="00DE2969" w:rsidP="00DE2969">
      <w:pPr>
        <w:pStyle w:val="Titre1"/>
      </w:pPr>
      <w:r>
        <w:lastRenderedPageBreak/>
        <w:t xml:space="preserve">Bibliographie </w:t>
      </w:r>
    </w:p>
    <w:p w14:paraId="16BB252D" w14:textId="77777777" w:rsidR="003A7566" w:rsidRPr="003A7566" w:rsidRDefault="0035522F" w:rsidP="003A7566">
      <w:pPr>
        <w:pStyle w:val="Bibliographie"/>
        <w:rPr>
          <w:rFonts w:cs="Times New Roman"/>
          <w:sz w:val="22"/>
        </w:rPr>
      </w:pPr>
      <w:r>
        <w:fldChar w:fldCharType="begin"/>
      </w:r>
      <w:r w:rsidR="003A7566">
        <w:instrText xml:space="preserve"> ADDIN ZOTERO_BIBL {"uncited":[],"omitted":[],"custom":[]} CSL_BIBLIOGRAPHY </w:instrText>
      </w:r>
      <w:r>
        <w:fldChar w:fldCharType="separate"/>
      </w:r>
      <w:r w:rsidR="003A7566" w:rsidRPr="003A7566">
        <w:rPr>
          <w:rFonts w:cs="Times New Roman"/>
          <w:sz w:val="22"/>
        </w:rPr>
        <w:t>[1]</w:t>
      </w:r>
      <w:r w:rsidR="003A7566" w:rsidRPr="003A7566">
        <w:rPr>
          <w:rFonts w:cs="Times New Roman"/>
          <w:sz w:val="22"/>
        </w:rPr>
        <w:tab/>
        <w:t xml:space="preserve">Appelshaeuser M. Recueil de données : Profil des étudiants en soins infirmiers dans les instituts et leur employabilité. </w:t>
      </w:r>
      <w:proofErr w:type="gramStart"/>
      <w:r w:rsidR="003A7566" w:rsidRPr="003A7566">
        <w:rPr>
          <w:rFonts w:cs="Times New Roman"/>
          <w:sz w:val="22"/>
        </w:rPr>
        <w:t>CEFIEC;</w:t>
      </w:r>
      <w:proofErr w:type="gramEnd"/>
      <w:r w:rsidR="003A7566" w:rsidRPr="003A7566">
        <w:rPr>
          <w:rFonts w:cs="Times New Roman"/>
          <w:sz w:val="22"/>
        </w:rPr>
        <w:t xml:space="preserve"> 2022. </w:t>
      </w:r>
      <w:proofErr w:type="spellStart"/>
      <w:r w:rsidR="003A7566" w:rsidRPr="003A7566">
        <w:rPr>
          <w:rFonts w:cs="Times New Roman"/>
          <w:sz w:val="22"/>
        </w:rPr>
        <w:t>n.d</w:t>
      </w:r>
      <w:proofErr w:type="spellEnd"/>
      <w:r w:rsidR="003A7566" w:rsidRPr="003A7566">
        <w:rPr>
          <w:rFonts w:cs="Times New Roman"/>
          <w:sz w:val="22"/>
        </w:rPr>
        <w:t>.</w:t>
      </w:r>
    </w:p>
    <w:p w14:paraId="248DDC28" w14:textId="77777777" w:rsidR="003A7566" w:rsidRPr="003A7566" w:rsidRDefault="003A7566" w:rsidP="003A7566">
      <w:pPr>
        <w:pStyle w:val="Bibliographie"/>
        <w:rPr>
          <w:rFonts w:cs="Times New Roman"/>
          <w:sz w:val="22"/>
        </w:rPr>
      </w:pPr>
      <w:r w:rsidRPr="003A7566">
        <w:rPr>
          <w:rFonts w:cs="Times New Roman"/>
          <w:sz w:val="22"/>
        </w:rPr>
        <w:t>[2]</w:t>
      </w:r>
      <w:r w:rsidRPr="003A7566">
        <w:rPr>
          <w:rFonts w:cs="Times New Roman"/>
          <w:sz w:val="22"/>
        </w:rPr>
        <w:tab/>
        <w:t>Un peu de moins de 20% des étudiants infirmiers des promotions 2016 et 2017 ne sont pas diplômés (enquête CEFIEC).</w:t>
      </w:r>
      <w:proofErr w:type="spellStart"/>
      <w:r w:rsidRPr="003A7566">
        <w:rPr>
          <w:rFonts w:cs="Times New Roman"/>
          <w:sz w:val="22"/>
        </w:rPr>
        <w:t>pdf</w:t>
      </w:r>
      <w:proofErr w:type="spellEnd"/>
      <w:r w:rsidRPr="003A7566">
        <w:rPr>
          <w:rFonts w:cs="Times New Roman"/>
          <w:sz w:val="22"/>
        </w:rPr>
        <w:t>. [Internet</w:t>
      </w:r>
      <w:proofErr w:type="gramStart"/>
      <w:r w:rsidRPr="003A7566">
        <w:rPr>
          <w:rFonts w:cs="Times New Roman"/>
          <w:sz w:val="22"/>
        </w:rPr>
        <w:t>][</w:t>
      </w:r>
      <w:proofErr w:type="gramEnd"/>
      <w:r w:rsidRPr="003A7566">
        <w:rPr>
          <w:rFonts w:cs="Times New Roman"/>
          <w:sz w:val="22"/>
        </w:rPr>
        <w:t xml:space="preserve">cité 06avril2022]. Disponible sur https://www.apmnews.com/depeche/150410/380452/un-peu-moins-de-20--des-etudiants-infirmiers-des-promotions-2016-et-2017-ne-sont-pas-diplomes-%28enquete-cefiec%29-mars2022. </w:t>
      </w:r>
      <w:proofErr w:type="spellStart"/>
      <w:r w:rsidRPr="003A7566">
        <w:rPr>
          <w:rFonts w:cs="Times New Roman"/>
          <w:sz w:val="22"/>
        </w:rPr>
        <w:t>n.d</w:t>
      </w:r>
      <w:proofErr w:type="spellEnd"/>
      <w:r w:rsidRPr="003A7566">
        <w:rPr>
          <w:rFonts w:cs="Times New Roman"/>
          <w:sz w:val="22"/>
        </w:rPr>
        <w:t>.</w:t>
      </w:r>
    </w:p>
    <w:p w14:paraId="7143B5D5" w14:textId="77777777" w:rsidR="003A7566" w:rsidRPr="003A7566" w:rsidRDefault="003A7566" w:rsidP="003A7566">
      <w:pPr>
        <w:pStyle w:val="Bibliographie"/>
        <w:rPr>
          <w:rFonts w:cs="Times New Roman"/>
          <w:sz w:val="22"/>
        </w:rPr>
      </w:pPr>
      <w:r w:rsidRPr="003A7566">
        <w:rPr>
          <w:rFonts w:cs="Times New Roman"/>
          <w:sz w:val="22"/>
        </w:rPr>
        <w:t>[3]</w:t>
      </w:r>
      <w:r w:rsidRPr="003A7566">
        <w:rPr>
          <w:rFonts w:cs="Times New Roman"/>
          <w:sz w:val="22"/>
        </w:rPr>
        <w:tab/>
        <w:t xml:space="preserve">Lits fermés faute de personnel : Olivier </w:t>
      </w:r>
      <w:proofErr w:type="spellStart"/>
      <w:r w:rsidRPr="003A7566">
        <w:rPr>
          <w:rFonts w:cs="Times New Roman"/>
          <w:sz w:val="22"/>
        </w:rPr>
        <w:t>Véran</w:t>
      </w:r>
      <w:proofErr w:type="spellEnd"/>
      <w:r w:rsidRPr="003A7566">
        <w:rPr>
          <w:rFonts w:cs="Times New Roman"/>
          <w:sz w:val="22"/>
        </w:rPr>
        <w:t xml:space="preserve"> assure “activer tout ce qui peut pallier le manque d’effectif”.pdf [Internet]. [</w:t>
      </w:r>
      <w:proofErr w:type="gramStart"/>
      <w:r w:rsidRPr="003A7566">
        <w:rPr>
          <w:rFonts w:cs="Times New Roman"/>
          <w:sz w:val="22"/>
        </w:rPr>
        <w:t>cité</w:t>
      </w:r>
      <w:proofErr w:type="gramEnd"/>
      <w:r w:rsidRPr="003A7566">
        <w:rPr>
          <w:rFonts w:cs="Times New Roman"/>
          <w:sz w:val="22"/>
        </w:rPr>
        <w:t xml:space="preserve"> 06 avril 2022]. Disponible </w:t>
      </w:r>
      <w:proofErr w:type="gramStart"/>
      <w:r w:rsidRPr="003A7566">
        <w:rPr>
          <w:rFonts w:cs="Times New Roman"/>
          <w:sz w:val="22"/>
        </w:rPr>
        <w:t>sur:</w:t>
      </w:r>
      <w:proofErr w:type="gramEnd"/>
      <w:r w:rsidRPr="003A7566">
        <w:rPr>
          <w:rFonts w:cs="Times New Roman"/>
          <w:sz w:val="22"/>
        </w:rPr>
        <w:t xml:space="preserve"> https://www.apmnews.com/depeche/150410/374464/lits-fermes-faute-de-personnel-olivier-veran-assure-activer-tout-ce-qui-peut-pallier-le-manque-d-effectif-%28presse%29 </w:t>
      </w:r>
      <w:proofErr w:type="spellStart"/>
      <w:r w:rsidRPr="003A7566">
        <w:rPr>
          <w:rFonts w:cs="Times New Roman"/>
          <w:sz w:val="22"/>
        </w:rPr>
        <w:t>n.d</w:t>
      </w:r>
      <w:proofErr w:type="spellEnd"/>
      <w:r w:rsidRPr="003A7566">
        <w:rPr>
          <w:rFonts w:cs="Times New Roman"/>
          <w:sz w:val="22"/>
        </w:rPr>
        <w:t>.</w:t>
      </w:r>
    </w:p>
    <w:p w14:paraId="4DA39B46" w14:textId="77777777" w:rsidR="003A7566" w:rsidRPr="003A7566" w:rsidRDefault="003A7566" w:rsidP="003A7566">
      <w:pPr>
        <w:pStyle w:val="Bibliographie"/>
        <w:rPr>
          <w:rFonts w:cs="Times New Roman"/>
          <w:sz w:val="22"/>
        </w:rPr>
      </w:pPr>
      <w:r w:rsidRPr="003A7566">
        <w:rPr>
          <w:rFonts w:cs="Times New Roman"/>
          <w:sz w:val="22"/>
        </w:rPr>
        <w:t>[4]</w:t>
      </w:r>
      <w:r w:rsidRPr="003A7566">
        <w:rPr>
          <w:rFonts w:cs="Times New Roman"/>
          <w:sz w:val="22"/>
        </w:rPr>
        <w:tab/>
        <w:t xml:space="preserve">Interruption-de-formation-en-IFSI-oct2008.pdf </w:t>
      </w:r>
      <w:proofErr w:type="spellStart"/>
      <w:r w:rsidRPr="003A7566">
        <w:rPr>
          <w:rFonts w:cs="Times New Roman"/>
          <w:sz w:val="22"/>
        </w:rPr>
        <w:t>n.d</w:t>
      </w:r>
      <w:proofErr w:type="spellEnd"/>
      <w:r w:rsidRPr="003A7566">
        <w:rPr>
          <w:rFonts w:cs="Times New Roman"/>
          <w:sz w:val="22"/>
        </w:rPr>
        <w:t>.</w:t>
      </w:r>
    </w:p>
    <w:p w14:paraId="18889FAE" w14:textId="77777777" w:rsidR="003A7566" w:rsidRPr="003A7566" w:rsidRDefault="003A7566" w:rsidP="003A7566">
      <w:pPr>
        <w:pStyle w:val="Bibliographie"/>
        <w:rPr>
          <w:rFonts w:cs="Times New Roman"/>
          <w:sz w:val="22"/>
          <w:lang w:val="en-GB"/>
        </w:rPr>
      </w:pPr>
      <w:r w:rsidRPr="003A7566">
        <w:rPr>
          <w:rFonts w:cs="Times New Roman"/>
          <w:sz w:val="22"/>
        </w:rPr>
        <w:t>[5]</w:t>
      </w:r>
      <w:r w:rsidRPr="003A7566">
        <w:rPr>
          <w:rFonts w:cs="Times New Roman"/>
          <w:sz w:val="22"/>
        </w:rPr>
        <w:tab/>
      </w:r>
      <w:proofErr w:type="spellStart"/>
      <w:r w:rsidRPr="003A7566">
        <w:rPr>
          <w:rFonts w:cs="Times New Roman"/>
          <w:sz w:val="22"/>
        </w:rPr>
        <w:t>Estryn-Behar</w:t>
      </w:r>
      <w:proofErr w:type="spellEnd"/>
      <w:r w:rsidRPr="003A7566">
        <w:rPr>
          <w:rFonts w:cs="Times New Roman"/>
          <w:sz w:val="22"/>
        </w:rPr>
        <w:t xml:space="preserve"> M, </w:t>
      </w:r>
      <w:proofErr w:type="spellStart"/>
      <w:r w:rsidRPr="003A7566">
        <w:rPr>
          <w:rFonts w:cs="Times New Roman"/>
          <w:sz w:val="22"/>
        </w:rPr>
        <w:t>Guetarni</w:t>
      </w:r>
      <w:proofErr w:type="spellEnd"/>
      <w:r w:rsidRPr="003A7566">
        <w:rPr>
          <w:rFonts w:cs="Times New Roman"/>
          <w:sz w:val="22"/>
        </w:rPr>
        <w:t xml:space="preserve"> K, Picot G, Bader C. Interruptions et abandons dans la formation en soins infirmiers en Île-de-France. </w:t>
      </w:r>
      <w:r w:rsidRPr="003A7566">
        <w:rPr>
          <w:rFonts w:cs="Times New Roman"/>
          <w:sz w:val="22"/>
          <w:lang w:val="en-GB"/>
        </w:rPr>
        <w:t>Wwwem-Premiumcomdatarevues018329800019007349 2010.</w:t>
      </w:r>
    </w:p>
    <w:p w14:paraId="4C62821E" w14:textId="77777777" w:rsidR="003A7566" w:rsidRPr="003A7566" w:rsidRDefault="003A7566" w:rsidP="003A7566">
      <w:pPr>
        <w:pStyle w:val="Bibliographie"/>
        <w:rPr>
          <w:rFonts w:cs="Times New Roman"/>
          <w:sz w:val="22"/>
        </w:rPr>
      </w:pPr>
      <w:r w:rsidRPr="003A7566">
        <w:rPr>
          <w:rFonts w:cs="Times New Roman"/>
          <w:sz w:val="22"/>
          <w:lang w:val="en-GB"/>
        </w:rPr>
        <w:t>[6]</w:t>
      </w:r>
      <w:r w:rsidRPr="003A7566">
        <w:rPr>
          <w:rFonts w:cs="Times New Roman"/>
          <w:sz w:val="22"/>
          <w:lang w:val="en-GB"/>
        </w:rPr>
        <w:tab/>
        <w:t xml:space="preserve">Alliot S, Cubas C, Hammar H, Noel M, Fahsi-Nabila RE, Floch M-CL. </w:t>
      </w:r>
      <w:r w:rsidRPr="003A7566">
        <w:rPr>
          <w:rFonts w:cs="Times New Roman"/>
          <w:sz w:val="22"/>
        </w:rPr>
        <w:t xml:space="preserve">Sorties anticipées des étudiants en </w:t>
      </w:r>
      <w:proofErr w:type="spellStart"/>
      <w:r w:rsidRPr="003A7566">
        <w:rPr>
          <w:rFonts w:cs="Times New Roman"/>
          <w:sz w:val="22"/>
        </w:rPr>
        <w:t>Ifsi</w:t>
      </w:r>
      <w:proofErr w:type="spellEnd"/>
      <w:r w:rsidRPr="003A7566">
        <w:rPr>
          <w:rFonts w:cs="Times New Roman"/>
          <w:sz w:val="22"/>
        </w:rPr>
        <w:t>, motifs et préconisations. Wwwem-Premiumcomdatarevues018329800017006550 2008. https://doi.org/SCAD-02-2008-00-65-0183-2980-101019-200801816.</w:t>
      </w:r>
    </w:p>
    <w:p w14:paraId="7A26A3AB" w14:textId="77777777" w:rsidR="003A7566" w:rsidRPr="003A7566" w:rsidRDefault="003A7566" w:rsidP="003A7566">
      <w:pPr>
        <w:pStyle w:val="Bibliographie"/>
        <w:rPr>
          <w:rFonts w:cs="Times New Roman"/>
          <w:sz w:val="22"/>
        </w:rPr>
      </w:pPr>
      <w:r w:rsidRPr="003A7566">
        <w:rPr>
          <w:rFonts w:cs="Times New Roman"/>
          <w:sz w:val="22"/>
        </w:rPr>
        <w:t>[7]</w:t>
      </w:r>
      <w:r w:rsidRPr="003A7566">
        <w:rPr>
          <w:rFonts w:cs="Times New Roman"/>
          <w:sz w:val="22"/>
        </w:rPr>
        <w:tab/>
        <w:t xml:space="preserve">Engels C. Les attentes des étudiants de génération Y en formation paramédicale : des compétences académiques mais aussi non académiques. Rech Soins </w:t>
      </w:r>
      <w:proofErr w:type="spellStart"/>
      <w:r w:rsidRPr="003A7566">
        <w:rPr>
          <w:rFonts w:cs="Times New Roman"/>
          <w:sz w:val="22"/>
        </w:rPr>
        <w:t>Infirm</w:t>
      </w:r>
      <w:proofErr w:type="spellEnd"/>
      <w:r w:rsidRPr="003A7566">
        <w:rPr>
          <w:rFonts w:cs="Times New Roman"/>
          <w:sz w:val="22"/>
        </w:rPr>
        <w:t xml:space="preserve"> </w:t>
      </w:r>
      <w:proofErr w:type="gramStart"/>
      <w:r w:rsidRPr="003A7566">
        <w:rPr>
          <w:rFonts w:cs="Times New Roman"/>
          <w:sz w:val="22"/>
        </w:rPr>
        <w:t>2017;N</w:t>
      </w:r>
      <w:proofErr w:type="gramEnd"/>
      <w:r w:rsidRPr="003A7566">
        <w:rPr>
          <w:rFonts w:cs="Times New Roman"/>
          <w:sz w:val="22"/>
        </w:rPr>
        <w:t>° 131:41. https://doi.org/10.3917/rsi.131.0041.</w:t>
      </w:r>
    </w:p>
    <w:p w14:paraId="3761D11B" w14:textId="77777777" w:rsidR="003A7566" w:rsidRPr="003A7566" w:rsidRDefault="003A7566" w:rsidP="003A7566">
      <w:pPr>
        <w:pStyle w:val="Bibliographie"/>
        <w:rPr>
          <w:rFonts w:cs="Times New Roman"/>
          <w:sz w:val="22"/>
        </w:rPr>
      </w:pPr>
      <w:r w:rsidRPr="003A7566">
        <w:rPr>
          <w:rFonts w:cs="Times New Roman"/>
          <w:sz w:val="22"/>
        </w:rPr>
        <w:t>[8]</w:t>
      </w:r>
      <w:r w:rsidRPr="003A7566">
        <w:rPr>
          <w:rFonts w:cs="Times New Roman"/>
          <w:sz w:val="22"/>
        </w:rPr>
        <w:tab/>
        <w:t xml:space="preserve">Bélisle - 2018 - Professionnaliser les étudiants.pdf </w:t>
      </w:r>
      <w:proofErr w:type="spellStart"/>
      <w:r w:rsidRPr="003A7566">
        <w:rPr>
          <w:rFonts w:cs="Times New Roman"/>
          <w:sz w:val="22"/>
        </w:rPr>
        <w:t>n.d</w:t>
      </w:r>
      <w:proofErr w:type="spellEnd"/>
      <w:r w:rsidRPr="003A7566">
        <w:rPr>
          <w:rFonts w:cs="Times New Roman"/>
          <w:sz w:val="22"/>
        </w:rPr>
        <w:t>.</w:t>
      </w:r>
    </w:p>
    <w:p w14:paraId="3E9FC78F" w14:textId="77777777" w:rsidR="003A7566" w:rsidRPr="003A7566" w:rsidRDefault="003A7566" w:rsidP="003A7566">
      <w:pPr>
        <w:pStyle w:val="Bibliographie"/>
        <w:rPr>
          <w:rFonts w:cs="Times New Roman"/>
          <w:sz w:val="22"/>
        </w:rPr>
      </w:pPr>
      <w:r w:rsidRPr="003A7566">
        <w:rPr>
          <w:rFonts w:cs="Times New Roman"/>
          <w:sz w:val="22"/>
        </w:rPr>
        <w:t>[9]</w:t>
      </w:r>
      <w:r w:rsidRPr="003A7566">
        <w:rPr>
          <w:rFonts w:cs="Times New Roman"/>
          <w:sz w:val="22"/>
        </w:rPr>
        <w:tab/>
        <w:t xml:space="preserve">Nendaz M. Mythes classiques et moins classiques en éducation médicale, et au-delà…. Pédagogie Médicale </w:t>
      </w:r>
      <w:proofErr w:type="gramStart"/>
      <w:r w:rsidRPr="003A7566">
        <w:rPr>
          <w:rFonts w:cs="Times New Roman"/>
          <w:sz w:val="22"/>
        </w:rPr>
        <w:t>2021;</w:t>
      </w:r>
      <w:proofErr w:type="gramEnd"/>
      <w:r w:rsidRPr="003A7566">
        <w:rPr>
          <w:rFonts w:cs="Times New Roman"/>
          <w:sz w:val="22"/>
        </w:rPr>
        <w:t>22:199–204. https://doi.org/10.1051/pmed/2021024.</w:t>
      </w:r>
    </w:p>
    <w:p w14:paraId="12B78F1F" w14:textId="77777777" w:rsidR="003A7566" w:rsidRPr="003A7566" w:rsidRDefault="003A7566" w:rsidP="003A7566">
      <w:pPr>
        <w:pStyle w:val="Bibliographie"/>
        <w:rPr>
          <w:rFonts w:cs="Times New Roman"/>
          <w:sz w:val="22"/>
        </w:rPr>
      </w:pPr>
      <w:r w:rsidRPr="003A7566">
        <w:rPr>
          <w:rFonts w:cs="Times New Roman"/>
          <w:sz w:val="22"/>
        </w:rPr>
        <w:t>[10]</w:t>
      </w:r>
      <w:r w:rsidRPr="003A7566">
        <w:rPr>
          <w:rFonts w:cs="Times New Roman"/>
          <w:sz w:val="22"/>
        </w:rPr>
        <w:tab/>
      </w:r>
      <w:proofErr w:type="spellStart"/>
      <w:r w:rsidRPr="003A7566">
        <w:rPr>
          <w:rFonts w:cs="Times New Roman"/>
          <w:sz w:val="22"/>
        </w:rPr>
        <w:t>Theberge</w:t>
      </w:r>
      <w:proofErr w:type="spellEnd"/>
      <w:r w:rsidRPr="003A7566">
        <w:rPr>
          <w:rFonts w:cs="Times New Roman"/>
          <w:sz w:val="22"/>
        </w:rPr>
        <w:t xml:space="preserve"> F. Elaboration d’un questionnaire pour mieux connaitre le profil des étudiantes et étudiants de première année du programme de soins infirmiers du Cégep Limoilou [Essai présenté en vue de l’obtention du grade de Maître en éducation]. Université de </w:t>
      </w:r>
      <w:proofErr w:type="gramStart"/>
      <w:r w:rsidRPr="003A7566">
        <w:rPr>
          <w:rFonts w:cs="Times New Roman"/>
          <w:sz w:val="22"/>
        </w:rPr>
        <w:t>Sherbrooke;</w:t>
      </w:r>
      <w:proofErr w:type="gramEnd"/>
      <w:r w:rsidRPr="003A7566">
        <w:rPr>
          <w:rFonts w:cs="Times New Roman"/>
          <w:sz w:val="22"/>
        </w:rPr>
        <w:t xml:space="preserve"> 2012. </w:t>
      </w:r>
      <w:proofErr w:type="spellStart"/>
      <w:r w:rsidRPr="003A7566">
        <w:rPr>
          <w:rFonts w:cs="Times New Roman"/>
          <w:sz w:val="22"/>
        </w:rPr>
        <w:t>n.d</w:t>
      </w:r>
      <w:proofErr w:type="spellEnd"/>
      <w:r w:rsidRPr="003A7566">
        <w:rPr>
          <w:rFonts w:cs="Times New Roman"/>
          <w:sz w:val="22"/>
        </w:rPr>
        <w:t>.</w:t>
      </w:r>
    </w:p>
    <w:p w14:paraId="26FA4765" w14:textId="77777777" w:rsidR="003A7566" w:rsidRPr="003A7566" w:rsidRDefault="003A7566" w:rsidP="003A7566">
      <w:pPr>
        <w:pStyle w:val="Bibliographie"/>
        <w:rPr>
          <w:rFonts w:cs="Times New Roman"/>
          <w:sz w:val="22"/>
        </w:rPr>
      </w:pPr>
      <w:r w:rsidRPr="003A7566">
        <w:rPr>
          <w:rFonts w:cs="Times New Roman"/>
          <w:sz w:val="22"/>
        </w:rPr>
        <w:t>[11]</w:t>
      </w:r>
      <w:r w:rsidRPr="003A7566">
        <w:rPr>
          <w:rFonts w:cs="Times New Roman"/>
          <w:sz w:val="22"/>
        </w:rPr>
        <w:tab/>
      </w:r>
      <w:proofErr w:type="spellStart"/>
      <w:r w:rsidRPr="003A7566">
        <w:rPr>
          <w:rFonts w:cs="Times New Roman"/>
          <w:sz w:val="22"/>
        </w:rPr>
        <w:t>Pelaccia</w:t>
      </w:r>
      <w:proofErr w:type="spellEnd"/>
      <w:r w:rsidRPr="003A7566">
        <w:rPr>
          <w:rFonts w:cs="Times New Roman"/>
          <w:sz w:val="22"/>
        </w:rPr>
        <w:t xml:space="preserve"> T. Comment mieux former et évaluer les étudiants en médecine et en sciences de la santé ? enseignants, formateurs, médecins, cadres de santé. 2e tirage 2017. Louvain-la-Neuve (Belgique</w:t>
      </w:r>
      <w:proofErr w:type="gramStart"/>
      <w:r w:rsidRPr="003A7566">
        <w:rPr>
          <w:rFonts w:cs="Times New Roman"/>
          <w:sz w:val="22"/>
        </w:rPr>
        <w:t>):</w:t>
      </w:r>
      <w:proofErr w:type="gramEnd"/>
      <w:r w:rsidRPr="003A7566">
        <w:rPr>
          <w:rFonts w:cs="Times New Roman"/>
          <w:sz w:val="22"/>
        </w:rPr>
        <w:t xml:space="preserve"> De Boeck supérieur; 2016.</w:t>
      </w:r>
    </w:p>
    <w:p w14:paraId="6A91AAD5" w14:textId="77777777" w:rsidR="003A7566" w:rsidRPr="003A7566" w:rsidRDefault="003A7566" w:rsidP="003A7566">
      <w:pPr>
        <w:pStyle w:val="Bibliographie"/>
        <w:rPr>
          <w:rFonts w:cs="Times New Roman"/>
          <w:sz w:val="22"/>
        </w:rPr>
      </w:pPr>
      <w:r w:rsidRPr="003A7566">
        <w:rPr>
          <w:rFonts w:cs="Times New Roman"/>
          <w:sz w:val="22"/>
        </w:rPr>
        <w:t>[12]</w:t>
      </w:r>
      <w:r w:rsidRPr="003A7566">
        <w:rPr>
          <w:rFonts w:cs="Times New Roman"/>
          <w:sz w:val="22"/>
        </w:rPr>
        <w:tab/>
        <w:t xml:space="preserve">De </w:t>
      </w:r>
      <w:proofErr w:type="spellStart"/>
      <w:r w:rsidRPr="003A7566">
        <w:rPr>
          <w:rFonts w:cs="Times New Roman"/>
          <w:sz w:val="22"/>
        </w:rPr>
        <w:t>Ketele</w:t>
      </w:r>
      <w:proofErr w:type="spellEnd"/>
      <w:r w:rsidRPr="003A7566">
        <w:rPr>
          <w:rFonts w:cs="Times New Roman"/>
          <w:sz w:val="22"/>
        </w:rPr>
        <w:t xml:space="preserve"> J-M, </w:t>
      </w:r>
      <w:proofErr w:type="spellStart"/>
      <w:r w:rsidRPr="003A7566">
        <w:rPr>
          <w:rFonts w:cs="Times New Roman"/>
          <w:sz w:val="22"/>
        </w:rPr>
        <w:t>Chastrette</w:t>
      </w:r>
      <w:proofErr w:type="spellEnd"/>
      <w:r w:rsidRPr="003A7566">
        <w:rPr>
          <w:rFonts w:cs="Times New Roman"/>
          <w:sz w:val="22"/>
        </w:rPr>
        <w:t xml:space="preserve"> M, Cros D, </w:t>
      </w:r>
      <w:proofErr w:type="spellStart"/>
      <w:r w:rsidRPr="003A7566">
        <w:rPr>
          <w:rFonts w:cs="Times New Roman"/>
          <w:sz w:val="22"/>
        </w:rPr>
        <w:t>Mettelin</w:t>
      </w:r>
      <w:proofErr w:type="spellEnd"/>
      <w:r w:rsidRPr="003A7566">
        <w:rPr>
          <w:rFonts w:cs="Times New Roman"/>
          <w:sz w:val="22"/>
        </w:rPr>
        <w:t xml:space="preserve"> P, Thomas J. Section 1. L’analyse des besoins. Guide </w:t>
      </w:r>
      <w:proofErr w:type="spellStart"/>
      <w:r w:rsidRPr="003A7566">
        <w:rPr>
          <w:rFonts w:cs="Times New Roman"/>
          <w:sz w:val="22"/>
        </w:rPr>
        <w:t>Form</w:t>
      </w:r>
      <w:proofErr w:type="spellEnd"/>
      <w:r w:rsidRPr="003A7566">
        <w:rPr>
          <w:rFonts w:cs="Times New Roman"/>
          <w:sz w:val="22"/>
        </w:rPr>
        <w:t>., vol. 3e éd., Louvain-la-</w:t>
      </w:r>
      <w:proofErr w:type="gramStart"/>
      <w:r w:rsidRPr="003A7566">
        <w:rPr>
          <w:rFonts w:cs="Times New Roman"/>
          <w:sz w:val="22"/>
        </w:rPr>
        <w:t>Neuve:</w:t>
      </w:r>
      <w:proofErr w:type="gramEnd"/>
      <w:r w:rsidRPr="003A7566">
        <w:rPr>
          <w:rFonts w:cs="Times New Roman"/>
          <w:sz w:val="22"/>
        </w:rPr>
        <w:t xml:space="preserve"> De Boeck Supérieur; 2007, p. 15–25.</w:t>
      </w:r>
    </w:p>
    <w:p w14:paraId="71538F9B" w14:textId="77777777" w:rsidR="003A7566" w:rsidRPr="003A7566" w:rsidRDefault="003A7566" w:rsidP="003A7566">
      <w:pPr>
        <w:pStyle w:val="Bibliographie"/>
        <w:rPr>
          <w:rFonts w:cs="Times New Roman"/>
          <w:sz w:val="22"/>
        </w:rPr>
      </w:pPr>
      <w:r w:rsidRPr="003A7566">
        <w:rPr>
          <w:rFonts w:cs="Times New Roman"/>
          <w:sz w:val="22"/>
        </w:rPr>
        <w:t>[13]</w:t>
      </w:r>
      <w:r w:rsidRPr="003A7566">
        <w:rPr>
          <w:rFonts w:cs="Times New Roman"/>
          <w:sz w:val="22"/>
        </w:rPr>
        <w:tab/>
        <w:t xml:space="preserve">St-Denis K. Compte rendu de Didier Demazière, Pascal Roquet et Richard </w:t>
      </w:r>
      <w:proofErr w:type="spellStart"/>
      <w:r w:rsidRPr="003A7566">
        <w:rPr>
          <w:rFonts w:cs="Times New Roman"/>
          <w:sz w:val="22"/>
        </w:rPr>
        <w:t>Wittorski</w:t>
      </w:r>
      <w:proofErr w:type="spellEnd"/>
      <w:r w:rsidRPr="003A7566">
        <w:rPr>
          <w:rFonts w:cs="Times New Roman"/>
          <w:sz w:val="22"/>
        </w:rPr>
        <w:t xml:space="preserve"> (</w:t>
      </w:r>
      <w:proofErr w:type="spellStart"/>
      <w:r w:rsidRPr="003A7566">
        <w:rPr>
          <w:rFonts w:cs="Times New Roman"/>
          <w:sz w:val="22"/>
        </w:rPr>
        <w:t>dir</w:t>
      </w:r>
      <w:proofErr w:type="spellEnd"/>
      <w:r w:rsidRPr="003A7566">
        <w:rPr>
          <w:rFonts w:cs="Times New Roman"/>
          <w:sz w:val="22"/>
        </w:rPr>
        <w:t xml:space="preserve">.) La professionnalisation mise en objet, Paris, Ed. </w:t>
      </w:r>
      <w:proofErr w:type="spellStart"/>
      <w:proofErr w:type="gramStart"/>
      <w:r w:rsidRPr="003A7566">
        <w:rPr>
          <w:rFonts w:cs="Times New Roman"/>
          <w:sz w:val="22"/>
        </w:rPr>
        <w:t>l’Harmattan</w:t>
      </w:r>
      <w:proofErr w:type="spellEnd"/>
      <w:proofErr w:type="gramEnd"/>
      <w:r w:rsidRPr="003A7566">
        <w:rPr>
          <w:rFonts w:cs="Times New Roman"/>
          <w:sz w:val="22"/>
        </w:rPr>
        <w:t xml:space="preserve">, 2012. Socio-Logos </w:t>
      </w:r>
      <w:proofErr w:type="spellStart"/>
      <w:r w:rsidRPr="003A7566">
        <w:rPr>
          <w:rFonts w:cs="Times New Roman"/>
          <w:sz w:val="22"/>
        </w:rPr>
        <w:t>Rev</w:t>
      </w:r>
      <w:proofErr w:type="spellEnd"/>
      <w:r w:rsidRPr="003A7566">
        <w:rPr>
          <w:rFonts w:cs="Times New Roman"/>
          <w:sz w:val="22"/>
        </w:rPr>
        <w:t xml:space="preserve"> Assoc Fr </w:t>
      </w:r>
      <w:proofErr w:type="spellStart"/>
      <w:r w:rsidRPr="003A7566">
        <w:rPr>
          <w:rFonts w:cs="Times New Roman"/>
          <w:sz w:val="22"/>
        </w:rPr>
        <w:t>Sociol</w:t>
      </w:r>
      <w:proofErr w:type="spellEnd"/>
      <w:r w:rsidRPr="003A7566">
        <w:rPr>
          <w:rFonts w:cs="Times New Roman"/>
          <w:sz w:val="22"/>
        </w:rPr>
        <w:t xml:space="preserve"> 2012.</w:t>
      </w:r>
    </w:p>
    <w:p w14:paraId="2DB93288" w14:textId="77777777" w:rsidR="003A7566" w:rsidRPr="003A7566" w:rsidRDefault="003A7566" w:rsidP="003A7566">
      <w:pPr>
        <w:pStyle w:val="Bibliographie"/>
        <w:rPr>
          <w:rFonts w:cs="Times New Roman"/>
          <w:sz w:val="22"/>
        </w:rPr>
      </w:pPr>
      <w:r w:rsidRPr="003A7566">
        <w:rPr>
          <w:rFonts w:cs="Times New Roman"/>
          <w:sz w:val="22"/>
        </w:rPr>
        <w:t>[14]</w:t>
      </w:r>
      <w:r w:rsidRPr="003A7566">
        <w:rPr>
          <w:rFonts w:cs="Times New Roman"/>
          <w:sz w:val="22"/>
        </w:rPr>
        <w:tab/>
        <w:t xml:space="preserve">Tardif J. Chapitre 1. Des repères conceptuels à propos de la notion de compétence, de son développement et de son évaluation. </w:t>
      </w:r>
      <w:proofErr w:type="spellStart"/>
      <w:r w:rsidRPr="003A7566">
        <w:rPr>
          <w:rFonts w:cs="Times New Roman"/>
          <w:sz w:val="22"/>
        </w:rPr>
        <w:t>Organ</w:t>
      </w:r>
      <w:proofErr w:type="spellEnd"/>
      <w:r w:rsidRPr="003A7566">
        <w:rPr>
          <w:rFonts w:cs="Times New Roman"/>
          <w:sz w:val="22"/>
        </w:rPr>
        <w:t xml:space="preserve">. </w:t>
      </w:r>
      <w:proofErr w:type="spellStart"/>
      <w:r w:rsidRPr="003A7566">
        <w:rPr>
          <w:rFonts w:cs="Times New Roman"/>
          <w:sz w:val="22"/>
        </w:rPr>
        <w:t>Form</w:t>
      </w:r>
      <w:proofErr w:type="spellEnd"/>
      <w:r w:rsidRPr="003A7566">
        <w:rPr>
          <w:rFonts w:cs="Times New Roman"/>
          <w:sz w:val="22"/>
        </w:rPr>
        <w:t>. À Partir Compétences, Louvain-la-</w:t>
      </w:r>
      <w:proofErr w:type="gramStart"/>
      <w:r w:rsidRPr="003A7566">
        <w:rPr>
          <w:rFonts w:cs="Times New Roman"/>
          <w:sz w:val="22"/>
        </w:rPr>
        <w:t>Neuve:</w:t>
      </w:r>
      <w:proofErr w:type="gramEnd"/>
      <w:r w:rsidRPr="003A7566">
        <w:rPr>
          <w:rFonts w:cs="Times New Roman"/>
          <w:sz w:val="22"/>
        </w:rPr>
        <w:t xml:space="preserve"> De Boeck Supérieur; 2017, p. 15–37. https://doi.org/10.3917/dbu.pouma.2017.01.0015.</w:t>
      </w:r>
    </w:p>
    <w:p w14:paraId="34D463BF" w14:textId="77777777" w:rsidR="003A7566" w:rsidRPr="003A7566" w:rsidRDefault="003A7566" w:rsidP="003A7566">
      <w:pPr>
        <w:pStyle w:val="Bibliographie"/>
        <w:rPr>
          <w:rFonts w:cs="Times New Roman"/>
          <w:sz w:val="22"/>
        </w:rPr>
      </w:pPr>
      <w:r w:rsidRPr="003A7566">
        <w:rPr>
          <w:rFonts w:cs="Times New Roman"/>
          <w:sz w:val="22"/>
        </w:rPr>
        <w:t>[15]</w:t>
      </w:r>
      <w:r w:rsidRPr="003A7566">
        <w:rPr>
          <w:rFonts w:cs="Times New Roman"/>
          <w:sz w:val="22"/>
        </w:rPr>
        <w:tab/>
        <w:t>Bourgeois É. Engagement en formation. Dict. Concepts Prof., Louvain-la-</w:t>
      </w:r>
      <w:proofErr w:type="gramStart"/>
      <w:r w:rsidRPr="003A7566">
        <w:rPr>
          <w:rFonts w:cs="Times New Roman"/>
          <w:sz w:val="22"/>
        </w:rPr>
        <w:t>Neuve:</w:t>
      </w:r>
      <w:proofErr w:type="gramEnd"/>
      <w:r w:rsidRPr="003A7566">
        <w:rPr>
          <w:rFonts w:cs="Times New Roman"/>
          <w:sz w:val="22"/>
        </w:rPr>
        <w:t xml:space="preserve"> De Boeck Supérieur; 2013, p. 95–9. https://doi.org/10.3917/dbu.devel.2013.02.0095.</w:t>
      </w:r>
    </w:p>
    <w:p w14:paraId="53037625" w14:textId="77777777" w:rsidR="003A7566" w:rsidRPr="003A7566" w:rsidRDefault="003A7566" w:rsidP="003A7566">
      <w:pPr>
        <w:pStyle w:val="Bibliographie"/>
        <w:rPr>
          <w:rFonts w:cs="Times New Roman"/>
          <w:sz w:val="22"/>
        </w:rPr>
      </w:pPr>
      <w:r w:rsidRPr="003A7566">
        <w:rPr>
          <w:rFonts w:cs="Times New Roman"/>
          <w:sz w:val="22"/>
        </w:rPr>
        <w:t>[16]</w:t>
      </w:r>
      <w:r w:rsidRPr="003A7566">
        <w:rPr>
          <w:rFonts w:cs="Times New Roman"/>
          <w:sz w:val="22"/>
        </w:rPr>
        <w:tab/>
        <w:t xml:space="preserve">Roquet P. JORRO Anne &amp; DE KETELE Jean-Marie (2013). L’engagement professionnel en éducation et </w:t>
      </w:r>
      <w:proofErr w:type="gramStart"/>
      <w:r w:rsidRPr="003A7566">
        <w:rPr>
          <w:rFonts w:cs="Times New Roman"/>
          <w:sz w:val="22"/>
        </w:rPr>
        <w:t>formation:</w:t>
      </w:r>
      <w:proofErr w:type="gramEnd"/>
      <w:r w:rsidRPr="003A7566">
        <w:rPr>
          <w:rFonts w:cs="Times New Roman"/>
          <w:sz w:val="22"/>
        </w:rPr>
        <w:t xml:space="preserve"> Bruxelles : De Boeck, 206 p. Rech </w:t>
      </w:r>
      <w:proofErr w:type="spellStart"/>
      <w:r w:rsidRPr="003A7566">
        <w:rPr>
          <w:rFonts w:cs="Times New Roman"/>
          <w:sz w:val="22"/>
        </w:rPr>
        <w:t>Form</w:t>
      </w:r>
      <w:proofErr w:type="spellEnd"/>
      <w:r w:rsidRPr="003A7566">
        <w:rPr>
          <w:rFonts w:cs="Times New Roman"/>
          <w:sz w:val="22"/>
        </w:rPr>
        <w:t xml:space="preserve"> 2014:154–5. https://doi.org/10.4000/rechercheformation.2202.</w:t>
      </w:r>
    </w:p>
    <w:p w14:paraId="46D84886" w14:textId="77777777" w:rsidR="003A7566" w:rsidRPr="003A7566" w:rsidRDefault="003A7566" w:rsidP="003A7566">
      <w:pPr>
        <w:pStyle w:val="Bibliographie"/>
        <w:rPr>
          <w:rFonts w:cs="Times New Roman"/>
          <w:sz w:val="22"/>
        </w:rPr>
      </w:pPr>
      <w:r w:rsidRPr="003A7566">
        <w:rPr>
          <w:rFonts w:cs="Times New Roman"/>
          <w:sz w:val="22"/>
        </w:rPr>
        <w:t>[17]</w:t>
      </w:r>
      <w:r w:rsidRPr="003A7566">
        <w:rPr>
          <w:rFonts w:cs="Times New Roman"/>
          <w:sz w:val="22"/>
        </w:rPr>
        <w:tab/>
        <w:t xml:space="preserve">Venet M, Correa Molina E, </w:t>
      </w:r>
      <w:proofErr w:type="spellStart"/>
      <w:r w:rsidRPr="003A7566">
        <w:rPr>
          <w:rFonts w:cs="Times New Roman"/>
          <w:sz w:val="22"/>
        </w:rPr>
        <w:t>Saussez</w:t>
      </w:r>
      <w:proofErr w:type="spellEnd"/>
      <w:r w:rsidRPr="003A7566">
        <w:rPr>
          <w:rFonts w:cs="Times New Roman"/>
          <w:sz w:val="22"/>
        </w:rPr>
        <w:t xml:space="preserve"> F. Pédagogie universitaire et accompagnement dans la zone proximale de développement des enseignants et enseignantes en formation initiale et continue. </w:t>
      </w:r>
      <w:proofErr w:type="spellStart"/>
      <w:r w:rsidRPr="003A7566">
        <w:rPr>
          <w:rFonts w:cs="Times New Roman"/>
          <w:sz w:val="22"/>
        </w:rPr>
        <w:t>Nouv</w:t>
      </w:r>
      <w:proofErr w:type="spellEnd"/>
      <w:r w:rsidRPr="003A7566">
        <w:rPr>
          <w:rFonts w:cs="Times New Roman"/>
          <w:sz w:val="22"/>
        </w:rPr>
        <w:t xml:space="preserve"> </w:t>
      </w:r>
      <w:proofErr w:type="spellStart"/>
      <w:r w:rsidRPr="003A7566">
        <w:rPr>
          <w:rFonts w:cs="Times New Roman"/>
          <w:sz w:val="22"/>
        </w:rPr>
        <w:t>Cah</w:t>
      </w:r>
      <w:proofErr w:type="spellEnd"/>
      <w:r w:rsidRPr="003A7566">
        <w:rPr>
          <w:rFonts w:cs="Times New Roman"/>
          <w:sz w:val="22"/>
        </w:rPr>
        <w:t xml:space="preserve"> Rech En Éducation </w:t>
      </w:r>
      <w:proofErr w:type="gramStart"/>
      <w:r w:rsidRPr="003A7566">
        <w:rPr>
          <w:rFonts w:cs="Times New Roman"/>
          <w:sz w:val="22"/>
        </w:rPr>
        <w:t>2016;</w:t>
      </w:r>
      <w:proofErr w:type="gramEnd"/>
      <w:r w:rsidRPr="003A7566">
        <w:rPr>
          <w:rFonts w:cs="Times New Roman"/>
          <w:sz w:val="22"/>
        </w:rPr>
        <w:t>19:1. https://doi.org/10.7202/1040660ar.</w:t>
      </w:r>
    </w:p>
    <w:p w14:paraId="726329C6" w14:textId="77777777" w:rsidR="003A7566" w:rsidRPr="003A7566" w:rsidRDefault="003A7566" w:rsidP="003A7566">
      <w:pPr>
        <w:pStyle w:val="Bibliographie"/>
        <w:rPr>
          <w:rFonts w:cs="Times New Roman"/>
          <w:sz w:val="22"/>
        </w:rPr>
      </w:pPr>
      <w:r w:rsidRPr="003A7566">
        <w:rPr>
          <w:rFonts w:cs="Times New Roman"/>
          <w:sz w:val="22"/>
        </w:rPr>
        <w:t>[18]</w:t>
      </w:r>
      <w:r w:rsidRPr="003A7566">
        <w:rPr>
          <w:rFonts w:cs="Times New Roman"/>
          <w:sz w:val="22"/>
        </w:rPr>
        <w:tab/>
        <w:t xml:space="preserve">Boulé F. Hautement différente : la génération Y, un défi de taille pour l’enseignement médical. Pédagogie Médicale </w:t>
      </w:r>
      <w:proofErr w:type="gramStart"/>
      <w:r w:rsidRPr="003A7566">
        <w:rPr>
          <w:rFonts w:cs="Times New Roman"/>
          <w:sz w:val="22"/>
        </w:rPr>
        <w:t>2012;</w:t>
      </w:r>
      <w:proofErr w:type="gramEnd"/>
      <w:r w:rsidRPr="003A7566">
        <w:rPr>
          <w:rFonts w:cs="Times New Roman"/>
          <w:sz w:val="22"/>
        </w:rPr>
        <w:t>13:9–25. https://doi.org/10.1051/pmed/2012004.</w:t>
      </w:r>
    </w:p>
    <w:p w14:paraId="61467CC0" w14:textId="77777777" w:rsidR="003A7566" w:rsidRPr="003A7566" w:rsidRDefault="003A7566" w:rsidP="003A7566">
      <w:pPr>
        <w:pStyle w:val="Bibliographie"/>
        <w:rPr>
          <w:rFonts w:cs="Times New Roman"/>
          <w:sz w:val="22"/>
        </w:rPr>
      </w:pPr>
      <w:r w:rsidRPr="003A7566">
        <w:rPr>
          <w:rFonts w:cs="Times New Roman"/>
          <w:sz w:val="22"/>
        </w:rPr>
        <w:t>[19]</w:t>
      </w:r>
      <w:r w:rsidRPr="003A7566">
        <w:rPr>
          <w:rFonts w:cs="Times New Roman"/>
          <w:sz w:val="22"/>
        </w:rPr>
        <w:tab/>
      </w:r>
      <w:proofErr w:type="spellStart"/>
      <w:r w:rsidRPr="003A7566">
        <w:rPr>
          <w:rFonts w:cs="Times New Roman"/>
          <w:sz w:val="22"/>
        </w:rPr>
        <w:t>TEDx</w:t>
      </w:r>
      <w:proofErr w:type="spellEnd"/>
      <w:r w:rsidRPr="003A7566">
        <w:rPr>
          <w:rFonts w:cs="Times New Roman"/>
          <w:sz w:val="22"/>
        </w:rPr>
        <w:t xml:space="preserve"> </w:t>
      </w:r>
      <w:proofErr w:type="spellStart"/>
      <w:r w:rsidRPr="003A7566">
        <w:rPr>
          <w:rFonts w:cs="Times New Roman"/>
          <w:sz w:val="22"/>
        </w:rPr>
        <w:t>Talks</w:t>
      </w:r>
      <w:proofErr w:type="spellEnd"/>
      <w:r w:rsidRPr="003A7566">
        <w:rPr>
          <w:rFonts w:cs="Times New Roman"/>
          <w:sz w:val="22"/>
        </w:rPr>
        <w:t xml:space="preserve">. Le choc des générations | Olivier REVOL | </w:t>
      </w:r>
      <w:proofErr w:type="spellStart"/>
      <w:r w:rsidRPr="003A7566">
        <w:rPr>
          <w:rFonts w:cs="Times New Roman"/>
          <w:sz w:val="22"/>
        </w:rPr>
        <w:t>TEDxÉcoleCentraleLyon</w:t>
      </w:r>
      <w:proofErr w:type="spellEnd"/>
      <w:r w:rsidRPr="003A7566">
        <w:rPr>
          <w:rFonts w:cs="Times New Roman"/>
          <w:sz w:val="22"/>
        </w:rPr>
        <w:t>. 2019.</w:t>
      </w:r>
    </w:p>
    <w:p w14:paraId="682CBA46" w14:textId="77777777" w:rsidR="003A7566" w:rsidRPr="003A7566" w:rsidRDefault="003A7566" w:rsidP="003A7566">
      <w:pPr>
        <w:pStyle w:val="Bibliographie"/>
        <w:rPr>
          <w:rFonts w:cs="Times New Roman"/>
          <w:sz w:val="22"/>
        </w:rPr>
      </w:pPr>
      <w:r w:rsidRPr="003A7566">
        <w:rPr>
          <w:rFonts w:cs="Times New Roman"/>
          <w:sz w:val="22"/>
        </w:rPr>
        <w:t>[20]</w:t>
      </w:r>
      <w:r w:rsidRPr="003A7566">
        <w:rPr>
          <w:rFonts w:cs="Times New Roman"/>
          <w:sz w:val="22"/>
        </w:rPr>
        <w:tab/>
        <w:t xml:space="preserve">Vallerand RJ, Blais MR, Brière NM, Pelletier LG. ÉCHELLE DE MOTIVATION DANS LES ÉTUDES (ÉMÉ-U 28) ÉTUDES UNIVERSITAIRES </w:t>
      </w:r>
      <w:proofErr w:type="gramStart"/>
      <w:r w:rsidRPr="003A7566">
        <w:rPr>
          <w:rFonts w:cs="Times New Roman"/>
          <w:sz w:val="22"/>
        </w:rPr>
        <w:t>n.d.:</w:t>
      </w:r>
      <w:proofErr w:type="gramEnd"/>
      <w:r w:rsidRPr="003A7566">
        <w:rPr>
          <w:rFonts w:cs="Times New Roman"/>
          <w:sz w:val="22"/>
        </w:rPr>
        <w:t>4.</w:t>
      </w:r>
    </w:p>
    <w:p w14:paraId="16F2F82F" w14:textId="77777777" w:rsidR="003A7566" w:rsidRPr="003A7566" w:rsidRDefault="003A7566" w:rsidP="003A7566">
      <w:pPr>
        <w:pStyle w:val="Bibliographie"/>
        <w:rPr>
          <w:rFonts w:cs="Times New Roman"/>
          <w:sz w:val="22"/>
          <w:lang w:val="en-GB"/>
        </w:rPr>
      </w:pPr>
      <w:r w:rsidRPr="003A7566">
        <w:rPr>
          <w:rFonts w:cs="Times New Roman"/>
          <w:sz w:val="22"/>
          <w:lang w:val="en-GB"/>
        </w:rPr>
        <w:t>[21]</w:t>
      </w:r>
      <w:r w:rsidRPr="003A7566">
        <w:rPr>
          <w:rFonts w:cs="Times New Roman"/>
          <w:sz w:val="22"/>
          <w:lang w:val="en-GB"/>
        </w:rPr>
        <w:tab/>
        <w:t>fs-2022-dt-soft_skills-mai.pdf n.d.</w:t>
      </w:r>
    </w:p>
    <w:p w14:paraId="0227D402" w14:textId="77777777" w:rsidR="003A7566" w:rsidRPr="003A7566" w:rsidRDefault="003A7566" w:rsidP="003A7566">
      <w:pPr>
        <w:pStyle w:val="Bibliographie"/>
        <w:rPr>
          <w:rFonts w:cs="Times New Roman"/>
          <w:sz w:val="22"/>
        </w:rPr>
      </w:pPr>
      <w:r w:rsidRPr="003A7566">
        <w:rPr>
          <w:rFonts w:cs="Times New Roman"/>
          <w:sz w:val="22"/>
        </w:rPr>
        <w:t>[22]</w:t>
      </w:r>
      <w:r w:rsidRPr="003A7566">
        <w:rPr>
          <w:rFonts w:cs="Times New Roman"/>
          <w:sz w:val="22"/>
        </w:rPr>
        <w:tab/>
        <w:t xml:space="preserve">Barbaro V. L’autorégulation, le sentiment d’efficacité personnelle et la motivation au cœur de la formation universitaire en soins infirmiers. </w:t>
      </w:r>
      <w:proofErr w:type="spellStart"/>
      <w:r w:rsidRPr="003A7566">
        <w:rPr>
          <w:rFonts w:cs="Times New Roman"/>
          <w:sz w:val="22"/>
        </w:rPr>
        <w:t>Rev</w:t>
      </w:r>
      <w:proofErr w:type="spellEnd"/>
      <w:r w:rsidRPr="003A7566">
        <w:rPr>
          <w:rFonts w:cs="Times New Roman"/>
          <w:sz w:val="22"/>
        </w:rPr>
        <w:t xml:space="preserve"> </w:t>
      </w:r>
      <w:proofErr w:type="spellStart"/>
      <w:r w:rsidRPr="003A7566">
        <w:rPr>
          <w:rFonts w:cs="Times New Roman"/>
          <w:sz w:val="22"/>
        </w:rPr>
        <w:t>Francoph</w:t>
      </w:r>
      <w:proofErr w:type="spellEnd"/>
      <w:r w:rsidRPr="003A7566">
        <w:rPr>
          <w:rFonts w:cs="Times New Roman"/>
          <w:sz w:val="22"/>
        </w:rPr>
        <w:t xml:space="preserve"> Int Rech </w:t>
      </w:r>
      <w:proofErr w:type="spellStart"/>
      <w:r w:rsidRPr="003A7566">
        <w:rPr>
          <w:rFonts w:cs="Times New Roman"/>
          <w:sz w:val="22"/>
        </w:rPr>
        <w:t>Infirm</w:t>
      </w:r>
      <w:proofErr w:type="spellEnd"/>
      <w:r w:rsidRPr="003A7566">
        <w:rPr>
          <w:rFonts w:cs="Times New Roman"/>
          <w:sz w:val="22"/>
        </w:rPr>
        <w:t xml:space="preserve"> </w:t>
      </w:r>
      <w:proofErr w:type="gramStart"/>
      <w:r w:rsidRPr="003A7566">
        <w:rPr>
          <w:rFonts w:cs="Times New Roman"/>
          <w:sz w:val="22"/>
        </w:rPr>
        <w:t>2020;</w:t>
      </w:r>
      <w:proofErr w:type="gramEnd"/>
      <w:r w:rsidRPr="003A7566">
        <w:rPr>
          <w:rFonts w:cs="Times New Roman"/>
          <w:sz w:val="22"/>
        </w:rPr>
        <w:t>6:100193. https://doi.org/10.1016/j.refiri.2020.100193.</w:t>
      </w:r>
    </w:p>
    <w:p w14:paraId="4CFCF54B" w14:textId="77777777" w:rsidR="003A7566" w:rsidRPr="003A7566" w:rsidRDefault="003A7566" w:rsidP="003A7566">
      <w:pPr>
        <w:pStyle w:val="Bibliographie"/>
        <w:rPr>
          <w:rFonts w:cs="Times New Roman"/>
          <w:sz w:val="22"/>
        </w:rPr>
      </w:pPr>
      <w:r w:rsidRPr="003A7566">
        <w:rPr>
          <w:rFonts w:cs="Times New Roman"/>
          <w:sz w:val="22"/>
        </w:rPr>
        <w:t>[23]</w:t>
      </w:r>
      <w:r w:rsidRPr="003A7566">
        <w:rPr>
          <w:rFonts w:cs="Times New Roman"/>
          <w:sz w:val="22"/>
        </w:rPr>
        <w:tab/>
        <w:t xml:space="preserve">Figari G, </w:t>
      </w:r>
      <w:proofErr w:type="spellStart"/>
      <w:r w:rsidRPr="003A7566">
        <w:rPr>
          <w:rFonts w:cs="Times New Roman"/>
          <w:sz w:val="22"/>
        </w:rPr>
        <w:t>Remaud</w:t>
      </w:r>
      <w:proofErr w:type="spellEnd"/>
      <w:r w:rsidRPr="003A7566">
        <w:rPr>
          <w:rFonts w:cs="Times New Roman"/>
          <w:sz w:val="22"/>
        </w:rPr>
        <w:t xml:space="preserve"> D. Chapitre 7. Méthodologie d’évaluation par la </w:t>
      </w:r>
      <w:proofErr w:type="spellStart"/>
      <w:r w:rsidRPr="003A7566">
        <w:rPr>
          <w:rFonts w:cs="Times New Roman"/>
          <w:sz w:val="22"/>
        </w:rPr>
        <w:t>référentialisation</w:t>
      </w:r>
      <w:proofErr w:type="spellEnd"/>
      <w:r w:rsidRPr="003A7566">
        <w:rPr>
          <w:rFonts w:cs="Times New Roman"/>
          <w:sz w:val="22"/>
        </w:rPr>
        <w:t xml:space="preserve">. Méthodologie D’évaluation En Éducation </w:t>
      </w:r>
      <w:proofErr w:type="spellStart"/>
      <w:r w:rsidRPr="003A7566">
        <w:rPr>
          <w:rFonts w:cs="Times New Roman"/>
          <w:sz w:val="22"/>
        </w:rPr>
        <w:t>Form</w:t>
      </w:r>
      <w:proofErr w:type="spellEnd"/>
      <w:r w:rsidRPr="003A7566">
        <w:rPr>
          <w:rFonts w:cs="Times New Roman"/>
          <w:sz w:val="22"/>
        </w:rPr>
        <w:t>., Louvain-la-</w:t>
      </w:r>
      <w:proofErr w:type="gramStart"/>
      <w:r w:rsidRPr="003A7566">
        <w:rPr>
          <w:rFonts w:cs="Times New Roman"/>
          <w:sz w:val="22"/>
        </w:rPr>
        <w:t>Neuve:</w:t>
      </w:r>
      <w:proofErr w:type="gramEnd"/>
      <w:r w:rsidRPr="003A7566">
        <w:rPr>
          <w:rFonts w:cs="Times New Roman"/>
          <w:sz w:val="22"/>
        </w:rPr>
        <w:t xml:space="preserve"> De Boeck Supérieur; 2014, p. 71–103.</w:t>
      </w:r>
    </w:p>
    <w:p w14:paraId="1F5B0A4E" w14:textId="77777777" w:rsidR="003A7566" w:rsidRPr="003A7566" w:rsidRDefault="003A7566" w:rsidP="003A7566">
      <w:pPr>
        <w:pStyle w:val="Bibliographie"/>
        <w:rPr>
          <w:rFonts w:cs="Times New Roman"/>
          <w:sz w:val="22"/>
        </w:rPr>
      </w:pPr>
      <w:r w:rsidRPr="003A7566">
        <w:rPr>
          <w:rFonts w:cs="Times New Roman"/>
          <w:sz w:val="22"/>
        </w:rPr>
        <w:t>[24]</w:t>
      </w:r>
      <w:r w:rsidRPr="003A7566">
        <w:rPr>
          <w:rFonts w:cs="Times New Roman"/>
          <w:sz w:val="22"/>
        </w:rPr>
        <w:tab/>
        <w:t>Petrus-</w:t>
      </w:r>
      <w:proofErr w:type="spellStart"/>
      <w:r w:rsidRPr="003A7566">
        <w:rPr>
          <w:rFonts w:cs="Times New Roman"/>
          <w:sz w:val="22"/>
        </w:rPr>
        <w:t>Krupsky</w:t>
      </w:r>
      <w:proofErr w:type="spellEnd"/>
      <w:r w:rsidRPr="003A7566">
        <w:rPr>
          <w:rFonts w:cs="Times New Roman"/>
          <w:sz w:val="22"/>
        </w:rPr>
        <w:t xml:space="preserve"> M. L’infirmière aujourd’hui : et demain ? : questions de formation, d’identité, évolutions et perspectives. Éditions </w:t>
      </w:r>
      <w:proofErr w:type="spellStart"/>
      <w:r w:rsidRPr="003A7566">
        <w:rPr>
          <w:rFonts w:cs="Times New Roman"/>
          <w:sz w:val="22"/>
        </w:rPr>
        <w:t>Seli</w:t>
      </w:r>
      <w:proofErr w:type="spellEnd"/>
      <w:r w:rsidRPr="003A7566">
        <w:rPr>
          <w:rFonts w:cs="Times New Roman"/>
          <w:sz w:val="22"/>
        </w:rPr>
        <w:t xml:space="preserve"> Arslan, DL 2020. </w:t>
      </w:r>
      <w:proofErr w:type="gramStart"/>
      <w:r w:rsidRPr="003A7566">
        <w:rPr>
          <w:rFonts w:cs="Times New Roman"/>
          <w:sz w:val="22"/>
        </w:rPr>
        <w:t>Paris:</w:t>
      </w:r>
      <w:proofErr w:type="gramEnd"/>
      <w:r w:rsidRPr="003A7566">
        <w:rPr>
          <w:rFonts w:cs="Times New Roman"/>
          <w:sz w:val="22"/>
        </w:rPr>
        <w:t xml:space="preserve"> 2020.</w:t>
      </w:r>
    </w:p>
    <w:p w14:paraId="02A70478" w14:textId="77777777" w:rsidR="003A7566" w:rsidRPr="003A7566" w:rsidRDefault="003A7566" w:rsidP="003A7566">
      <w:pPr>
        <w:pStyle w:val="Bibliographie"/>
        <w:rPr>
          <w:rFonts w:cs="Times New Roman"/>
          <w:sz w:val="22"/>
        </w:rPr>
      </w:pPr>
      <w:r w:rsidRPr="003A7566">
        <w:rPr>
          <w:rFonts w:cs="Times New Roman"/>
          <w:sz w:val="22"/>
        </w:rPr>
        <w:t>[25]</w:t>
      </w:r>
      <w:r w:rsidRPr="003A7566">
        <w:rPr>
          <w:rFonts w:cs="Times New Roman"/>
          <w:sz w:val="22"/>
        </w:rPr>
        <w:tab/>
        <w:t xml:space="preserve">Décret no 2020-553 du 11 mai 2020 relatif à l’expérimentation des modalités permettant le renforcement des échanges entre les formations de santé, la mise en place d’enseignements communs et l’accès à la formation par la recherche. https://www.legifrance.gouv.fr/jorf/id/JORFTEXT000041870142 </w:t>
      </w:r>
      <w:proofErr w:type="spellStart"/>
      <w:r w:rsidRPr="003A7566">
        <w:rPr>
          <w:rFonts w:cs="Times New Roman"/>
          <w:sz w:val="22"/>
        </w:rPr>
        <w:t>n.d</w:t>
      </w:r>
      <w:proofErr w:type="spellEnd"/>
      <w:r w:rsidRPr="003A7566">
        <w:rPr>
          <w:rFonts w:cs="Times New Roman"/>
          <w:sz w:val="22"/>
        </w:rPr>
        <w:t>.</w:t>
      </w:r>
    </w:p>
    <w:p w14:paraId="5C631090" w14:textId="77777777" w:rsidR="003A7566" w:rsidRPr="003A7566" w:rsidRDefault="003A7566" w:rsidP="003A7566">
      <w:pPr>
        <w:pStyle w:val="Bibliographie"/>
        <w:rPr>
          <w:rFonts w:cs="Times New Roman"/>
          <w:sz w:val="22"/>
        </w:rPr>
      </w:pPr>
      <w:r w:rsidRPr="003A7566">
        <w:rPr>
          <w:rFonts w:cs="Times New Roman"/>
          <w:sz w:val="22"/>
        </w:rPr>
        <w:t>[26]</w:t>
      </w:r>
      <w:r w:rsidRPr="003A7566">
        <w:rPr>
          <w:rFonts w:cs="Times New Roman"/>
          <w:sz w:val="22"/>
        </w:rPr>
        <w:tab/>
        <w:t xml:space="preserve">Arrêté du 9 septembre 2021 portant autorisation d’expérimentations relatives aux modalités permettant le renforcement des échanges entre les formations de santé, la mise en place d’enseignements communs et l’accès à la formation par la recherche. https://www.legifrance.gouv.fr/jorf/id/JORFTEXT000044053615 </w:t>
      </w:r>
      <w:proofErr w:type="spellStart"/>
      <w:r w:rsidRPr="003A7566">
        <w:rPr>
          <w:rFonts w:cs="Times New Roman"/>
          <w:sz w:val="22"/>
        </w:rPr>
        <w:t>n.d</w:t>
      </w:r>
      <w:proofErr w:type="spellEnd"/>
      <w:r w:rsidRPr="003A7566">
        <w:rPr>
          <w:rFonts w:cs="Times New Roman"/>
          <w:sz w:val="22"/>
        </w:rPr>
        <w:t>.</w:t>
      </w:r>
    </w:p>
    <w:p w14:paraId="5F7F3B28" w14:textId="77777777" w:rsidR="003A7566" w:rsidRPr="003A7566" w:rsidRDefault="003A7566" w:rsidP="003A7566">
      <w:pPr>
        <w:pStyle w:val="Bibliographie"/>
        <w:rPr>
          <w:rFonts w:cs="Times New Roman"/>
          <w:sz w:val="22"/>
        </w:rPr>
      </w:pPr>
      <w:r w:rsidRPr="003A7566">
        <w:rPr>
          <w:rFonts w:cs="Times New Roman"/>
          <w:sz w:val="22"/>
        </w:rPr>
        <w:t>[27]</w:t>
      </w:r>
      <w:r w:rsidRPr="003A7566">
        <w:rPr>
          <w:rFonts w:cs="Times New Roman"/>
          <w:sz w:val="22"/>
        </w:rPr>
        <w:tab/>
        <w:t xml:space="preserve">De nouvelles perspectives pour les étudiants en sciences infirmières et en sciences de la rééducation et de la réadaptation | www.univ-rennes1.fr </w:t>
      </w:r>
      <w:proofErr w:type="spellStart"/>
      <w:r w:rsidRPr="003A7566">
        <w:rPr>
          <w:rFonts w:cs="Times New Roman"/>
          <w:sz w:val="22"/>
        </w:rPr>
        <w:t>n.d</w:t>
      </w:r>
      <w:proofErr w:type="spellEnd"/>
      <w:r w:rsidRPr="003A7566">
        <w:rPr>
          <w:rFonts w:cs="Times New Roman"/>
          <w:sz w:val="22"/>
        </w:rPr>
        <w:t>. https://www.univ-rennes1.fr/actualites/de-nouvelles-perspectives-pour-les-etudiants-en-sciences-infirmieres-et-en-sciences-de (</w:t>
      </w:r>
      <w:proofErr w:type="spellStart"/>
      <w:r w:rsidRPr="003A7566">
        <w:rPr>
          <w:rFonts w:cs="Times New Roman"/>
          <w:sz w:val="22"/>
        </w:rPr>
        <w:t>accessed</w:t>
      </w:r>
      <w:proofErr w:type="spellEnd"/>
      <w:r w:rsidRPr="003A7566">
        <w:rPr>
          <w:rFonts w:cs="Times New Roman"/>
          <w:sz w:val="22"/>
        </w:rPr>
        <w:t xml:space="preserve"> July 10, 2022).</w:t>
      </w:r>
    </w:p>
    <w:p w14:paraId="2F0D4C04" w14:textId="77777777" w:rsidR="003A7566" w:rsidRPr="003A7566" w:rsidRDefault="003A7566" w:rsidP="003A7566">
      <w:pPr>
        <w:pStyle w:val="Bibliographie"/>
        <w:rPr>
          <w:rFonts w:cs="Times New Roman"/>
          <w:sz w:val="22"/>
          <w:lang w:val="en-GB"/>
        </w:rPr>
      </w:pPr>
      <w:r w:rsidRPr="003A7566">
        <w:rPr>
          <w:rFonts w:cs="Times New Roman"/>
          <w:sz w:val="22"/>
        </w:rPr>
        <w:t>[28]</w:t>
      </w:r>
      <w:r w:rsidRPr="003A7566">
        <w:rPr>
          <w:rFonts w:cs="Times New Roman"/>
          <w:sz w:val="22"/>
        </w:rPr>
        <w:tab/>
        <w:t>Langlois G. Passerelle licence santé-</w:t>
      </w:r>
      <w:proofErr w:type="spellStart"/>
      <w:r w:rsidRPr="003A7566">
        <w:rPr>
          <w:rFonts w:cs="Times New Roman"/>
          <w:sz w:val="22"/>
        </w:rPr>
        <w:t>Ifsi</w:t>
      </w:r>
      <w:proofErr w:type="spellEnd"/>
      <w:r w:rsidRPr="003A7566">
        <w:rPr>
          <w:rFonts w:cs="Times New Roman"/>
          <w:sz w:val="22"/>
        </w:rPr>
        <w:t xml:space="preserve"> : une expérimentation positive à Créteil. </w:t>
      </w:r>
      <w:r w:rsidRPr="003A7566">
        <w:rPr>
          <w:rFonts w:cs="Times New Roman"/>
          <w:sz w:val="22"/>
          <w:lang w:val="en-GB"/>
        </w:rPr>
        <w:t>Actusoins - Infirm Infirm Libéral Actual Prof 2022. https://www.actusoins.com/361291/passerelle-licence-sante-ifsi-une-experimentation-positive-a-creteil.html (accessed July 10, 2022).</w:t>
      </w:r>
    </w:p>
    <w:p w14:paraId="79F43A3C" w14:textId="64E15EAF" w:rsidR="00DE2969" w:rsidRPr="00DE2969" w:rsidRDefault="0035522F" w:rsidP="00DE2969">
      <w:r>
        <w:fldChar w:fldCharType="end"/>
      </w:r>
    </w:p>
    <w:sectPr w:rsidR="00DE2969" w:rsidRPr="00DE2969" w:rsidSect="00D77940">
      <w:footerReference w:type="default" r:id="rId3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2BB33" w14:textId="77777777" w:rsidR="000E75F4" w:rsidRDefault="000E75F4" w:rsidP="00B12667">
      <w:pPr>
        <w:spacing w:after="0" w:line="240" w:lineRule="auto"/>
      </w:pPr>
      <w:r>
        <w:separator/>
      </w:r>
    </w:p>
  </w:endnote>
  <w:endnote w:type="continuationSeparator" w:id="0">
    <w:p w14:paraId="331D96A9" w14:textId="77777777" w:rsidR="000E75F4" w:rsidRDefault="000E75F4" w:rsidP="00B1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stra D">
    <w:altName w:val="Calibri"/>
    <w:charset w:val="00"/>
    <w:family w:val="auto"/>
    <w:pitch w:val="variable"/>
    <w:sig w:usb0="00000001" w:usb1="5000606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FA32" w14:textId="77777777" w:rsidR="000E4E94" w:rsidRDefault="000E4E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EF63" w14:textId="73AA41A6" w:rsidR="00AF052D" w:rsidRDefault="00AF052D">
    <w:pPr>
      <w:pStyle w:val="Pieddepage"/>
      <w:jc w:val="right"/>
    </w:pPr>
  </w:p>
  <w:p w14:paraId="7E58D29F" w14:textId="77777777" w:rsidR="00AF052D" w:rsidRDefault="00AF052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622D" w14:textId="77777777" w:rsidR="000E4E94" w:rsidRDefault="000E4E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706693"/>
      <w:docPartObj>
        <w:docPartGallery w:val="Page Numbers (Bottom of Page)"/>
        <w:docPartUnique/>
      </w:docPartObj>
    </w:sdtPr>
    <w:sdtEndPr/>
    <w:sdtContent>
      <w:p w14:paraId="68209B99" w14:textId="77777777" w:rsidR="000E4E94" w:rsidRDefault="000E4E94" w:rsidP="000E4E94">
        <w:pPr>
          <w:pStyle w:val="Pieddepage"/>
          <w:pBdr>
            <w:top w:val="single" w:sz="4" w:space="1" w:color="auto"/>
          </w:pBdr>
          <w:jc w:val="right"/>
        </w:pPr>
        <w:r>
          <w:fldChar w:fldCharType="begin"/>
        </w:r>
        <w:r>
          <w:instrText>PAGE   \* MERGEFORMAT</w:instrText>
        </w:r>
        <w:r>
          <w:fldChar w:fldCharType="separate"/>
        </w:r>
        <w:r>
          <w:t>2</w:t>
        </w:r>
        <w:r>
          <w:fldChar w:fldCharType="end"/>
        </w:r>
      </w:p>
    </w:sdtContent>
  </w:sdt>
  <w:p w14:paraId="45FE29E7" w14:textId="77777777" w:rsidR="000E4E94" w:rsidRDefault="000E4E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B717D" w14:textId="77777777" w:rsidR="000E75F4" w:rsidRDefault="000E75F4" w:rsidP="00B12667">
      <w:pPr>
        <w:spacing w:after="0" w:line="240" w:lineRule="auto"/>
      </w:pPr>
      <w:r>
        <w:separator/>
      </w:r>
    </w:p>
  </w:footnote>
  <w:footnote w:type="continuationSeparator" w:id="0">
    <w:p w14:paraId="7B75B5FC" w14:textId="77777777" w:rsidR="000E75F4" w:rsidRDefault="000E75F4" w:rsidP="00B12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3E4A" w14:textId="77777777" w:rsidR="000E4E94" w:rsidRDefault="000E4E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F3F2" w14:textId="77777777" w:rsidR="000E4E94" w:rsidRDefault="000E4E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D68A" w14:textId="77777777" w:rsidR="000E4E94" w:rsidRDefault="000E4E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A5680"/>
    <w:multiLevelType w:val="hybridMultilevel"/>
    <w:tmpl w:val="80B89B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B3EF4"/>
    <w:multiLevelType w:val="hybridMultilevel"/>
    <w:tmpl w:val="B80E9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752DA"/>
    <w:multiLevelType w:val="hybridMultilevel"/>
    <w:tmpl w:val="150CCD94"/>
    <w:lvl w:ilvl="0" w:tplc="615EE98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284616"/>
    <w:multiLevelType w:val="hybridMultilevel"/>
    <w:tmpl w:val="4992F606"/>
    <w:lvl w:ilvl="0" w:tplc="8F4A8E3E">
      <w:start w:val="21"/>
      <w:numFmt w:val="bullet"/>
      <w:lvlText w:val="-"/>
      <w:lvlJc w:val="left"/>
      <w:pPr>
        <w:ind w:left="720" w:hanging="360"/>
      </w:pPr>
      <w:rPr>
        <w:rFonts w:ascii="Unistra D" w:eastAsiaTheme="minorEastAsia" w:hAnsi="Unistra 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33116B"/>
    <w:multiLevelType w:val="hybridMultilevel"/>
    <w:tmpl w:val="E55ECB18"/>
    <w:lvl w:ilvl="0" w:tplc="FDC06D3C">
      <w:start w:val="1"/>
      <w:numFmt w:val="bullet"/>
      <w:lvlText w:val="•"/>
      <w:lvlJc w:val="left"/>
      <w:pPr>
        <w:tabs>
          <w:tab w:val="num" w:pos="720"/>
        </w:tabs>
        <w:ind w:left="720" w:hanging="360"/>
      </w:pPr>
      <w:rPr>
        <w:rFonts w:ascii="Times New Roman" w:hAnsi="Times New Roman" w:hint="default"/>
      </w:rPr>
    </w:lvl>
    <w:lvl w:ilvl="1" w:tplc="29B8D078" w:tentative="1">
      <w:start w:val="1"/>
      <w:numFmt w:val="bullet"/>
      <w:lvlText w:val="•"/>
      <w:lvlJc w:val="left"/>
      <w:pPr>
        <w:tabs>
          <w:tab w:val="num" w:pos="1440"/>
        </w:tabs>
        <w:ind w:left="1440" w:hanging="360"/>
      </w:pPr>
      <w:rPr>
        <w:rFonts w:ascii="Times New Roman" w:hAnsi="Times New Roman" w:hint="default"/>
      </w:rPr>
    </w:lvl>
    <w:lvl w:ilvl="2" w:tplc="4AB2E9CA" w:tentative="1">
      <w:start w:val="1"/>
      <w:numFmt w:val="bullet"/>
      <w:lvlText w:val="•"/>
      <w:lvlJc w:val="left"/>
      <w:pPr>
        <w:tabs>
          <w:tab w:val="num" w:pos="2160"/>
        </w:tabs>
        <w:ind w:left="2160" w:hanging="360"/>
      </w:pPr>
      <w:rPr>
        <w:rFonts w:ascii="Times New Roman" w:hAnsi="Times New Roman" w:hint="default"/>
      </w:rPr>
    </w:lvl>
    <w:lvl w:ilvl="3" w:tplc="6B5C4326" w:tentative="1">
      <w:start w:val="1"/>
      <w:numFmt w:val="bullet"/>
      <w:lvlText w:val="•"/>
      <w:lvlJc w:val="left"/>
      <w:pPr>
        <w:tabs>
          <w:tab w:val="num" w:pos="2880"/>
        </w:tabs>
        <w:ind w:left="2880" w:hanging="360"/>
      </w:pPr>
      <w:rPr>
        <w:rFonts w:ascii="Times New Roman" w:hAnsi="Times New Roman" w:hint="default"/>
      </w:rPr>
    </w:lvl>
    <w:lvl w:ilvl="4" w:tplc="5E64854C" w:tentative="1">
      <w:start w:val="1"/>
      <w:numFmt w:val="bullet"/>
      <w:lvlText w:val="•"/>
      <w:lvlJc w:val="left"/>
      <w:pPr>
        <w:tabs>
          <w:tab w:val="num" w:pos="3600"/>
        </w:tabs>
        <w:ind w:left="3600" w:hanging="360"/>
      </w:pPr>
      <w:rPr>
        <w:rFonts w:ascii="Times New Roman" w:hAnsi="Times New Roman" w:hint="default"/>
      </w:rPr>
    </w:lvl>
    <w:lvl w:ilvl="5" w:tplc="34ECB562" w:tentative="1">
      <w:start w:val="1"/>
      <w:numFmt w:val="bullet"/>
      <w:lvlText w:val="•"/>
      <w:lvlJc w:val="left"/>
      <w:pPr>
        <w:tabs>
          <w:tab w:val="num" w:pos="4320"/>
        </w:tabs>
        <w:ind w:left="4320" w:hanging="360"/>
      </w:pPr>
      <w:rPr>
        <w:rFonts w:ascii="Times New Roman" w:hAnsi="Times New Roman" w:hint="default"/>
      </w:rPr>
    </w:lvl>
    <w:lvl w:ilvl="6" w:tplc="E9BA3E28" w:tentative="1">
      <w:start w:val="1"/>
      <w:numFmt w:val="bullet"/>
      <w:lvlText w:val="•"/>
      <w:lvlJc w:val="left"/>
      <w:pPr>
        <w:tabs>
          <w:tab w:val="num" w:pos="5040"/>
        </w:tabs>
        <w:ind w:left="5040" w:hanging="360"/>
      </w:pPr>
      <w:rPr>
        <w:rFonts w:ascii="Times New Roman" w:hAnsi="Times New Roman" w:hint="default"/>
      </w:rPr>
    </w:lvl>
    <w:lvl w:ilvl="7" w:tplc="04C2CB7E" w:tentative="1">
      <w:start w:val="1"/>
      <w:numFmt w:val="bullet"/>
      <w:lvlText w:val="•"/>
      <w:lvlJc w:val="left"/>
      <w:pPr>
        <w:tabs>
          <w:tab w:val="num" w:pos="5760"/>
        </w:tabs>
        <w:ind w:left="5760" w:hanging="360"/>
      </w:pPr>
      <w:rPr>
        <w:rFonts w:ascii="Times New Roman" w:hAnsi="Times New Roman" w:hint="default"/>
      </w:rPr>
    </w:lvl>
    <w:lvl w:ilvl="8" w:tplc="395CCF2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83141F"/>
    <w:multiLevelType w:val="hybridMultilevel"/>
    <w:tmpl w:val="1612378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0950259"/>
    <w:multiLevelType w:val="hybridMultilevel"/>
    <w:tmpl w:val="462A3DE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605EC2"/>
    <w:multiLevelType w:val="hybridMultilevel"/>
    <w:tmpl w:val="982A17EE"/>
    <w:lvl w:ilvl="0" w:tplc="0E9E0CA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033598"/>
    <w:multiLevelType w:val="hybridMultilevel"/>
    <w:tmpl w:val="8CF89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05014B"/>
    <w:multiLevelType w:val="hybridMultilevel"/>
    <w:tmpl w:val="6E227172"/>
    <w:lvl w:ilvl="0" w:tplc="868874B8">
      <w:start w:val="1"/>
      <w:numFmt w:val="bullet"/>
      <w:lvlText w:val="•"/>
      <w:lvlJc w:val="left"/>
      <w:pPr>
        <w:tabs>
          <w:tab w:val="num" w:pos="720"/>
        </w:tabs>
        <w:ind w:left="720" w:hanging="360"/>
      </w:pPr>
      <w:rPr>
        <w:rFonts w:ascii="Times New Roman" w:hAnsi="Times New Roman" w:hint="default"/>
      </w:rPr>
    </w:lvl>
    <w:lvl w:ilvl="1" w:tplc="34EE0BD0" w:tentative="1">
      <w:start w:val="1"/>
      <w:numFmt w:val="bullet"/>
      <w:lvlText w:val="•"/>
      <w:lvlJc w:val="left"/>
      <w:pPr>
        <w:tabs>
          <w:tab w:val="num" w:pos="1440"/>
        </w:tabs>
        <w:ind w:left="1440" w:hanging="360"/>
      </w:pPr>
      <w:rPr>
        <w:rFonts w:ascii="Times New Roman" w:hAnsi="Times New Roman" w:hint="default"/>
      </w:rPr>
    </w:lvl>
    <w:lvl w:ilvl="2" w:tplc="A8B6C0CE" w:tentative="1">
      <w:start w:val="1"/>
      <w:numFmt w:val="bullet"/>
      <w:lvlText w:val="•"/>
      <w:lvlJc w:val="left"/>
      <w:pPr>
        <w:tabs>
          <w:tab w:val="num" w:pos="2160"/>
        </w:tabs>
        <w:ind w:left="2160" w:hanging="360"/>
      </w:pPr>
      <w:rPr>
        <w:rFonts w:ascii="Times New Roman" w:hAnsi="Times New Roman" w:hint="default"/>
      </w:rPr>
    </w:lvl>
    <w:lvl w:ilvl="3" w:tplc="2AF2CC12" w:tentative="1">
      <w:start w:val="1"/>
      <w:numFmt w:val="bullet"/>
      <w:lvlText w:val="•"/>
      <w:lvlJc w:val="left"/>
      <w:pPr>
        <w:tabs>
          <w:tab w:val="num" w:pos="2880"/>
        </w:tabs>
        <w:ind w:left="2880" w:hanging="360"/>
      </w:pPr>
      <w:rPr>
        <w:rFonts w:ascii="Times New Roman" w:hAnsi="Times New Roman" w:hint="default"/>
      </w:rPr>
    </w:lvl>
    <w:lvl w:ilvl="4" w:tplc="792E7EBA" w:tentative="1">
      <w:start w:val="1"/>
      <w:numFmt w:val="bullet"/>
      <w:lvlText w:val="•"/>
      <w:lvlJc w:val="left"/>
      <w:pPr>
        <w:tabs>
          <w:tab w:val="num" w:pos="3600"/>
        </w:tabs>
        <w:ind w:left="3600" w:hanging="360"/>
      </w:pPr>
      <w:rPr>
        <w:rFonts w:ascii="Times New Roman" w:hAnsi="Times New Roman" w:hint="default"/>
      </w:rPr>
    </w:lvl>
    <w:lvl w:ilvl="5" w:tplc="2438B9FA" w:tentative="1">
      <w:start w:val="1"/>
      <w:numFmt w:val="bullet"/>
      <w:lvlText w:val="•"/>
      <w:lvlJc w:val="left"/>
      <w:pPr>
        <w:tabs>
          <w:tab w:val="num" w:pos="4320"/>
        </w:tabs>
        <w:ind w:left="4320" w:hanging="360"/>
      </w:pPr>
      <w:rPr>
        <w:rFonts w:ascii="Times New Roman" w:hAnsi="Times New Roman" w:hint="default"/>
      </w:rPr>
    </w:lvl>
    <w:lvl w:ilvl="6" w:tplc="2F789EC6" w:tentative="1">
      <w:start w:val="1"/>
      <w:numFmt w:val="bullet"/>
      <w:lvlText w:val="•"/>
      <w:lvlJc w:val="left"/>
      <w:pPr>
        <w:tabs>
          <w:tab w:val="num" w:pos="5040"/>
        </w:tabs>
        <w:ind w:left="5040" w:hanging="360"/>
      </w:pPr>
      <w:rPr>
        <w:rFonts w:ascii="Times New Roman" w:hAnsi="Times New Roman" w:hint="default"/>
      </w:rPr>
    </w:lvl>
    <w:lvl w:ilvl="7" w:tplc="B0204B7E" w:tentative="1">
      <w:start w:val="1"/>
      <w:numFmt w:val="bullet"/>
      <w:lvlText w:val="•"/>
      <w:lvlJc w:val="left"/>
      <w:pPr>
        <w:tabs>
          <w:tab w:val="num" w:pos="5760"/>
        </w:tabs>
        <w:ind w:left="5760" w:hanging="360"/>
      </w:pPr>
      <w:rPr>
        <w:rFonts w:ascii="Times New Roman" w:hAnsi="Times New Roman" w:hint="default"/>
      </w:rPr>
    </w:lvl>
    <w:lvl w:ilvl="8" w:tplc="B18A920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5CD5E87"/>
    <w:multiLevelType w:val="hybridMultilevel"/>
    <w:tmpl w:val="674890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B43EE6"/>
    <w:multiLevelType w:val="hybridMultilevel"/>
    <w:tmpl w:val="EC04D63E"/>
    <w:lvl w:ilvl="0" w:tplc="A7584C5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1A5C8C"/>
    <w:multiLevelType w:val="hybridMultilevel"/>
    <w:tmpl w:val="7570A5C6"/>
    <w:lvl w:ilvl="0" w:tplc="2810735E">
      <w:start w:val="1"/>
      <w:numFmt w:val="bullet"/>
      <w:lvlText w:val="•"/>
      <w:lvlJc w:val="left"/>
      <w:pPr>
        <w:tabs>
          <w:tab w:val="num" w:pos="720"/>
        </w:tabs>
        <w:ind w:left="720" w:hanging="360"/>
      </w:pPr>
      <w:rPr>
        <w:rFonts w:ascii="Times New Roman" w:hAnsi="Times New Roman" w:hint="default"/>
      </w:rPr>
    </w:lvl>
    <w:lvl w:ilvl="1" w:tplc="7A3CC32C">
      <w:numFmt w:val="bullet"/>
      <w:lvlText w:val="•"/>
      <w:lvlJc w:val="left"/>
      <w:pPr>
        <w:tabs>
          <w:tab w:val="num" w:pos="1440"/>
        </w:tabs>
        <w:ind w:left="1440" w:hanging="360"/>
      </w:pPr>
      <w:rPr>
        <w:rFonts w:ascii="Times New Roman" w:hAnsi="Times New Roman" w:hint="default"/>
      </w:rPr>
    </w:lvl>
    <w:lvl w:ilvl="2" w:tplc="FE64D822" w:tentative="1">
      <w:start w:val="1"/>
      <w:numFmt w:val="bullet"/>
      <w:lvlText w:val="•"/>
      <w:lvlJc w:val="left"/>
      <w:pPr>
        <w:tabs>
          <w:tab w:val="num" w:pos="2160"/>
        </w:tabs>
        <w:ind w:left="2160" w:hanging="360"/>
      </w:pPr>
      <w:rPr>
        <w:rFonts w:ascii="Times New Roman" w:hAnsi="Times New Roman" w:hint="default"/>
      </w:rPr>
    </w:lvl>
    <w:lvl w:ilvl="3" w:tplc="2E98C2DA" w:tentative="1">
      <w:start w:val="1"/>
      <w:numFmt w:val="bullet"/>
      <w:lvlText w:val="•"/>
      <w:lvlJc w:val="left"/>
      <w:pPr>
        <w:tabs>
          <w:tab w:val="num" w:pos="2880"/>
        </w:tabs>
        <w:ind w:left="2880" w:hanging="360"/>
      </w:pPr>
      <w:rPr>
        <w:rFonts w:ascii="Times New Roman" w:hAnsi="Times New Roman" w:hint="default"/>
      </w:rPr>
    </w:lvl>
    <w:lvl w:ilvl="4" w:tplc="BAE44DBC" w:tentative="1">
      <w:start w:val="1"/>
      <w:numFmt w:val="bullet"/>
      <w:lvlText w:val="•"/>
      <w:lvlJc w:val="left"/>
      <w:pPr>
        <w:tabs>
          <w:tab w:val="num" w:pos="3600"/>
        </w:tabs>
        <w:ind w:left="3600" w:hanging="360"/>
      </w:pPr>
      <w:rPr>
        <w:rFonts w:ascii="Times New Roman" w:hAnsi="Times New Roman" w:hint="default"/>
      </w:rPr>
    </w:lvl>
    <w:lvl w:ilvl="5" w:tplc="A1B2D5BC" w:tentative="1">
      <w:start w:val="1"/>
      <w:numFmt w:val="bullet"/>
      <w:lvlText w:val="•"/>
      <w:lvlJc w:val="left"/>
      <w:pPr>
        <w:tabs>
          <w:tab w:val="num" w:pos="4320"/>
        </w:tabs>
        <w:ind w:left="4320" w:hanging="360"/>
      </w:pPr>
      <w:rPr>
        <w:rFonts w:ascii="Times New Roman" w:hAnsi="Times New Roman" w:hint="default"/>
      </w:rPr>
    </w:lvl>
    <w:lvl w:ilvl="6" w:tplc="4FA6EA48" w:tentative="1">
      <w:start w:val="1"/>
      <w:numFmt w:val="bullet"/>
      <w:lvlText w:val="•"/>
      <w:lvlJc w:val="left"/>
      <w:pPr>
        <w:tabs>
          <w:tab w:val="num" w:pos="5040"/>
        </w:tabs>
        <w:ind w:left="5040" w:hanging="360"/>
      </w:pPr>
      <w:rPr>
        <w:rFonts w:ascii="Times New Roman" w:hAnsi="Times New Roman" w:hint="default"/>
      </w:rPr>
    </w:lvl>
    <w:lvl w:ilvl="7" w:tplc="49ACCFAE" w:tentative="1">
      <w:start w:val="1"/>
      <w:numFmt w:val="bullet"/>
      <w:lvlText w:val="•"/>
      <w:lvlJc w:val="left"/>
      <w:pPr>
        <w:tabs>
          <w:tab w:val="num" w:pos="5760"/>
        </w:tabs>
        <w:ind w:left="5760" w:hanging="360"/>
      </w:pPr>
      <w:rPr>
        <w:rFonts w:ascii="Times New Roman" w:hAnsi="Times New Roman" w:hint="default"/>
      </w:rPr>
    </w:lvl>
    <w:lvl w:ilvl="8" w:tplc="D52ECD7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1D60A1F"/>
    <w:multiLevelType w:val="hybridMultilevel"/>
    <w:tmpl w:val="E9E0D12A"/>
    <w:lvl w:ilvl="0" w:tplc="F89AD530">
      <w:start w:val="1"/>
      <w:numFmt w:val="bullet"/>
      <w:lvlText w:val=""/>
      <w:lvlJc w:val="left"/>
      <w:pPr>
        <w:tabs>
          <w:tab w:val="num" w:pos="720"/>
        </w:tabs>
        <w:ind w:left="720" w:hanging="360"/>
      </w:pPr>
      <w:rPr>
        <w:rFonts w:ascii="Wingdings" w:hAnsi="Wingdings" w:hint="default"/>
      </w:rPr>
    </w:lvl>
    <w:lvl w:ilvl="1" w:tplc="17FC6678" w:tentative="1">
      <w:start w:val="1"/>
      <w:numFmt w:val="bullet"/>
      <w:lvlText w:val=""/>
      <w:lvlJc w:val="left"/>
      <w:pPr>
        <w:tabs>
          <w:tab w:val="num" w:pos="1440"/>
        </w:tabs>
        <w:ind w:left="1440" w:hanging="360"/>
      </w:pPr>
      <w:rPr>
        <w:rFonts w:ascii="Wingdings" w:hAnsi="Wingdings" w:hint="default"/>
      </w:rPr>
    </w:lvl>
    <w:lvl w:ilvl="2" w:tplc="6B147588" w:tentative="1">
      <w:start w:val="1"/>
      <w:numFmt w:val="bullet"/>
      <w:lvlText w:val=""/>
      <w:lvlJc w:val="left"/>
      <w:pPr>
        <w:tabs>
          <w:tab w:val="num" w:pos="2160"/>
        </w:tabs>
        <w:ind w:left="2160" w:hanging="360"/>
      </w:pPr>
      <w:rPr>
        <w:rFonts w:ascii="Wingdings" w:hAnsi="Wingdings" w:hint="default"/>
      </w:rPr>
    </w:lvl>
    <w:lvl w:ilvl="3" w:tplc="50228752" w:tentative="1">
      <w:start w:val="1"/>
      <w:numFmt w:val="bullet"/>
      <w:lvlText w:val=""/>
      <w:lvlJc w:val="left"/>
      <w:pPr>
        <w:tabs>
          <w:tab w:val="num" w:pos="2880"/>
        </w:tabs>
        <w:ind w:left="2880" w:hanging="360"/>
      </w:pPr>
      <w:rPr>
        <w:rFonts w:ascii="Wingdings" w:hAnsi="Wingdings" w:hint="default"/>
      </w:rPr>
    </w:lvl>
    <w:lvl w:ilvl="4" w:tplc="DFCC2326" w:tentative="1">
      <w:start w:val="1"/>
      <w:numFmt w:val="bullet"/>
      <w:lvlText w:val=""/>
      <w:lvlJc w:val="left"/>
      <w:pPr>
        <w:tabs>
          <w:tab w:val="num" w:pos="3600"/>
        </w:tabs>
        <w:ind w:left="3600" w:hanging="360"/>
      </w:pPr>
      <w:rPr>
        <w:rFonts w:ascii="Wingdings" w:hAnsi="Wingdings" w:hint="default"/>
      </w:rPr>
    </w:lvl>
    <w:lvl w:ilvl="5" w:tplc="D9C86C18" w:tentative="1">
      <w:start w:val="1"/>
      <w:numFmt w:val="bullet"/>
      <w:lvlText w:val=""/>
      <w:lvlJc w:val="left"/>
      <w:pPr>
        <w:tabs>
          <w:tab w:val="num" w:pos="4320"/>
        </w:tabs>
        <w:ind w:left="4320" w:hanging="360"/>
      </w:pPr>
      <w:rPr>
        <w:rFonts w:ascii="Wingdings" w:hAnsi="Wingdings" w:hint="default"/>
      </w:rPr>
    </w:lvl>
    <w:lvl w:ilvl="6" w:tplc="64323342" w:tentative="1">
      <w:start w:val="1"/>
      <w:numFmt w:val="bullet"/>
      <w:lvlText w:val=""/>
      <w:lvlJc w:val="left"/>
      <w:pPr>
        <w:tabs>
          <w:tab w:val="num" w:pos="5040"/>
        </w:tabs>
        <w:ind w:left="5040" w:hanging="360"/>
      </w:pPr>
      <w:rPr>
        <w:rFonts w:ascii="Wingdings" w:hAnsi="Wingdings" w:hint="default"/>
      </w:rPr>
    </w:lvl>
    <w:lvl w:ilvl="7" w:tplc="DB5270BA" w:tentative="1">
      <w:start w:val="1"/>
      <w:numFmt w:val="bullet"/>
      <w:lvlText w:val=""/>
      <w:lvlJc w:val="left"/>
      <w:pPr>
        <w:tabs>
          <w:tab w:val="num" w:pos="5760"/>
        </w:tabs>
        <w:ind w:left="5760" w:hanging="360"/>
      </w:pPr>
      <w:rPr>
        <w:rFonts w:ascii="Wingdings" w:hAnsi="Wingdings" w:hint="default"/>
      </w:rPr>
    </w:lvl>
    <w:lvl w:ilvl="8" w:tplc="2E88731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22157C"/>
    <w:multiLevelType w:val="hybridMultilevel"/>
    <w:tmpl w:val="E5FC86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3F5C71"/>
    <w:multiLevelType w:val="hybridMultilevel"/>
    <w:tmpl w:val="E616937E"/>
    <w:lvl w:ilvl="0" w:tplc="8B5A7FF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8065BD"/>
    <w:multiLevelType w:val="hybridMultilevel"/>
    <w:tmpl w:val="7CEE4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8E1BAD"/>
    <w:multiLevelType w:val="hybridMultilevel"/>
    <w:tmpl w:val="90327A2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A9C000B"/>
    <w:multiLevelType w:val="hybridMultilevel"/>
    <w:tmpl w:val="F32EDB0E"/>
    <w:lvl w:ilvl="0" w:tplc="23A496B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4059820">
    <w:abstractNumId w:val="6"/>
  </w:num>
  <w:num w:numId="2" w16cid:durableId="1747071802">
    <w:abstractNumId w:val="17"/>
  </w:num>
  <w:num w:numId="3" w16cid:durableId="715929025">
    <w:abstractNumId w:val="2"/>
  </w:num>
  <w:num w:numId="4" w16cid:durableId="800272875">
    <w:abstractNumId w:val="11"/>
  </w:num>
  <w:num w:numId="5" w16cid:durableId="626277408">
    <w:abstractNumId w:val="10"/>
  </w:num>
  <w:num w:numId="6" w16cid:durableId="1960070504">
    <w:abstractNumId w:val="8"/>
  </w:num>
  <w:num w:numId="7" w16cid:durableId="766852193">
    <w:abstractNumId w:val="0"/>
  </w:num>
  <w:num w:numId="8" w16cid:durableId="323124441">
    <w:abstractNumId w:val="14"/>
  </w:num>
  <w:num w:numId="9" w16cid:durableId="1070152268">
    <w:abstractNumId w:val="5"/>
  </w:num>
  <w:num w:numId="10" w16cid:durableId="1246458127">
    <w:abstractNumId w:val="1"/>
  </w:num>
  <w:num w:numId="11" w16cid:durableId="1748526809">
    <w:abstractNumId w:val="4"/>
  </w:num>
  <w:num w:numId="12" w16cid:durableId="1872304879">
    <w:abstractNumId w:val="3"/>
  </w:num>
  <w:num w:numId="13" w16cid:durableId="1879467437">
    <w:abstractNumId w:val="16"/>
  </w:num>
  <w:num w:numId="14" w16cid:durableId="2035377325">
    <w:abstractNumId w:val="13"/>
  </w:num>
  <w:num w:numId="15" w16cid:durableId="221988423">
    <w:abstractNumId w:val="15"/>
  </w:num>
  <w:num w:numId="16" w16cid:durableId="332337616">
    <w:abstractNumId w:val="18"/>
  </w:num>
  <w:num w:numId="17" w16cid:durableId="1806047500">
    <w:abstractNumId w:val="7"/>
  </w:num>
  <w:num w:numId="18" w16cid:durableId="211045748">
    <w:abstractNumId w:val="9"/>
  </w:num>
  <w:num w:numId="19" w16cid:durableId="1344436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7E"/>
    <w:rsid w:val="00003822"/>
    <w:rsid w:val="00004669"/>
    <w:rsid w:val="000048AD"/>
    <w:rsid w:val="00005FAA"/>
    <w:rsid w:val="000106E8"/>
    <w:rsid w:val="00010A24"/>
    <w:rsid w:val="00010B94"/>
    <w:rsid w:val="0001216D"/>
    <w:rsid w:val="000148FD"/>
    <w:rsid w:val="00016041"/>
    <w:rsid w:val="00016C13"/>
    <w:rsid w:val="00017A0F"/>
    <w:rsid w:val="000203FA"/>
    <w:rsid w:val="00020B9F"/>
    <w:rsid w:val="00020F2F"/>
    <w:rsid w:val="00021D05"/>
    <w:rsid w:val="00021FFE"/>
    <w:rsid w:val="000221E8"/>
    <w:rsid w:val="00022DEE"/>
    <w:rsid w:val="00023609"/>
    <w:rsid w:val="00023861"/>
    <w:rsid w:val="00023CF5"/>
    <w:rsid w:val="000246A2"/>
    <w:rsid w:val="000259AC"/>
    <w:rsid w:val="00027343"/>
    <w:rsid w:val="00027668"/>
    <w:rsid w:val="00027A3C"/>
    <w:rsid w:val="000304FB"/>
    <w:rsid w:val="000305EA"/>
    <w:rsid w:val="00031DE4"/>
    <w:rsid w:val="00032206"/>
    <w:rsid w:val="00032B76"/>
    <w:rsid w:val="00032F6C"/>
    <w:rsid w:val="00034306"/>
    <w:rsid w:val="00034510"/>
    <w:rsid w:val="0003544F"/>
    <w:rsid w:val="00035699"/>
    <w:rsid w:val="00035EFF"/>
    <w:rsid w:val="00036F9C"/>
    <w:rsid w:val="00037269"/>
    <w:rsid w:val="000402B1"/>
    <w:rsid w:val="00040F95"/>
    <w:rsid w:val="00041F73"/>
    <w:rsid w:val="00047334"/>
    <w:rsid w:val="00047A51"/>
    <w:rsid w:val="00051963"/>
    <w:rsid w:val="00052571"/>
    <w:rsid w:val="00053E7D"/>
    <w:rsid w:val="00054C37"/>
    <w:rsid w:val="000559BD"/>
    <w:rsid w:val="00055C7F"/>
    <w:rsid w:val="000561E3"/>
    <w:rsid w:val="0005665B"/>
    <w:rsid w:val="00056CED"/>
    <w:rsid w:val="000570A8"/>
    <w:rsid w:val="000606E4"/>
    <w:rsid w:val="0006174F"/>
    <w:rsid w:val="000619F0"/>
    <w:rsid w:val="000638D5"/>
    <w:rsid w:val="00063D10"/>
    <w:rsid w:val="0006429C"/>
    <w:rsid w:val="00064AE4"/>
    <w:rsid w:val="00064E77"/>
    <w:rsid w:val="00065BFB"/>
    <w:rsid w:val="0006630A"/>
    <w:rsid w:val="000664EE"/>
    <w:rsid w:val="00066F19"/>
    <w:rsid w:val="00067D80"/>
    <w:rsid w:val="000706DB"/>
    <w:rsid w:val="0007195D"/>
    <w:rsid w:val="00072336"/>
    <w:rsid w:val="00072C1D"/>
    <w:rsid w:val="00074263"/>
    <w:rsid w:val="00075BF2"/>
    <w:rsid w:val="000766E5"/>
    <w:rsid w:val="00076AD6"/>
    <w:rsid w:val="00080540"/>
    <w:rsid w:val="00080617"/>
    <w:rsid w:val="0008181A"/>
    <w:rsid w:val="000836B1"/>
    <w:rsid w:val="0008481C"/>
    <w:rsid w:val="0008583A"/>
    <w:rsid w:val="00085C6C"/>
    <w:rsid w:val="000864F9"/>
    <w:rsid w:val="00086D41"/>
    <w:rsid w:val="00091A24"/>
    <w:rsid w:val="00091DDD"/>
    <w:rsid w:val="000932B5"/>
    <w:rsid w:val="00094B9C"/>
    <w:rsid w:val="00095352"/>
    <w:rsid w:val="00097581"/>
    <w:rsid w:val="000A00CF"/>
    <w:rsid w:val="000A2637"/>
    <w:rsid w:val="000A3F79"/>
    <w:rsid w:val="000A416A"/>
    <w:rsid w:val="000A46A1"/>
    <w:rsid w:val="000A5829"/>
    <w:rsid w:val="000A6634"/>
    <w:rsid w:val="000A6912"/>
    <w:rsid w:val="000A75CB"/>
    <w:rsid w:val="000B053F"/>
    <w:rsid w:val="000B0FC7"/>
    <w:rsid w:val="000B1229"/>
    <w:rsid w:val="000B19CC"/>
    <w:rsid w:val="000B19EA"/>
    <w:rsid w:val="000B2A97"/>
    <w:rsid w:val="000B4A8A"/>
    <w:rsid w:val="000B4B98"/>
    <w:rsid w:val="000B4C0A"/>
    <w:rsid w:val="000B690B"/>
    <w:rsid w:val="000B6C1B"/>
    <w:rsid w:val="000B7898"/>
    <w:rsid w:val="000C07B3"/>
    <w:rsid w:val="000C186A"/>
    <w:rsid w:val="000C1CD9"/>
    <w:rsid w:val="000C2797"/>
    <w:rsid w:val="000C3073"/>
    <w:rsid w:val="000C32AE"/>
    <w:rsid w:val="000C4331"/>
    <w:rsid w:val="000C6225"/>
    <w:rsid w:val="000C6F46"/>
    <w:rsid w:val="000C734D"/>
    <w:rsid w:val="000C7523"/>
    <w:rsid w:val="000C773F"/>
    <w:rsid w:val="000D0C52"/>
    <w:rsid w:val="000D10E3"/>
    <w:rsid w:val="000D156C"/>
    <w:rsid w:val="000D1CA0"/>
    <w:rsid w:val="000D39FE"/>
    <w:rsid w:val="000D49E8"/>
    <w:rsid w:val="000D5A1B"/>
    <w:rsid w:val="000D6325"/>
    <w:rsid w:val="000D634B"/>
    <w:rsid w:val="000E08D8"/>
    <w:rsid w:val="000E0B27"/>
    <w:rsid w:val="000E182E"/>
    <w:rsid w:val="000E4E94"/>
    <w:rsid w:val="000E5901"/>
    <w:rsid w:val="000E6D5D"/>
    <w:rsid w:val="000E75F4"/>
    <w:rsid w:val="000F0A98"/>
    <w:rsid w:val="000F1131"/>
    <w:rsid w:val="000F13B8"/>
    <w:rsid w:val="000F1B60"/>
    <w:rsid w:val="000F4963"/>
    <w:rsid w:val="000F5336"/>
    <w:rsid w:val="000F6E38"/>
    <w:rsid w:val="000F77A7"/>
    <w:rsid w:val="001013CC"/>
    <w:rsid w:val="001025D0"/>
    <w:rsid w:val="00103D16"/>
    <w:rsid w:val="001042CF"/>
    <w:rsid w:val="00106755"/>
    <w:rsid w:val="00106D22"/>
    <w:rsid w:val="00113419"/>
    <w:rsid w:val="00113655"/>
    <w:rsid w:val="00114E52"/>
    <w:rsid w:val="00115944"/>
    <w:rsid w:val="00116210"/>
    <w:rsid w:val="00117389"/>
    <w:rsid w:val="00117D03"/>
    <w:rsid w:val="001212A2"/>
    <w:rsid w:val="00121966"/>
    <w:rsid w:val="001222BA"/>
    <w:rsid w:val="00123D33"/>
    <w:rsid w:val="001246F2"/>
    <w:rsid w:val="00124E57"/>
    <w:rsid w:val="00125120"/>
    <w:rsid w:val="00125E99"/>
    <w:rsid w:val="00125ECB"/>
    <w:rsid w:val="0012677B"/>
    <w:rsid w:val="001272FF"/>
    <w:rsid w:val="00127FFC"/>
    <w:rsid w:val="00133DC3"/>
    <w:rsid w:val="001340CC"/>
    <w:rsid w:val="0013447C"/>
    <w:rsid w:val="00134FAE"/>
    <w:rsid w:val="00136617"/>
    <w:rsid w:val="001369DF"/>
    <w:rsid w:val="0013746D"/>
    <w:rsid w:val="00137A36"/>
    <w:rsid w:val="00137D88"/>
    <w:rsid w:val="00140869"/>
    <w:rsid w:val="00140C53"/>
    <w:rsid w:val="00141DBA"/>
    <w:rsid w:val="001437B7"/>
    <w:rsid w:val="001443EA"/>
    <w:rsid w:val="001449A7"/>
    <w:rsid w:val="00147566"/>
    <w:rsid w:val="00147F82"/>
    <w:rsid w:val="00150E6F"/>
    <w:rsid w:val="00151661"/>
    <w:rsid w:val="001522BC"/>
    <w:rsid w:val="001522E4"/>
    <w:rsid w:val="0015269F"/>
    <w:rsid w:val="001537A3"/>
    <w:rsid w:val="0015389A"/>
    <w:rsid w:val="00154210"/>
    <w:rsid w:val="00154250"/>
    <w:rsid w:val="00154BB4"/>
    <w:rsid w:val="0015535F"/>
    <w:rsid w:val="001573D7"/>
    <w:rsid w:val="0015746F"/>
    <w:rsid w:val="001574E9"/>
    <w:rsid w:val="001576E4"/>
    <w:rsid w:val="001577D8"/>
    <w:rsid w:val="00161956"/>
    <w:rsid w:val="00165355"/>
    <w:rsid w:val="0016606C"/>
    <w:rsid w:val="0016751F"/>
    <w:rsid w:val="001703F5"/>
    <w:rsid w:val="001703F9"/>
    <w:rsid w:val="001734A0"/>
    <w:rsid w:val="0017396F"/>
    <w:rsid w:val="00174A20"/>
    <w:rsid w:val="00174FF7"/>
    <w:rsid w:val="00175B29"/>
    <w:rsid w:val="00176C3A"/>
    <w:rsid w:val="001771E3"/>
    <w:rsid w:val="0017742B"/>
    <w:rsid w:val="001814F0"/>
    <w:rsid w:val="001817BC"/>
    <w:rsid w:val="00181925"/>
    <w:rsid w:val="0018258C"/>
    <w:rsid w:val="0018344A"/>
    <w:rsid w:val="00185109"/>
    <w:rsid w:val="001852E8"/>
    <w:rsid w:val="001852F6"/>
    <w:rsid w:val="00185690"/>
    <w:rsid w:val="00185D47"/>
    <w:rsid w:val="00187C12"/>
    <w:rsid w:val="00187DE4"/>
    <w:rsid w:val="00191068"/>
    <w:rsid w:val="001911A8"/>
    <w:rsid w:val="001936CD"/>
    <w:rsid w:val="00194421"/>
    <w:rsid w:val="00194CD4"/>
    <w:rsid w:val="00195438"/>
    <w:rsid w:val="00196077"/>
    <w:rsid w:val="00196432"/>
    <w:rsid w:val="0019720B"/>
    <w:rsid w:val="001A3169"/>
    <w:rsid w:val="001A331E"/>
    <w:rsid w:val="001A3B0A"/>
    <w:rsid w:val="001A423A"/>
    <w:rsid w:val="001A4894"/>
    <w:rsid w:val="001A49E5"/>
    <w:rsid w:val="001A4C7C"/>
    <w:rsid w:val="001A4DC4"/>
    <w:rsid w:val="001A51C5"/>
    <w:rsid w:val="001A565B"/>
    <w:rsid w:val="001A60C9"/>
    <w:rsid w:val="001B07D0"/>
    <w:rsid w:val="001B08F0"/>
    <w:rsid w:val="001B0BE8"/>
    <w:rsid w:val="001B1A11"/>
    <w:rsid w:val="001B26C9"/>
    <w:rsid w:val="001B3AD1"/>
    <w:rsid w:val="001B4D8A"/>
    <w:rsid w:val="001B64E4"/>
    <w:rsid w:val="001B709D"/>
    <w:rsid w:val="001B74E8"/>
    <w:rsid w:val="001C11D1"/>
    <w:rsid w:val="001C127E"/>
    <w:rsid w:val="001C29E3"/>
    <w:rsid w:val="001C3485"/>
    <w:rsid w:val="001C3553"/>
    <w:rsid w:val="001C364E"/>
    <w:rsid w:val="001C3DE1"/>
    <w:rsid w:val="001C448E"/>
    <w:rsid w:val="001C4941"/>
    <w:rsid w:val="001C5026"/>
    <w:rsid w:val="001C5F10"/>
    <w:rsid w:val="001C6B42"/>
    <w:rsid w:val="001C6BD6"/>
    <w:rsid w:val="001D3D3E"/>
    <w:rsid w:val="001D5143"/>
    <w:rsid w:val="001D521F"/>
    <w:rsid w:val="001D526F"/>
    <w:rsid w:val="001D5CA0"/>
    <w:rsid w:val="001D647C"/>
    <w:rsid w:val="001D6D2A"/>
    <w:rsid w:val="001E12EA"/>
    <w:rsid w:val="001E390E"/>
    <w:rsid w:val="001E47FC"/>
    <w:rsid w:val="001E4D77"/>
    <w:rsid w:val="001E6BDE"/>
    <w:rsid w:val="001E6DD4"/>
    <w:rsid w:val="001F0686"/>
    <w:rsid w:val="001F07F6"/>
    <w:rsid w:val="001F2E74"/>
    <w:rsid w:val="001F40EF"/>
    <w:rsid w:val="001F4CC3"/>
    <w:rsid w:val="001F76F8"/>
    <w:rsid w:val="001F7874"/>
    <w:rsid w:val="002009FD"/>
    <w:rsid w:val="00201922"/>
    <w:rsid w:val="00202071"/>
    <w:rsid w:val="002041A8"/>
    <w:rsid w:val="00204C1F"/>
    <w:rsid w:val="00205A48"/>
    <w:rsid w:val="00205CB1"/>
    <w:rsid w:val="002060F3"/>
    <w:rsid w:val="00207A5F"/>
    <w:rsid w:val="0021049A"/>
    <w:rsid w:val="00211134"/>
    <w:rsid w:val="00211885"/>
    <w:rsid w:val="00212AA9"/>
    <w:rsid w:val="0021565F"/>
    <w:rsid w:val="00215CC6"/>
    <w:rsid w:val="00216580"/>
    <w:rsid w:val="00216E28"/>
    <w:rsid w:val="00216E8C"/>
    <w:rsid w:val="00220D96"/>
    <w:rsid w:val="0022180B"/>
    <w:rsid w:val="00221BAE"/>
    <w:rsid w:val="00224036"/>
    <w:rsid w:val="00224DB4"/>
    <w:rsid w:val="00225058"/>
    <w:rsid w:val="00225281"/>
    <w:rsid w:val="00225B54"/>
    <w:rsid w:val="00225BDF"/>
    <w:rsid w:val="00226169"/>
    <w:rsid w:val="00226630"/>
    <w:rsid w:val="00227AF6"/>
    <w:rsid w:val="00231DC7"/>
    <w:rsid w:val="00233063"/>
    <w:rsid w:val="002332E2"/>
    <w:rsid w:val="002345B5"/>
    <w:rsid w:val="002350F1"/>
    <w:rsid w:val="00235C1C"/>
    <w:rsid w:val="00235DAD"/>
    <w:rsid w:val="00236643"/>
    <w:rsid w:val="00236737"/>
    <w:rsid w:val="0023696C"/>
    <w:rsid w:val="002369D1"/>
    <w:rsid w:val="00237BD7"/>
    <w:rsid w:val="00241177"/>
    <w:rsid w:val="00241EA9"/>
    <w:rsid w:val="00242E6E"/>
    <w:rsid w:val="0024303C"/>
    <w:rsid w:val="00243FAB"/>
    <w:rsid w:val="002451FF"/>
    <w:rsid w:val="00250208"/>
    <w:rsid w:val="00252500"/>
    <w:rsid w:val="002525AC"/>
    <w:rsid w:val="0025346C"/>
    <w:rsid w:val="0025401D"/>
    <w:rsid w:val="00254D52"/>
    <w:rsid w:val="002550C7"/>
    <w:rsid w:val="00255A57"/>
    <w:rsid w:val="002565C8"/>
    <w:rsid w:val="0025666D"/>
    <w:rsid w:val="00256AAD"/>
    <w:rsid w:val="00260A70"/>
    <w:rsid w:val="00262018"/>
    <w:rsid w:val="00264688"/>
    <w:rsid w:val="002646B5"/>
    <w:rsid w:val="00264D89"/>
    <w:rsid w:val="00264EBF"/>
    <w:rsid w:val="00266F01"/>
    <w:rsid w:val="00267C6B"/>
    <w:rsid w:val="00271DD1"/>
    <w:rsid w:val="00272A60"/>
    <w:rsid w:val="002735A8"/>
    <w:rsid w:val="0027386B"/>
    <w:rsid w:val="0027442F"/>
    <w:rsid w:val="0027459B"/>
    <w:rsid w:val="00275534"/>
    <w:rsid w:val="0027561D"/>
    <w:rsid w:val="00275A1D"/>
    <w:rsid w:val="00276B6C"/>
    <w:rsid w:val="00277500"/>
    <w:rsid w:val="00280CF3"/>
    <w:rsid w:val="00281298"/>
    <w:rsid w:val="0028262A"/>
    <w:rsid w:val="00282C4C"/>
    <w:rsid w:val="00284CD7"/>
    <w:rsid w:val="00285563"/>
    <w:rsid w:val="00287304"/>
    <w:rsid w:val="00287EF8"/>
    <w:rsid w:val="0029075A"/>
    <w:rsid w:val="00291C57"/>
    <w:rsid w:val="00292EE4"/>
    <w:rsid w:val="00293C2A"/>
    <w:rsid w:val="00293FFE"/>
    <w:rsid w:val="00294A72"/>
    <w:rsid w:val="00295181"/>
    <w:rsid w:val="00296E01"/>
    <w:rsid w:val="002973F1"/>
    <w:rsid w:val="002A026B"/>
    <w:rsid w:val="002A284E"/>
    <w:rsid w:val="002A28C6"/>
    <w:rsid w:val="002A30B5"/>
    <w:rsid w:val="002A3695"/>
    <w:rsid w:val="002A3AFB"/>
    <w:rsid w:val="002A5FAD"/>
    <w:rsid w:val="002A7F88"/>
    <w:rsid w:val="002B07F5"/>
    <w:rsid w:val="002B0D62"/>
    <w:rsid w:val="002B0DD2"/>
    <w:rsid w:val="002B117F"/>
    <w:rsid w:val="002B14DC"/>
    <w:rsid w:val="002B1DAD"/>
    <w:rsid w:val="002B2062"/>
    <w:rsid w:val="002B285F"/>
    <w:rsid w:val="002B2912"/>
    <w:rsid w:val="002B2D33"/>
    <w:rsid w:val="002B4726"/>
    <w:rsid w:val="002B65F8"/>
    <w:rsid w:val="002C086E"/>
    <w:rsid w:val="002C0CB7"/>
    <w:rsid w:val="002C1182"/>
    <w:rsid w:val="002C2F6A"/>
    <w:rsid w:val="002C30CB"/>
    <w:rsid w:val="002C5840"/>
    <w:rsid w:val="002C5DCE"/>
    <w:rsid w:val="002C639E"/>
    <w:rsid w:val="002C69A0"/>
    <w:rsid w:val="002C7AA6"/>
    <w:rsid w:val="002C7FAA"/>
    <w:rsid w:val="002D1CCE"/>
    <w:rsid w:val="002D1FE6"/>
    <w:rsid w:val="002D45B8"/>
    <w:rsid w:val="002D4D0A"/>
    <w:rsid w:val="002D579C"/>
    <w:rsid w:val="002E0243"/>
    <w:rsid w:val="002E3444"/>
    <w:rsid w:val="002E3A48"/>
    <w:rsid w:val="002E43EC"/>
    <w:rsid w:val="002E4E58"/>
    <w:rsid w:val="002E6574"/>
    <w:rsid w:val="002E6FA2"/>
    <w:rsid w:val="002F06F3"/>
    <w:rsid w:val="002F1E06"/>
    <w:rsid w:val="002F1F07"/>
    <w:rsid w:val="002F4519"/>
    <w:rsid w:val="002F45B3"/>
    <w:rsid w:val="002F4BC3"/>
    <w:rsid w:val="002F54E1"/>
    <w:rsid w:val="002F572C"/>
    <w:rsid w:val="002F6236"/>
    <w:rsid w:val="002F6DF9"/>
    <w:rsid w:val="003017BE"/>
    <w:rsid w:val="003041A9"/>
    <w:rsid w:val="0030640F"/>
    <w:rsid w:val="003069A1"/>
    <w:rsid w:val="00306E36"/>
    <w:rsid w:val="00307C7E"/>
    <w:rsid w:val="00307F69"/>
    <w:rsid w:val="00310642"/>
    <w:rsid w:val="003149FD"/>
    <w:rsid w:val="00314BAE"/>
    <w:rsid w:val="00315800"/>
    <w:rsid w:val="00321C1D"/>
    <w:rsid w:val="00321FDF"/>
    <w:rsid w:val="003228EE"/>
    <w:rsid w:val="003238E2"/>
    <w:rsid w:val="00323F4F"/>
    <w:rsid w:val="00326FEE"/>
    <w:rsid w:val="003275C0"/>
    <w:rsid w:val="0032780B"/>
    <w:rsid w:val="003302EE"/>
    <w:rsid w:val="00331231"/>
    <w:rsid w:val="0033124C"/>
    <w:rsid w:val="00332879"/>
    <w:rsid w:val="00333389"/>
    <w:rsid w:val="00334505"/>
    <w:rsid w:val="00334C46"/>
    <w:rsid w:val="0033629B"/>
    <w:rsid w:val="00336386"/>
    <w:rsid w:val="003375E9"/>
    <w:rsid w:val="00340107"/>
    <w:rsid w:val="00340330"/>
    <w:rsid w:val="003414E9"/>
    <w:rsid w:val="00342A77"/>
    <w:rsid w:val="0034314D"/>
    <w:rsid w:val="00343E50"/>
    <w:rsid w:val="00343FFE"/>
    <w:rsid w:val="00344851"/>
    <w:rsid w:val="00344D74"/>
    <w:rsid w:val="00345877"/>
    <w:rsid w:val="00346A3E"/>
    <w:rsid w:val="00346B56"/>
    <w:rsid w:val="003514E2"/>
    <w:rsid w:val="00351664"/>
    <w:rsid w:val="003535DC"/>
    <w:rsid w:val="00353A86"/>
    <w:rsid w:val="0035522F"/>
    <w:rsid w:val="0035666F"/>
    <w:rsid w:val="00356699"/>
    <w:rsid w:val="00356C5D"/>
    <w:rsid w:val="00356FC5"/>
    <w:rsid w:val="00357116"/>
    <w:rsid w:val="00357301"/>
    <w:rsid w:val="00357987"/>
    <w:rsid w:val="00360B92"/>
    <w:rsid w:val="003614A8"/>
    <w:rsid w:val="003629AB"/>
    <w:rsid w:val="003629BB"/>
    <w:rsid w:val="003636EB"/>
    <w:rsid w:val="003651A9"/>
    <w:rsid w:val="003664C7"/>
    <w:rsid w:val="0036789C"/>
    <w:rsid w:val="00367D43"/>
    <w:rsid w:val="00371271"/>
    <w:rsid w:val="003714AC"/>
    <w:rsid w:val="00372628"/>
    <w:rsid w:val="00372B51"/>
    <w:rsid w:val="0037333C"/>
    <w:rsid w:val="003744F0"/>
    <w:rsid w:val="0037570A"/>
    <w:rsid w:val="00376CC2"/>
    <w:rsid w:val="00377024"/>
    <w:rsid w:val="00380100"/>
    <w:rsid w:val="00380927"/>
    <w:rsid w:val="00382684"/>
    <w:rsid w:val="003829C4"/>
    <w:rsid w:val="00382DEF"/>
    <w:rsid w:val="00383511"/>
    <w:rsid w:val="00383B3F"/>
    <w:rsid w:val="00383C8B"/>
    <w:rsid w:val="00383E95"/>
    <w:rsid w:val="0038443B"/>
    <w:rsid w:val="00386177"/>
    <w:rsid w:val="00390A59"/>
    <w:rsid w:val="0039301B"/>
    <w:rsid w:val="00393ACC"/>
    <w:rsid w:val="003951A5"/>
    <w:rsid w:val="003957B9"/>
    <w:rsid w:val="0039656E"/>
    <w:rsid w:val="003A0117"/>
    <w:rsid w:val="003A01B6"/>
    <w:rsid w:val="003A0556"/>
    <w:rsid w:val="003A1F4B"/>
    <w:rsid w:val="003A2407"/>
    <w:rsid w:val="003A272E"/>
    <w:rsid w:val="003A3E68"/>
    <w:rsid w:val="003A4FE2"/>
    <w:rsid w:val="003A5419"/>
    <w:rsid w:val="003A5B8F"/>
    <w:rsid w:val="003A5BB3"/>
    <w:rsid w:val="003A5E57"/>
    <w:rsid w:val="003A7566"/>
    <w:rsid w:val="003A7D37"/>
    <w:rsid w:val="003B0680"/>
    <w:rsid w:val="003B1AFB"/>
    <w:rsid w:val="003B3459"/>
    <w:rsid w:val="003B444D"/>
    <w:rsid w:val="003B4706"/>
    <w:rsid w:val="003B484D"/>
    <w:rsid w:val="003B4BF5"/>
    <w:rsid w:val="003C0001"/>
    <w:rsid w:val="003C11F4"/>
    <w:rsid w:val="003C2150"/>
    <w:rsid w:val="003C22E0"/>
    <w:rsid w:val="003C3FD5"/>
    <w:rsid w:val="003C4E51"/>
    <w:rsid w:val="003C648F"/>
    <w:rsid w:val="003D07D9"/>
    <w:rsid w:val="003D0BF1"/>
    <w:rsid w:val="003D17D0"/>
    <w:rsid w:val="003D3352"/>
    <w:rsid w:val="003D3F27"/>
    <w:rsid w:val="003D5130"/>
    <w:rsid w:val="003D6217"/>
    <w:rsid w:val="003E046F"/>
    <w:rsid w:val="003E112F"/>
    <w:rsid w:val="003E23CA"/>
    <w:rsid w:val="003E4C54"/>
    <w:rsid w:val="003E576A"/>
    <w:rsid w:val="003E5BE4"/>
    <w:rsid w:val="003F0B14"/>
    <w:rsid w:val="003F20EF"/>
    <w:rsid w:val="003F2ABD"/>
    <w:rsid w:val="003F33D2"/>
    <w:rsid w:val="003F3AB2"/>
    <w:rsid w:val="003F49F0"/>
    <w:rsid w:val="003F503C"/>
    <w:rsid w:val="003F63E9"/>
    <w:rsid w:val="003F74ED"/>
    <w:rsid w:val="00400D32"/>
    <w:rsid w:val="00402269"/>
    <w:rsid w:val="00404344"/>
    <w:rsid w:val="004045D2"/>
    <w:rsid w:val="0040580E"/>
    <w:rsid w:val="00405B69"/>
    <w:rsid w:val="00405DE1"/>
    <w:rsid w:val="00405FD3"/>
    <w:rsid w:val="00410DDF"/>
    <w:rsid w:val="00412C84"/>
    <w:rsid w:val="004137DB"/>
    <w:rsid w:val="00414274"/>
    <w:rsid w:val="00414537"/>
    <w:rsid w:val="00415088"/>
    <w:rsid w:val="00415BF5"/>
    <w:rsid w:val="0041742B"/>
    <w:rsid w:val="00420190"/>
    <w:rsid w:val="00420C95"/>
    <w:rsid w:val="00423398"/>
    <w:rsid w:val="004234D7"/>
    <w:rsid w:val="004241ED"/>
    <w:rsid w:val="004253D7"/>
    <w:rsid w:val="00425AE5"/>
    <w:rsid w:val="0042667B"/>
    <w:rsid w:val="00426A60"/>
    <w:rsid w:val="00430412"/>
    <w:rsid w:val="00431306"/>
    <w:rsid w:val="004323A3"/>
    <w:rsid w:val="0043317E"/>
    <w:rsid w:val="004335CB"/>
    <w:rsid w:val="004340A0"/>
    <w:rsid w:val="0043485A"/>
    <w:rsid w:val="00435DC6"/>
    <w:rsid w:val="00437AF7"/>
    <w:rsid w:val="0044072C"/>
    <w:rsid w:val="00440C0D"/>
    <w:rsid w:val="0044258C"/>
    <w:rsid w:val="004435A9"/>
    <w:rsid w:val="00443F50"/>
    <w:rsid w:val="0044529A"/>
    <w:rsid w:val="00445550"/>
    <w:rsid w:val="00445621"/>
    <w:rsid w:val="0044618A"/>
    <w:rsid w:val="00446D68"/>
    <w:rsid w:val="0044790F"/>
    <w:rsid w:val="004503F3"/>
    <w:rsid w:val="004505A2"/>
    <w:rsid w:val="00450B7D"/>
    <w:rsid w:val="004520CA"/>
    <w:rsid w:val="0045266E"/>
    <w:rsid w:val="00452FE7"/>
    <w:rsid w:val="0045305B"/>
    <w:rsid w:val="00453166"/>
    <w:rsid w:val="00455688"/>
    <w:rsid w:val="0045583D"/>
    <w:rsid w:val="00456837"/>
    <w:rsid w:val="00457D22"/>
    <w:rsid w:val="00463005"/>
    <w:rsid w:val="004636F8"/>
    <w:rsid w:val="00464ABC"/>
    <w:rsid w:val="004660D4"/>
    <w:rsid w:val="00467770"/>
    <w:rsid w:val="00470A3E"/>
    <w:rsid w:val="00471F04"/>
    <w:rsid w:val="00472EEF"/>
    <w:rsid w:val="00473420"/>
    <w:rsid w:val="004768DD"/>
    <w:rsid w:val="00477EB2"/>
    <w:rsid w:val="00480EFF"/>
    <w:rsid w:val="00481877"/>
    <w:rsid w:val="00481C19"/>
    <w:rsid w:val="00482D43"/>
    <w:rsid w:val="00484460"/>
    <w:rsid w:val="00487110"/>
    <w:rsid w:val="004875F5"/>
    <w:rsid w:val="00487A37"/>
    <w:rsid w:val="00487AA9"/>
    <w:rsid w:val="00487EE3"/>
    <w:rsid w:val="004929BB"/>
    <w:rsid w:val="00493FBC"/>
    <w:rsid w:val="00494063"/>
    <w:rsid w:val="00496174"/>
    <w:rsid w:val="00496AF5"/>
    <w:rsid w:val="00496C4F"/>
    <w:rsid w:val="00496F83"/>
    <w:rsid w:val="00497565"/>
    <w:rsid w:val="00497627"/>
    <w:rsid w:val="0049772F"/>
    <w:rsid w:val="004A06EB"/>
    <w:rsid w:val="004A10E8"/>
    <w:rsid w:val="004A3D52"/>
    <w:rsid w:val="004A3F1F"/>
    <w:rsid w:val="004A3F8D"/>
    <w:rsid w:val="004A4672"/>
    <w:rsid w:val="004A6703"/>
    <w:rsid w:val="004A6E33"/>
    <w:rsid w:val="004B0E41"/>
    <w:rsid w:val="004B295F"/>
    <w:rsid w:val="004B3604"/>
    <w:rsid w:val="004B38C4"/>
    <w:rsid w:val="004B5ED5"/>
    <w:rsid w:val="004B7D37"/>
    <w:rsid w:val="004C0756"/>
    <w:rsid w:val="004C0C4C"/>
    <w:rsid w:val="004C0CDC"/>
    <w:rsid w:val="004C1AFE"/>
    <w:rsid w:val="004C29F0"/>
    <w:rsid w:val="004C32B6"/>
    <w:rsid w:val="004C45B1"/>
    <w:rsid w:val="004C5669"/>
    <w:rsid w:val="004C774A"/>
    <w:rsid w:val="004D0047"/>
    <w:rsid w:val="004D056D"/>
    <w:rsid w:val="004D091B"/>
    <w:rsid w:val="004D27FC"/>
    <w:rsid w:val="004D3626"/>
    <w:rsid w:val="004D3ABF"/>
    <w:rsid w:val="004D3D74"/>
    <w:rsid w:val="004D5A3C"/>
    <w:rsid w:val="004D6E65"/>
    <w:rsid w:val="004D7F15"/>
    <w:rsid w:val="004E151A"/>
    <w:rsid w:val="004E1DBC"/>
    <w:rsid w:val="004E1E87"/>
    <w:rsid w:val="004E4095"/>
    <w:rsid w:val="004E4187"/>
    <w:rsid w:val="004E4CB5"/>
    <w:rsid w:val="004E53FD"/>
    <w:rsid w:val="004E59CF"/>
    <w:rsid w:val="004E6199"/>
    <w:rsid w:val="004E6E4B"/>
    <w:rsid w:val="004F0480"/>
    <w:rsid w:val="004F0FD8"/>
    <w:rsid w:val="004F1E0E"/>
    <w:rsid w:val="004F4544"/>
    <w:rsid w:val="004F484F"/>
    <w:rsid w:val="004F4DB8"/>
    <w:rsid w:val="004F5F0B"/>
    <w:rsid w:val="004F5FBE"/>
    <w:rsid w:val="004F6171"/>
    <w:rsid w:val="004F77DE"/>
    <w:rsid w:val="005009D0"/>
    <w:rsid w:val="00501821"/>
    <w:rsid w:val="0050252C"/>
    <w:rsid w:val="00503657"/>
    <w:rsid w:val="00504D00"/>
    <w:rsid w:val="00505495"/>
    <w:rsid w:val="005075DA"/>
    <w:rsid w:val="00514CF3"/>
    <w:rsid w:val="00515021"/>
    <w:rsid w:val="00515293"/>
    <w:rsid w:val="00515C0C"/>
    <w:rsid w:val="00516377"/>
    <w:rsid w:val="00516480"/>
    <w:rsid w:val="00517E03"/>
    <w:rsid w:val="0052181F"/>
    <w:rsid w:val="00521C3D"/>
    <w:rsid w:val="00521C5C"/>
    <w:rsid w:val="00521C77"/>
    <w:rsid w:val="00522035"/>
    <w:rsid w:val="005236D3"/>
    <w:rsid w:val="00523841"/>
    <w:rsid w:val="00524666"/>
    <w:rsid w:val="0052550B"/>
    <w:rsid w:val="005258C1"/>
    <w:rsid w:val="00526054"/>
    <w:rsid w:val="00526144"/>
    <w:rsid w:val="0052669D"/>
    <w:rsid w:val="00530C68"/>
    <w:rsid w:val="00531783"/>
    <w:rsid w:val="005325C1"/>
    <w:rsid w:val="0053542F"/>
    <w:rsid w:val="00536803"/>
    <w:rsid w:val="00537C69"/>
    <w:rsid w:val="00540B04"/>
    <w:rsid w:val="00542849"/>
    <w:rsid w:val="00544E41"/>
    <w:rsid w:val="00544F04"/>
    <w:rsid w:val="005465AD"/>
    <w:rsid w:val="00550106"/>
    <w:rsid w:val="0055049C"/>
    <w:rsid w:val="005507A3"/>
    <w:rsid w:val="00551A63"/>
    <w:rsid w:val="005528BA"/>
    <w:rsid w:val="005528EB"/>
    <w:rsid w:val="00552952"/>
    <w:rsid w:val="00552B40"/>
    <w:rsid w:val="00552FDD"/>
    <w:rsid w:val="005538E0"/>
    <w:rsid w:val="00553926"/>
    <w:rsid w:val="00555BCD"/>
    <w:rsid w:val="00555C64"/>
    <w:rsid w:val="005560DC"/>
    <w:rsid w:val="00556BAB"/>
    <w:rsid w:val="00557740"/>
    <w:rsid w:val="00562DDD"/>
    <w:rsid w:val="00563885"/>
    <w:rsid w:val="00565AD1"/>
    <w:rsid w:val="00566797"/>
    <w:rsid w:val="00566A09"/>
    <w:rsid w:val="00566B98"/>
    <w:rsid w:val="0056700C"/>
    <w:rsid w:val="005706CB"/>
    <w:rsid w:val="00570701"/>
    <w:rsid w:val="00570965"/>
    <w:rsid w:val="005729EB"/>
    <w:rsid w:val="00573569"/>
    <w:rsid w:val="00575C78"/>
    <w:rsid w:val="005763A0"/>
    <w:rsid w:val="00582274"/>
    <w:rsid w:val="005826BE"/>
    <w:rsid w:val="00583536"/>
    <w:rsid w:val="00584ED4"/>
    <w:rsid w:val="00590138"/>
    <w:rsid w:val="00590B78"/>
    <w:rsid w:val="00590C18"/>
    <w:rsid w:val="005920F2"/>
    <w:rsid w:val="005923FE"/>
    <w:rsid w:val="005934C4"/>
    <w:rsid w:val="00593977"/>
    <w:rsid w:val="00593DAE"/>
    <w:rsid w:val="005942FC"/>
    <w:rsid w:val="00594488"/>
    <w:rsid w:val="00594794"/>
    <w:rsid w:val="00595E4A"/>
    <w:rsid w:val="0059728C"/>
    <w:rsid w:val="00597A9D"/>
    <w:rsid w:val="005A05CA"/>
    <w:rsid w:val="005A076E"/>
    <w:rsid w:val="005A1203"/>
    <w:rsid w:val="005A347C"/>
    <w:rsid w:val="005A4CD9"/>
    <w:rsid w:val="005A6B2B"/>
    <w:rsid w:val="005A76C4"/>
    <w:rsid w:val="005A7820"/>
    <w:rsid w:val="005B0AAE"/>
    <w:rsid w:val="005B382F"/>
    <w:rsid w:val="005B43E4"/>
    <w:rsid w:val="005B5EA4"/>
    <w:rsid w:val="005B64CF"/>
    <w:rsid w:val="005C1DCC"/>
    <w:rsid w:val="005C20B2"/>
    <w:rsid w:val="005C238F"/>
    <w:rsid w:val="005C49F3"/>
    <w:rsid w:val="005C59AF"/>
    <w:rsid w:val="005C59D4"/>
    <w:rsid w:val="005D192E"/>
    <w:rsid w:val="005D20DD"/>
    <w:rsid w:val="005D234E"/>
    <w:rsid w:val="005D3025"/>
    <w:rsid w:val="005D3866"/>
    <w:rsid w:val="005D3EC3"/>
    <w:rsid w:val="005D462B"/>
    <w:rsid w:val="005D57BE"/>
    <w:rsid w:val="005D5B7A"/>
    <w:rsid w:val="005D5EDC"/>
    <w:rsid w:val="005D7714"/>
    <w:rsid w:val="005D7746"/>
    <w:rsid w:val="005E18EA"/>
    <w:rsid w:val="005E3265"/>
    <w:rsid w:val="005E34B5"/>
    <w:rsid w:val="005E35B3"/>
    <w:rsid w:val="005E3712"/>
    <w:rsid w:val="005E3CEB"/>
    <w:rsid w:val="005E583A"/>
    <w:rsid w:val="005E5B14"/>
    <w:rsid w:val="005E61EF"/>
    <w:rsid w:val="005E7944"/>
    <w:rsid w:val="005F20F5"/>
    <w:rsid w:val="005F272A"/>
    <w:rsid w:val="005F43F6"/>
    <w:rsid w:val="005F499D"/>
    <w:rsid w:val="005F4CD2"/>
    <w:rsid w:val="005F5766"/>
    <w:rsid w:val="005F5C3F"/>
    <w:rsid w:val="005F6FEF"/>
    <w:rsid w:val="00601732"/>
    <w:rsid w:val="00601D9C"/>
    <w:rsid w:val="00602BBE"/>
    <w:rsid w:val="00602EE0"/>
    <w:rsid w:val="0060498E"/>
    <w:rsid w:val="00605C5C"/>
    <w:rsid w:val="0060626E"/>
    <w:rsid w:val="00607C82"/>
    <w:rsid w:val="00610768"/>
    <w:rsid w:val="006112C2"/>
    <w:rsid w:val="006133D9"/>
    <w:rsid w:val="00613C54"/>
    <w:rsid w:val="0061615C"/>
    <w:rsid w:val="00616A65"/>
    <w:rsid w:val="00616FDD"/>
    <w:rsid w:val="00617E33"/>
    <w:rsid w:val="0062043D"/>
    <w:rsid w:val="00620C10"/>
    <w:rsid w:val="006231B2"/>
    <w:rsid w:val="00623301"/>
    <w:rsid w:val="00625617"/>
    <w:rsid w:val="00626893"/>
    <w:rsid w:val="0063008F"/>
    <w:rsid w:val="0063014A"/>
    <w:rsid w:val="006302F0"/>
    <w:rsid w:val="006309DB"/>
    <w:rsid w:val="00630F37"/>
    <w:rsid w:val="00632669"/>
    <w:rsid w:val="00632C8F"/>
    <w:rsid w:val="00633754"/>
    <w:rsid w:val="00635388"/>
    <w:rsid w:val="00636215"/>
    <w:rsid w:val="0063753F"/>
    <w:rsid w:val="00637F20"/>
    <w:rsid w:val="006410D2"/>
    <w:rsid w:val="0064141F"/>
    <w:rsid w:val="006428BF"/>
    <w:rsid w:val="00642FAB"/>
    <w:rsid w:val="00643994"/>
    <w:rsid w:val="00647941"/>
    <w:rsid w:val="006479E8"/>
    <w:rsid w:val="00647A1C"/>
    <w:rsid w:val="00652698"/>
    <w:rsid w:val="00652D0F"/>
    <w:rsid w:val="006541F6"/>
    <w:rsid w:val="00654606"/>
    <w:rsid w:val="00654B5E"/>
    <w:rsid w:val="006579CC"/>
    <w:rsid w:val="006622AB"/>
    <w:rsid w:val="00663DA2"/>
    <w:rsid w:val="006642FC"/>
    <w:rsid w:val="006645EE"/>
    <w:rsid w:val="0066591A"/>
    <w:rsid w:val="00665F33"/>
    <w:rsid w:val="00666123"/>
    <w:rsid w:val="0066737A"/>
    <w:rsid w:val="0067064C"/>
    <w:rsid w:val="00670B00"/>
    <w:rsid w:val="00670C3F"/>
    <w:rsid w:val="00671C57"/>
    <w:rsid w:val="00673753"/>
    <w:rsid w:val="00680549"/>
    <w:rsid w:val="00680701"/>
    <w:rsid w:val="00681555"/>
    <w:rsid w:val="006815EE"/>
    <w:rsid w:val="00682EE7"/>
    <w:rsid w:val="006836A4"/>
    <w:rsid w:val="006838E9"/>
    <w:rsid w:val="0068425C"/>
    <w:rsid w:val="00684D1C"/>
    <w:rsid w:val="0068575C"/>
    <w:rsid w:val="00685B4B"/>
    <w:rsid w:val="006870B7"/>
    <w:rsid w:val="006902F8"/>
    <w:rsid w:val="00690374"/>
    <w:rsid w:val="00691FAC"/>
    <w:rsid w:val="006937EF"/>
    <w:rsid w:val="006945F4"/>
    <w:rsid w:val="00694605"/>
    <w:rsid w:val="00695FBE"/>
    <w:rsid w:val="006961F3"/>
    <w:rsid w:val="0069792A"/>
    <w:rsid w:val="006A028F"/>
    <w:rsid w:val="006A1615"/>
    <w:rsid w:val="006A1CBF"/>
    <w:rsid w:val="006A2480"/>
    <w:rsid w:val="006A27D2"/>
    <w:rsid w:val="006A2C48"/>
    <w:rsid w:val="006A35FA"/>
    <w:rsid w:val="006A3A81"/>
    <w:rsid w:val="006A557D"/>
    <w:rsid w:val="006A5D8F"/>
    <w:rsid w:val="006A6220"/>
    <w:rsid w:val="006A66FA"/>
    <w:rsid w:val="006A6994"/>
    <w:rsid w:val="006B08CA"/>
    <w:rsid w:val="006B0CCB"/>
    <w:rsid w:val="006B2B3F"/>
    <w:rsid w:val="006B4AFE"/>
    <w:rsid w:val="006B4CA3"/>
    <w:rsid w:val="006B6D62"/>
    <w:rsid w:val="006B6E18"/>
    <w:rsid w:val="006B782D"/>
    <w:rsid w:val="006C05E1"/>
    <w:rsid w:val="006C0AAB"/>
    <w:rsid w:val="006C0BF6"/>
    <w:rsid w:val="006C0F02"/>
    <w:rsid w:val="006C1E8E"/>
    <w:rsid w:val="006C31BA"/>
    <w:rsid w:val="006C3EDD"/>
    <w:rsid w:val="006C5610"/>
    <w:rsid w:val="006C59A9"/>
    <w:rsid w:val="006C772F"/>
    <w:rsid w:val="006C7A4B"/>
    <w:rsid w:val="006D196F"/>
    <w:rsid w:val="006D2D7A"/>
    <w:rsid w:val="006D3727"/>
    <w:rsid w:val="006D3C45"/>
    <w:rsid w:val="006D58FD"/>
    <w:rsid w:val="006D75F4"/>
    <w:rsid w:val="006E19E3"/>
    <w:rsid w:val="006E1EAC"/>
    <w:rsid w:val="006E2301"/>
    <w:rsid w:val="006E230F"/>
    <w:rsid w:val="006E299B"/>
    <w:rsid w:val="006E364C"/>
    <w:rsid w:val="006E5298"/>
    <w:rsid w:val="006E6F50"/>
    <w:rsid w:val="006F101B"/>
    <w:rsid w:val="006F26A7"/>
    <w:rsid w:val="006F33C2"/>
    <w:rsid w:val="006F3ADA"/>
    <w:rsid w:val="006F4461"/>
    <w:rsid w:val="006F47AC"/>
    <w:rsid w:val="006F4DC4"/>
    <w:rsid w:val="006F5BEC"/>
    <w:rsid w:val="006F698B"/>
    <w:rsid w:val="006F7256"/>
    <w:rsid w:val="006F7CA4"/>
    <w:rsid w:val="0070157B"/>
    <w:rsid w:val="007026D5"/>
    <w:rsid w:val="0070277F"/>
    <w:rsid w:val="00703DA0"/>
    <w:rsid w:val="00703EDF"/>
    <w:rsid w:val="00704279"/>
    <w:rsid w:val="0070451E"/>
    <w:rsid w:val="00704CBD"/>
    <w:rsid w:val="00706949"/>
    <w:rsid w:val="007071EA"/>
    <w:rsid w:val="00707E11"/>
    <w:rsid w:val="00713254"/>
    <w:rsid w:val="0071456D"/>
    <w:rsid w:val="007147BF"/>
    <w:rsid w:val="00714EB2"/>
    <w:rsid w:val="00717027"/>
    <w:rsid w:val="00717B50"/>
    <w:rsid w:val="00721225"/>
    <w:rsid w:val="00722435"/>
    <w:rsid w:val="00723975"/>
    <w:rsid w:val="007247D9"/>
    <w:rsid w:val="0072683C"/>
    <w:rsid w:val="0072684B"/>
    <w:rsid w:val="00726C3D"/>
    <w:rsid w:val="00727350"/>
    <w:rsid w:val="007308CF"/>
    <w:rsid w:val="007312B8"/>
    <w:rsid w:val="007324B0"/>
    <w:rsid w:val="00732B99"/>
    <w:rsid w:val="00733793"/>
    <w:rsid w:val="0073406B"/>
    <w:rsid w:val="007351D1"/>
    <w:rsid w:val="007352FC"/>
    <w:rsid w:val="007366A8"/>
    <w:rsid w:val="00736F23"/>
    <w:rsid w:val="007409F7"/>
    <w:rsid w:val="00740DB4"/>
    <w:rsid w:val="0074108F"/>
    <w:rsid w:val="00741319"/>
    <w:rsid w:val="00741A61"/>
    <w:rsid w:val="00741DCB"/>
    <w:rsid w:val="00742E21"/>
    <w:rsid w:val="007436B2"/>
    <w:rsid w:val="00743920"/>
    <w:rsid w:val="007441B5"/>
    <w:rsid w:val="007444D8"/>
    <w:rsid w:val="00744944"/>
    <w:rsid w:val="00744BBA"/>
    <w:rsid w:val="00745B07"/>
    <w:rsid w:val="00745F4F"/>
    <w:rsid w:val="007503F2"/>
    <w:rsid w:val="007506E2"/>
    <w:rsid w:val="00750972"/>
    <w:rsid w:val="007517A9"/>
    <w:rsid w:val="0075198F"/>
    <w:rsid w:val="00751BD3"/>
    <w:rsid w:val="00752725"/>
    <w:rsid w:val="00752929"/>
    <w:rsid w:val="00753ED7"/>
    <w:rsid w:val="007560D5"/>
    <w:rsid w:val="00756CBF"/>
    <w:rsid w:val="00756FFF"/>
    <w:rsid w:val="00761801"/>
    <w:rsid w:val="00761CA1"/>
    <w:rsid w:val="00761DCF"/>
    <w:rsid w:val="00762BD4"/>
    <w:rsid w:val="00763073"/>
    <w:rsid w:val="007644F9"/>
    <w:rsid w:val="0076473F"/>
    <w:rsid w:val="0076571C"/>
    <w:rsid w:val="007658D3"/>
    <w:rsid w:val="0076683F"/>
    <w:rsid w:val="0076687E"/>
    <w:rsid w:val="00767906"/>
    <w:rsid w:val="00771C9A"/>
    <w:rsid w:val="00771CF6"/>
    <w:rsid w:val="00772590"/>
    <w:rsid w:val="00772D1F"/>
    <w:rsid w:val="00772F39"/>
    <w:rsid w:val="007741D0"/>
    <w:rsid w:val="00774882"/>
    <w:rsid w:val="00774FB8"/>
    <w:rsid w:val="00775A5E"/>
    <w:rsid w:val="00776ACB"/>
    <w:rsid w:val="00782A4D"/>
    <w:rsid w:val="007858FB"/>
    <w:rsid w:val="007863D9"/>
    <w:rsid w:val="00787AC8"/>
    <w:rsid w:val="0079204A"/>
    <w:rsid w:val="00792427"/>
    <w:rsid w:val="00793191"/>
    <w:rsid w:val="00794352"/>
    <w:rsid w:val="00795F00"/>
    <w:rsid w:val="007A18DA"/>
    <w:rsid w:val="007A1F45"/>
    <w:rsid w:val="007A3643"/>
    <w:rsid w:val="007A3890"/>
    <w:rsid w:val="007A5621"/>
    <w:rsid w:val="007A708E"/>
    <w:rsid w:val="007A7936"/>
    <w:rsid w:val="007B0628"/>
    <w:rsid w:val="007B10B6"/>
    <w:rsid w:val="007B1CA2"/>
    <w:rsid w:val="007B2232"/>
    <w:rsid w:val="007B4BCF"/>
    <w:rsid w:val="007B524D"/>
    <w:rsid w:val="007B6894"/>
    <w:rsid w:val="007C0452"/>
    <w:rsid w:val="007C0E0B"/>
    <w:rsid w:val="007C1CCB"/>
    <w:rsid w:val="007C1E61"/>
    <w:rsid w:val="007C2230"/>
    <w:rsid w:val="007C2B45"/>
    <w:rsid w:val="007C3C1D"/>
    <w:rsid w:val="007C401C"/>
    <w:rsid w:val="007C4302"/>
    <w:rsid w:val="007C4B78"/>
    <w:rsid w:val="007C5967"/>
    <w:rsid w:val="007C5BA0"/>
    <w:rsid w:val="007C5C91"/>
    <w:rsid w:val="007C65D6"/>
    <w:rsid w:val="007D0C82"/>
    <w:rsid w:val="007D0D10"/>
    <w:rsid w:val="007D0D3F"/>
    <w:rsid w:val="007D1206"/>
    <w:rsid w:val="007D16B7"/>
    <w:rsid w:val="007D17D5"/>
    <w:rsid w:val="007D2142"/>
    <w:rsid w:val="007D2CAE"/>
    <w:rsid w:val="007D387A"/>
    <w:rsid w:val="007D3D35"/>
    <w:rsid w:val="007D4662"/>
    <w:rsid w:val="007D66EB"/>
    <w:rsid w:val="007D6C7E"/>
    <w:rsid w:val="007D7B27"/>
    <w:rsid w:val="007D7DB4"/>
    <w:rsid w:val="007E14D9"/>
    <w:rsid w:val="007E259F"/>
    <w:rsid w:val="007E2C8F"/>
    <w:rsid w:val="007E3882"/>
    <w:rsid w:val="007E5009"/>
    <w:rsid w:val="007E54C1"/>
    <w:rsid w:val="007E6102"/>
    <w:rsid w:val="007E7064"/>
    <w:rsid w:val="007E7B05"/>
    <w:rsid w:val="007E7C68"/>
    <w:rsid w:val="007E7FEE"/>
    <w:rsid w:val="007F0455"/>
    <w:rsid w:val="007F0EFF"/>
    <w:rsid w:val="007F1750"/>
    <w:rsid w:val="007F24E6"/>
    <w:rsid w:val="007F2A1B"/>
    <w:rsid w:val="007F41D1"/>
    <w:rsid w:val="007F493D"/>
    <w:rsid w:val="007F4999"/>
    <w:rsid w:val="007F6F7D"/>
    <w:rsid w:val="007F7AF0"/>
    <w:rsid w:val="00800690"/>
    <w:rsid w:val="008019CC"/>
    <w:rsid w:val="008042C9"/>
    <w:rsid w:val="00806B98"/>
    <w:rsid w:val="00810A47"/>
    <w:rsid w:val="008112AE"/>
    <w:rsid w:val="00811522"/>
    <w:rsid w:val="00812668"/>
    <w:rsid w:val="00812F56"/>
    <w:rsid w:val="00814F18"/>
    <w:rsid w:val="00814F68"/>
    <w:rsid w:val="008150E3"/>
    <w:rsid w:val="008215FF"/>
    <w:rsid w:val="0082198A"/>
    <w:rsid w:val="00822E44"/>
    <w:rsid w:val="0082334B"/>
    <w:rsid w:val="0082352C"/>
    <w:rsid w:val="0082364F"/>
    <w:rsid w:val="008239C8"/>
    <w:rsid w:val="00824CD6"/>
    <w:rsid w:val="00825B1C"/>
    <w:rsid w:val="00827517"/>
    <w:rsid w:val="00827617"/>
    <w:rsid w:val="00831573"/>
    <w:rsid w:val="00831CA3"/>
    <w:rsid w:val="0083260E"/>
    <w:rsid w:val="0083471C"/>
    <w:rsid w:val="00834739"/>
    <w:rsid w:val="00835932"/>
    <w:rsid w:val="008367B8"/>
    <w:rsid w:val="0083692D"/>
    <w:rsid w:val="00836ECE"/>
    <w:rsid w:val="00837C14"/>
    <w:rsid w:val="00842394"/>
    <w:rsid w:val="00842586"/>
    <w:rsid w:val="0084514A"/>
    <w:rsid w:val="00845AD8"/>
    <w:rsid w:val="0084639F"/>
    <w:rsid w:val="008479F7"/>
    <w:rsid w:val="0085005A"/>
    <w:rsid w:val="008507DF"/>
    <w:rsid w:val="0085123B"/>
    <w:rsid w:val="00851ABB"/>
    <w:rsid w:val="00852CBE"/>
    <w:rsid w:val="00852EA8"/>
    <w:rsid w:val="00853F96"/>
    <w:rsid w:val="00855258"/>
    <w:rsid w:val="00856AEC"/>
    <w:rsid w:val="00857023"/>
    <w:rsid w:val="00860FDA"/>
    <w:rsid w:val="00861B0F"/>
    <w:rsid w:val="0086263C"/>
    <w:rsid w:val="008637C3"/>
    <w:rsid w:val="00863A0C"/>
    <w:rsid w:val="00863B3C"/>
    <w:rsid w:val="008641F6"/>
    <w:rsid w:val="008660D0"/>
    <w:rsid w:val="00867969"/>
    <w:rsid w:val="00871153"/>
    <w:rsid w:val="00871506"/>
    <w:rsid w:val="008750AC"/>
    <w:rsid w:val="008764DC"/>
    <w:rsid w:val="008767E0"/>
    <w:rsid w:val="008769C3"/>
    <w:rsid w:val="0088224B"/>
    <w:rsid w:val="0088260F"/>
    <w:rsid w:val="00883A5E"/>
    <w:rsid w:val="00886BC8"/>
    <w:rsid w:val="008871E3"/>
    <w:rsid w:val="008874D8"/>
    <w:rsid w:val="00887EC6"/>
    <w:rsid w:val="00891E23"/>
    <w:rsid w:val="008924EA"/>
    <w:rsid w:val="00892B94"/>
    <w:rsid w:val="0089489E"/>
    <w:rsid w:val="00894D7E"/>
    <w:rsid w:val="00896DC1"/>
    <w:rsid w:val="00896E2C"/>
    <w:rsid w:val="00897325"/>
    <w:rsid w:val="008973CB"/>
    <w:rsid w:val="008A07DB"/>
    <w:rsid w:val="008A0E3A"/>
    <w:rsid w:val="008A0FA4"/>
    <w:rsid w:val="008A320B"/>
    <w:rsid w:val="008A3F35"/>
    <w:rsid w:val="008A5B51"/>
    <w:rsid w:val="008A5BDF"/>
    <w:rsid w:val="008A63DE"/>
    <w:rsid w:val="008A64FF"/>
    <w:rsid w:val="008B09FE"/>
    <w:rsid w:val="008B0FE8"/>
    <w:rsid w:val="008B1EF0"/>
    <w:rsid w:val="008B2B8D"/>
    <w:rsid w:val="008B3666"/>
    <w:rsid w:val="008B5DF3"/>
    <w:rsid w:val="008B62A5"/>
    <w:rsid w:val="008B6C9F"/>
    <w:rsid w:val="008B715B"/>
    <w:rsid w:val="008B796D"/>
    <w:rsid w:val="008C051D"/>
    <w:rsid w:val="008C0E4B"/>
    <w:rsid w:val="008C192C"/>
    <w:rsid w:val="008C2FB2"/>
    <w:rsid w:val="008C4DB3"/>
    <w:rsid w:val="008C52C2"/>
    <w:rsid w:val="008C5A0D"/>
    <w:rsid w:val="008C5FA7"/>
    <w:rsid w:val="008C6A15"/>
    <w:rsid w:val="008D0676"/>
    <w:rsid w:val="008D1BD0"/>
    <w:rsid w:val="008D1E04"/>
    <w:rsid w:val="008D2C6A"/>
    <w:rsid w:val="008D302A"/>
    <w:rsid w:val="008D3D00"/>
    <w:rsid w:val="008D4DE8"/>
    <w:rsid w:val="008D57E6"/>
    <w:rsid w:val="008D64ED"/>
    <w:rsid w:val="008E1DBC"/>
    <w:rsid w:val="008E1F6E"/>
    <w:rsid w:val="008E1F7A"/>
    <w:rsid w:val="008E235A"/>
    <w:rsid w:val="008E282A"/>
    <w:rsid w:val="008E2C72"/>
    <w:rsid w:val="008E2FD6"/>
    <w:rsid w:val="008E3908"/>
    <w:rsid w:val="008E5867"/>
    <w:rsid w:val="008E62CD"/>
    <w:rsid w:val="008E634D"/>
    <w:rsid w:val="008E6E1D"/>
    <w:rsid w:val="008E7C58"/>
    <w:rsid w:val="008F0356"/>
    <w:rsid w:val="008F398A"/>
    <w:rsid w:val="008F4111"/>
    <w:rsid w:val="008F41D8"/>
    <w:rsid w:val="008F6608"/>
    <w:rsid w:val="008F793D"/>
    <w:rsid w:val="008F7AC1"/>
    <w:rsid w:val="008F7F4D"/>
    <w:rsid w:val="00900196"/>
    <w:rsid w:val="009010D6"/>
    <w:rsid w:val="009016B7"/>
    <w:rsid w:val="0090271F"/>
    <w:rsid w:val="009028A0"/>
    <w:rsid w:val="00903483"/>
    <w:rsid w:val="00903DB4"/>
    <w:rsid w:val="00904EE0"/>
    <w:rsid w:val="009051B2"/>
    <w:rsid w:val="00905697"/>
    <w:rsid w:val="0091004A"/>
    <w:rsid w:val="0091073F"/>
    <w:rsid w:val="00911203"/>
    <w:rsid w:val="009123AF"/>
    <w:rsid w:val="00913B4B"/>
    <w:rsid w:val="00914569"/>
    <w:rsid w:val="00914D01"/>
    <w:rsid w:val="00917EAA"/>
    <w:rsid w:val="00920CBD"/>
    <w:rsid w:val="00920F3D"/>
    <w:rsid w:val="00921091"/>
    <w:rsid w:val="00923448"/>
    <w:rsid w:val="00923CBA"/>
    <w:rsid w:val="0092635D"/>
    <w:rsid w:val="009264E5"/>
    <w:rsid w:val="00926505"/>
    <w:rsid w:val="0093000D"/>
    <w:rsid w:val="0093029A"/>
    <w:rsid w:val="0093064C"/>
    <w:rsid w:val="009337B7"/>
    <w:rsid w:val="00933CF1"/>
    <w:rsid w:val="0093544A"/>
    <w:rsid w:val="0093560B"/>
    <w:rsid w:val="009357C6"/>
    <w:rsid w:val="00935C3D"/>
    <w:rsid w:val="00937B78"/>
    <w:rsid w:val="00937FC2"/>
    <w:rsid w:val="00940538"/>
    <w:rsid w:val="00940B40"/>
    <w:rsid w:val="00941397"/>
    <w:rsid w:val="0094142C"/>
    <w:rsid w:val="00941D10"/>
    <w:rsid w:val="009440ED"/>
    <w:rsid w:val="009444A0"/>
    <w:rsid w:val="009444D4"/>
    <w:rsid w:val="009445FF"/>
    <w:rsid w:val="00944F55"/>
    <w:rsid w:val="00945776"/>
    <w:rsid w:val="009457B1"/>
    <w:rsid w:val="0094589B"/>
    <w:rsid w:val="00945FA1"/>
    <w:rsid w:val="00947E90"/>
    <w:rsid w:val="009503BE"/>
    <w:rsid w:val="009503CE"/>
    <w:rsid w:val="00950C4F"/>
    <w:rsid w:val="00952031"/>
    <w:rsid w:val="00954759"/>
    <w:rsid w:val="00956569"/>
    <w:rsid w:val="00956CCA"/>
    <w:rsid w:val="00956D76"/>
    <w:rsid w:val="00956DBB"/>
    <w:rsid w:val="0095785A"/>
    <w:rsid w:val="009605B3"/>
    <w:rsid w:val="0096164C"/>
    <w:rsid w:val="00961E8C"/>
    <w:rsid w:val="00963DFB"/>
    <w:rsid w:val="0096420A"/>
    <w:rsid w:val="009648EC"/>
    <w:rsid w:val="009661CB"/>
    <w:rsid w:val="00966E17"/>
    <w:rsid w:val="00967520"/>
    <w:rsid w:val="00967CB4"/>
    <w:rsid w:val="0097072E"/>
    <w:rsid w:val="00971155"/>
    <w:rsid w:val="00971B72"/>
    <w:rsid w:val="00972E80"/>
    <w:rsid w:val="00974174"/>
    <w:rsid w:val="009748AF"/>
    <w:rsid w:val="00976D0E"/>
    <w:rsid w:val="009773EA"/>
    <w:rsid w:val="00977A24"/>
    <w:rsid w:val="00977E65"/>
    <w:rsid w:val="00980171"/>
    <w:rsid w:val="0098204B"/>
    <w:rsid w:val="009834DA"/>
    <w:rsid w:val="00983B59"/>
    <w:rsid w:val="00984477"/>
    <w:rsid w:val="00985198"/>
    <w:rsid w:val="009868D7"/>
    <w:rsid w:val="00986F8C"/>
    <w:rsid w:val="0098752C"/>
    <w:rsid w:val="00987B7B"/>
    <w:rsid w:val="009921ED"/>
    <w:rsid w:val="009960FA"/>
    <w:rsid w:val="0099721E"/>
    <w:rsid w:val="0099786C"/>
    <w:rsid w:val="009A2399"/>
    <w:rsid w:val="009A3141"/>
    <w:rsid w:val="009A3621"/>
    <w:rsid w:val="009A36E3"/>
    <w:rsid w:val="009A37CF"/>
    <w:rsid w:val="009A58B3"/>
    <w:rsid w:val="009A6D95"/>
    <w:rsid w:val="009A743A"/>
    <w:rsid w:val="009B084B"/>
    <w:rsid w:val="009B0FD3"/>
    <w:rsid w:val="009B42A9"/>
    <w:rsid w:val="009B4BA6"/>
    <w:rsid w:val="009B5E93"/>
    <w:rsid w:val="009B7941"/>
    <w:rsid w:val="009C075B"/>
    <w:rsid w:val="009C143F"/>
    <w:rsid w:val="009C27C7"/>
    <w:rsid w:val="009C2AB4"/>
    <w:rsid w:val="009C2D1E"/>
    <w:rsid w:val="009C3CA6"/>
    <w:rsid w:val="009C3E97"/>
    <w:rsid w:val="009C4733"/>
    <w:rsid w:val="009C4C63"/>
    <w:rsid w:val="009C5B5B"/>
    <w:rsid w:val="009C692D"/>
    <w:rsid w:val="009C73E8"/>
    <w:rsid w:val="009C76B4"/>
    <w:rsid w:val="009C7FED"/>
    <w:rsid w:val="009D0AD5"/>
    <w:rsid w:val="009D1912"/>
    <w:rsid w:val="009D2F64"/>
    <w:rsid w:val="009D5655"/>
    <w:rsid w:val="009D6280"/>
    <w:rsid w:val="009D7325"/>
    <w:rsid w:val="009D781C"/>
    <w:rsid w:val="009E0BDF"/>
    <w:rsid w:val="009E102F"/>
    <w:rsid w:val="009E11EC"/>
    <w:rsid w:val="009E1D70"/>
    <w:rsid w:val="009E21B3"/>
    <w:rsid w:val="009E2979"/>
    <w:rsid w:val="009E29F8"/>
    <w:rsid w:val="009E2F73"/>
    <w:rsid w:val="009E4BA5"/>
    <w:rsid w:val="009E6241"/>
    <w:rsid w:val="009E6537"/>
    <w:rsid w:val="009E684B"/>
    <w:rsid w:val="009E6A6B"/>
    <w:rsid w:val="009E6CEA"/>
    <w:rsid w:val="009E73A9"/>
    <w:rsid w:val="009E7CFE"/>
    <w:rsid w:val="009F11AD"/>
    <w:rsid w:val="009F17E4"/>
    <w:rsid w:val="009F1B42"/>
    <w:rsid w:val="009F29B2"/>
    <w:rsid w:val="009F380C"/>
    <w:rsid w:val="009F3BAC"/>
    <w:rsid w:val="009F4BCF"/>
    <w:rsid w:val="009F4C27"/>
    <w:rsid w:val="009F4D9C"/>
    <w:rsid w:val="009F54F4"/>
    <w:rsid w:val="009F7C64"/>
    <w:rsid w:val="009F7F19"/>
    <w:rsid w:val="00A00671"/>
    <w:rsid w:val="00A008B5"/>
    <w:rsid w:val="00A00A75"/>
    <w:rsid w:val="00A02F5A"/>
    <w:rsid w:val="00A0315F"/>
    <w:rsid w:val="00A042BA"/>
    <w:rsid w:val="00A04B19"/>
    <w:rsid w:val="00A05500"/>
    <w:rsid w:val="00A0686D"/>
    <w:rsid w:val="00A103BC"/>
    <w:rsid w:val="00A10489"/>
    <w:rsid w:val="00A1078D"/>
    <w:rsid w:val="00A10900"/>
    <w:rsid w:val="00A11006"/>
    <w:rsid w:val="00A11231"/>
    <w:rsid w:val="00A11572"/>
    <w:rsid w:val="00A11FC3"/>
    <w:rsid w:val="00A12835"/>
    <w:rsid w:val="00A1297C"/>
    <w:rsid w:val="00A1317B"/>
    <w:rsid w:val="00A13478"/>
    <w:rsid w:val="00A13F19"/>
    <w:rsid w:val="00A1413D"/>
    <w:rsid w:val="00A14B09"/>
    <w:rsid w:val="00A15AF8"/>
    <w:rsid w:val="00A15D35"/>
    <w:rsid w:val="00A160A2"/>
    <w:rsid w:val="00A17684"/>
    <w:rsid w:val="00A17FE7"/>
    <w:rsid w:val="00A20130"/>
    <w:rsid w:val="00A20363"/>
    <w:rsid w:val="00A20557"/>
    <w:rsid w:val="00A20D8F"/>
    <w:rsid w:val="00A23988"/>
    <w:rsid w:val="00A23FAC"/>
    <w:rsid w:val="00A24377"/>
    <w:rsid w:val="00A244B1"/>
    <w:rsid w:val="00A24E97"/>
    <w:rsid w:val="00A25DCF"/>
    <w:rsid w:val="00A3087D"/>
    <w:rsid w:val="00A31E69"/>
    <w:rsid w:val="00A33732"/>
    <w:rsid w:val="00A3659A"/>
    <w:rsid w:val="00A36FB3"/>
    <w:rsid w:val="00A4196C"/>
    <w:rsid w:val="00A41B87"/>
    <w:rsid w:val="00A42708"/>
    <w:rsid w:val="00A428CB"/>
    <w:rsid w:val="00A440B3"/>
    <w:rsid w:val="00A44443"/>
    <w:rsid w:val="00A44456"/>
    <w:rsid w:val="00A44745"/>
    <w:rsid w:val="00A44FEE"/>
    <w:rsid w:val="00A45B01"/>
    <w:rsid w:val="00A4670E"/>
    <w:rsid w:val="00A5038B"/>
    <w:rsid w:val="00A509D9"/>
    <w:rsid w:val="00A51777"/>
    <w:rsid w:val="00A518BC"/>
    <w:rsid w:val="00A52102"/>
    <w:rsid w:val="00A5220D"/>
    <w:rsid w:val="00A56BA6"/>
    <w:rsid w:val="00A63431"/>
    <w:rsid w:val="00A638FA"/>
    <w:rsid w:val="00A63981"/>
    <w:rsid w:val="00A64C00"/>
    <w:rsid w:val="00A65B52"/>
    <w:rsid w:val="00A6613A"/>
    <w:rsid w:val="00A66C95"/>
    <w:rsid w:val="00A70E47"/>
    <w:rsid w:val="00A72942"/>
    <w:rsid w:val="00A7479E"/>
    <w:rsid w:val="00A74FB7"/>
    <w:rsid w:val="00A76451"/>
    <w:rsid w:val="00A76A5F"/>
    <w:rsid w:val="00A76B46"/>
    <w:rsid w:val="00A7720A"/>
    <w:rsid w:val="00A77DD5"/>
    <w:rsid w:val="00A80C29"/>
    <w:rsid w:val="00A80F0B"/>
    <w:rsid w:val="00A82EEE"/>
    <w:rsid w:val="00A84027"/>
    <w:rsid w:val="00A85A79"/>
    <w:rsid w:val="00A85C57"/>
    <w:rsid w:val="00A86418"/>
    <w:rsid w:val="00A86505"/>
    <w:rsid w:val="00A90060"/>
    <w:rsid w:val="00A90299"/>
    <w:rsid w:val="00A90700"/>
    <w:rsid w:val="00A92280"/>
    <w:rsid w:val="00A94781"/>
    <w:rsid w:val="00A96A3E"/>
    <w:rsid w:val="00AA060B"/>
    <w:rsid w:val="00AA1024"/>
    <w:rsid w:val="00AA1B64"/>
    <w:rsid w:val="00AA2B1E"/>
    <w:rsid w:val="00AA43C2"/>
    <w:rsid w:val="00AA47AF"/>
    <w:rsid w:val="00AA5CB7"/>
    <w:rsid w:val="00AA73EC"/>
    <w:rsid w:val="00AA746E"/>
    <w:rsid w:val="00AA7C3E"/>
    <w:rsid w:val="00AB07D2"/>
    <w:rsid w:val="00AB0F33"/>
    <w:rsid w:val="00AB1C27"/>
    <w:rsid w:val="00AB41AD"/>
    <w:rsid w:val="00AB4A84"/>
    <w:rsid w:val="00AB5146"/>
    <w:rsid w:val="00AB7B25"/>
    <w:rsid w:val="00AC0119"/>
    <w:rsid w:val="00AC2FF1"/>
    <w:rsid w:val="00AC346B"/>
    <w:rsid w:val="00AC4477"/>
    <w:rsid w:val="00AC504D"/>
    <w:rsid w:val="00AC6484"/>
    <w:rsid w:val="00AC653E"/>
    <w:rsid w:val="00AC77E0"/>
    <w:rsid w:val="00AD3310"/>
    <w:rsid w:val="00AD470C"/>
    <w:rsid w:val="00AD4F00"/>
    <w:rsid w:val="00AD5423"/>
    <w:rsid w:val="00AD79AA"/>
    <w:rsid w:val="00AE06FF"/>
    <w:rsid w:val="00AE0754"/>
    <w:rsid w:val="00AE2FEC"/>
    <w:rsid w:val="00AE5B6C"/>
    <w:rsid w:val="00AE7084"/>
    <w:rsid w:val="00AE7FBA"/>
    <w:rsid w:val="00AF052D"/>
    <w:rsid w:val="00AF0D3C"/>
    <w:rsid w:val="00AF1748"/>
    <w:rsid w:val="00AF1D10"/>
    <w:rsid w:val="00AF1DE2"/>
    <w:rsid w:val="00AF424F"/>
    <w:rsid w:val="00AF5019"/>
    <w:rsid w:val="00AF60D1"/>
    <w:rsid w:val="00AF733D"/>
    <w:rsid w:val="00AF74A8"/>
    <w:rsid w:val="00B002E4"/>
    <w:rsid w:val="00B0050D"/>
    <w:rsid w:val="00B0503E"/>
    <w:rsid w:val="00B10A39"/>
    <w:rsid w:val="00B113C1"/>
    <w:rsid w:val="00B11903"/>
    <w:rsid w:val="00B123CE"/>
    <w:rsid w:val="00B12667"/>
    <w:rsid w:val="00B12B6F"/>
    <w:rsid w:val="00B136EE"/>
    <w:rsid w:val="00B14DCA"/>
    <w:rsid w:val="00B14E9F"/>
    <w:rsid w:val="00B15132"/>
    <w:rsid w:val="00B15338"/>
    <w:rsid w:val="00B16490"/>
    <w:rsid w:val="00B16B8B"/>
    <w:rsid w:val="00B16CA7"/>
    <w:rsid w:val="00B16F28"/>
    <w:rsid w:val="00B17EFB"/>
    <w:rsid w:val="00B20F22"/>
    <w:rsid w:val="00B21FDF"/>
    <w:rsid w:val="00B2361A"/>
    <w:rsid w:val="00B2401B"/>
    <w:rsid w:val="00B2408C"/>
    <w:rsid w:val="00B249FE"/>
    <w:rsid w:val="00B250B9"/>
    <w:rsid w:val="00B2521F"/>
    <w:rsid w:val="00B26827"/>
    <w:rsid w:val="00B27895"/>
    <w:rsid w:val="00B30B8D"/>
    <w:rsid w:val="00B315E9"/>
    <w:rsid w:val="00B338D4"/>
    <w:rsid w:val="00B34A6C"/>
    <w:rsid w:val="00B35714"/>
    <w:rsid w:val="00B359BA"/>
    <w:rsid w:val="00B359EE"/>
    <w:rsid w:val="00B37432"/>
    <w:rsid w:val="00B37B2A"/>
    <w:rsid w:val="00B406AA"/>
    <w:rsid w:val="00B4070D"/>
    <w:rsid w:val="00B40C27"/>
    <w:rsid w:val="00B41355"/>
    <w:rsid w:val="00B41AEC"/>
    <w:rsid w:val="00B41BE2"/>
    <w:rsid w:val="00B424E1"/>
    <w:rsid w:val="00B4456D"/>
    <w:rsid w:val="00B44800"/>
    <w:rsid w:val="00B4590F"/>
    <w:rsid w:val="00B45E2B"/>
    <w:rsid w:val="00B512FF"/>
    <w:rsid w:val="00B517B7"/>
    <w:rsid w:val="00B54423"/>
    <w:rsid w:val="00B5453B"/>
    <w:rsid w:val="00B548DE"/>
    <w:rsid w:val="00B5617E"/>
    <w:rsid w:val="00B570DB"/>
    <w:rsid w:val="00B572F7"/>
    <w:rsid w:val="00B57FBB"/>
    <w:rsid w:val="00B615DE"/>
    <w:rsid w:val="00B629F7"/>
    <w:rsid w:val="00B633AF"/>
    <w:rsid w:val="00B66327"/>
    <w:rsid w:val="00B66862"/>
    <w:rsid w:val="00B66BF9"/>
    <w:rsid w:val="00B6797F"/>
    <w:rsid w:val="00B71F18"/>
    <w:rsid w:val="00B73675"/>
    <w:rsid w:val="00B75712"/>
    <w:rsid w:val="00B7578B"/>
    <w:rsid w:val="00B75BAB"/>
    <w:rsid w:val="00B7792D"/>
    <w:rsid w:val="00B8032D"/>
    <w:rsid w:val="00B803A6"/>
    <w:rsid w:val="00B814DD"/>
    <w:rsid w:val="00B81D97"/>
    <w:rsid w:val="00B82C51"/>
    <w:rsid w:val="00B836DA"/>
    <w:rsid w:val="00B8385F"/>
    <w:rsid w:val="00B8405A"/>
    <w:rsid w:val="00B84101"/>
    <w:rsid w:val="00B84860"/>
    <w:rsid w:val="00B8550E"/>
    <w:rsid w:val="00B876D4"/>
    <w:rsid w:val="00B87B77"/>
    <w:rsid w:val="00B91FC5"/>
    <w:rsid w:val="00B924D1"/>
    <w:rsid w:val="00B9267C"/>
    <w:rsid w:val="00B934F6"/>
    <w:rsid w:val="00B943C4"/>
    <w:rsid w:val="00B94449"/>
    <w:rsid w:val="00B958ED"/>
    <w:rsid w:val="00B97D42"/>
    <w:rsid w:val="00BA2191"/>
    <w:rsid w:val="00BA2C39"/>
    <w:rsid w:val="00BA31B8"/>
    <w:rsid w:val="00BA366C"/>
    <w:rsid w:val="00BA3877"/>
    <w:rsid w:val="00BA4A81"/>
    <w:rsid w:val="00BA6D37"/>
    <w:rsid w:val="00BB071E"/>
    <w:rsid w:val="00BB0D59"/>
    <w:rsid w:val="00BB1643"/>
    <w:rsid w:val="00BB1F78"/>
    <w:rsid w:val="00BB3159"/>
    <w:rsid w:val="00BB3570"/>
    <w:rsid w:val="00BB4415"/>
    <w:rsid w:val="00BB4997"/>
    <w:rsid w:val="00BB5097"/>
    <w:rsid w:val="00BB6E86"/>
    <w:rsid w:val="00BB7465"/>
    <w:rsid w:val="00BC01FD"/>
    <w:rsid w:val="00BC27D5"/>
    <w:rsid w:val="00BC2E83"/>
    <w:rsid w:val="00BC31AE"/>
    <w:rsid w:val="00BC36D1"/>
    <w:rsid w:val="00BC3BC6"/>
    <w:rsid w:val="00BC5100"/>
    <w:rsid w:val="00BC5AE9"/>
    <w:rsid w:val="00BC5EDF"/>
    <w:rsid w:val="00BC6469"/>
    <w:rsid w:val="00BC768F"/>
    <w:rsid w:val="00BC7822"/>
    <w:rsid w:val="00BD00B7"/>
    <w:rsid w:val="00BD1DF6"/>
    <w:rsid w:val="00BD1EFB"/>
    <w:rsid w:val="00BD2AB9"/>
    <w:rsid w:val="00BD2DFC"/>
    <w:rsid w:val="00BD4739"/>
    <w:rsid w:val="00BD487D"/>
    <w:rsid w:val="00BD5147"/>
    <w:rsid w:val="00BD5EB5"/>
    <w:rsid w:val="00BD6268"/>
    <w:rsid w:val="00BD63B3"/>
    <w:rsid w:val="00BE28E3"/>
    <w:rsid w:val="00BE3327"/>
    <w:rsid w:val="00BF0524"/>
    <w:rsid w:val="00BF2D1E"/>
    <w:rsid w:val="00BF3AAB"/>
    <w:rsid w:val="00BF6B9F"/>
    <w:rsid w:val="00BF7269"/>
    <w:rsid w:val="00BF739F"/>
    <w:rsid w:val="00C02116"/>
    <w:rsid w:val="00C02D96"/>
    <w:rsid w:val="00C030DD"/>
    <w:rsid w:val="00C03EE4"/>
    <w:rsid w:val="00C0657D"/>
    <w:rsid w:val="00C06828"/>
    <w:rsid w:val="00C06B28"/>
    <w:rsid w:val="00C10E95"/>
    <w:rsid w:val="00C126B9"/>
    <w:rsid w:val="00C1447B"/>
    <w:rsid w:val="00C15CBC"/>
    <w:rsid w:val="00C16F10"/>
    <w:rsid w:val="00C1700C"/>
    <w:rsid w:val="00C17270"/>
    <w:rsid w:val="00C17BBD"/>
    <w:rsid w:val="00C20215"/>
    <w:rsid w:val="00C217B4"/>
    <w:rsid w:val="00C21A4F"/>
    <w:rsid w:val="00C23C88"/>
    <w:rsid w:val="00C24C20"/>
    <w:rsid w:val="00C2718C"/>
    <w:rsid w:val="00C272F9"/>
    <w:rsid w:val="00C2740B"/>
    <w:rsid w:val="00C30FBA"/>
    <w:rsid w:val="00C31560"/>
    <w:rsid w:val="00C3175A"/>
    <w:rsid w:val="00C31BEA"/>
    <w:rsid w:val="00C33090"/>
    <w:rsid w:val="00C34248"/>
    <w:rsid w:val="00C345E0"/>
    <w:rsid w:val="00C34EDE"/>
    <w:rsid w:val="00C34FB3"/>
    <w:rsid w:val="00C36771"/>
    <w:rsid w:val="00C36FAB"/>
    <w:rsid w:val="00C377C3"/>
    <w:rsid w:val="00C40077"/>
    <w:rsid w:val="00C40B47"/>
    <w:rsid w:val="00C41682"/>
    <w:rsid w:val="00C43221"/>
    <w:rsid w:val="00C432C1"/>
    <w:rsid w:val="00C4541C"/>
    <w:rsid w:val="00C4590F"/>
    <w:rsid w:val="00C45E55"/>
    <w:rsid w:val="00C478AF"/>
    <w:rsid w:val="00C47BDD"/>
    <w:rsid w:val="00C50055"/>
    <w:rsid w:val="00C50184"/>
    <w:rsid w:val="00C50551"/>
    <w:rsid w:val="00C50556"/>
    <w:rsid w:val="00C50AE3"/>
    <w:rsid w:val="00C51267"/>
    <w:rsid w:val="00C516F8"/>
    <w:rsid w:val="00C51E29"/>
    <w:rsid w:val="00C5271D"/>
    <w:rsid w:val="00C52DAB"/>
    <w:rsid w:val="00C53213"/>
    <w:rsid w:val="00C5418B"/>
    <w:rsid w:val="00C5581F"/>
    <w:rsid w:val="00C62569"/>
    <w:rsid w:val="00C62B85"/>
    <w:rsid w:val="00C62BA7"/>
    <w:rsid w:val="00C630C6"/>
    <w:rsid w:val="00C6368F"/>
    <w:rsid w:val="00C63BB7"/>
    <w:rsid w:val="00C63E0B"/>
    <w:rsid w:val="00C64D3D"/>
    <w:rsid w:val="00C65D4C"/>
    <w:rsid w:val="00C65E6C"/>
    <w:rsid w:val="00C66099"/>
    <w:rsid w:val="00C668D0"/>
    <w:rsid w:val="00C67B2D"/>
    <w:rsid w:val="00C72190"/>
    <w:rsid w:val="00C72B87"/>
    <w:rsid w:val="00C73D57"/>
    <w:rsid w:val="00C75E8E"/>
    <w:rsid w:val="00C7614D"/>
    <w:rsid w:val="00C777F1"/>
    <w:rsid w:val="00C77E77"/>
    <w:rsid w:val="00C8093E"/>
    <w:rsid w:val="00C82FA4"/>
    <w:rsid w:val="00C837A7"/>
    <w:rsid w:val="00C8422F"/>
    <w:rsid w:val="00C84AF4"/>
    <w:rsid w:val="00C87EBE"/>
    <w:rsid w:val="00C911DE"/>
    <w:rsid w:val="00C93A26"/>
    <w:rsid w:val="00C954FC"/>
    <w:rsid w:val="00C977A2"/>
    <w:rsid w:val="00C97992"/>
    <w:rsid w:val="00CA043B"/>
    <w:rsid w:val="00CA2FB9"/>
    <w:rsid w:val="00CA3122"/>
    <w:rsid w:val="00CA359F"/>
    <w:rsid w:val="00CA4947"/>
    <w:rsid w:val="00CA5766"/>
    <w:rsid w:val="00CA6B8A"/>
    <w:rsid w:val="00CB0683"/>
    <w:rsid w:val="00CB40F1"/>
    <w:rsid w:val="00CB4171"/>
    <w:rsid w:val="00CB521D"/>
    <w:rsid w:val="00CB6145"/>
    <w:rsid w:val="00CB67C7"/>
    <w:rsid w:val="00CB6A51"/>
    <w:rsid w:val="00CB786F"/>
    <w:rsid w:val="00CB7CFB"/>
    <w:rsid w:val="00CC22A3"/>
    <w:rsid w:val="00CC442E"/>
    <w:rsid w:val="00CD096B"/>
    <w:rsid w:val="00CD0FA6"/>
    <w:rsid w:val="00CD1F5E"/>
    <w:rsid w:val="00CD305E"/>
    <w:rsid w:val="00CD38CD"/>
    <w:rsid w:val="00CD3EF6"/>
    <w:rsid w:val="00CD4BEA"/>
    <w:rsid w:val="00CD6581"/>
    <w:rsid w:val="00CD68AC"/>
    <w:rsid w:val="00CD779A"/>
    <w:rsid w:val="00CD7A92"/>
    <w:rsid w:val="00CE0DE7"/>
    <w:rsid w:val="00CE1130"/>
    <w:rsid w:val="00CE21D0"/>
    <w:rsid w:val="00CE2C58"/>
    <w:rsid w:val="00CE356B"/>
    <w:rsid w:val="00CE4CBC"/>
    <w:rsid w:val="00CE4EE2"/>
    <w:rsid w:val="00CE5268"/>
    <w:rsid w:val="00CE5674"/>
    <w:rsid w:val="00CE622F"/>
    <w:rsid w:val="00CE6516"/>
    <w:rsid w:val="00CE7526"/>
    <w:rsid w:val="00CE7BCC"/>
    <w:rsid w:val="00CF16BC"/>
    <w:rsid w:val="00CF2C2B"/>
    <w:rsid w:val="00CF39A9"/>
    <w:rsid w:val="00CF3D5F"/>
    <w:rsid w:val="00CF4748"/>
    <w:rsid w:val="00CF5263"/>
    <w:rsid w:val="00CF5A41"/>
    <w:rsid w:val="00CF5B70"/>
    <w:rsid w:val="00CF5E9F"/>
    <w:rsid w:val="00CF6020"/>
    <w:rsid w:val="00CF60D1"/>
    <w:rsid w:val="00CF62D4"/>
    <w:rsid w:val="00CF65A3"/>
    <w:rsid w:val="00CF69BB"/>
    <w:rsid w:val="00CF7113"/>
    <w:rsid w:val="00D00738"/>
    <w:rsid w:val="00D00B54"/>
    <w:rsid w:val="00D0117A"/>
    <w:rsid w:val="00D03AC8"/>
    <w:rsid w:val="00D0424E"/>
    <w:rsid w:val="00D05E00"/>
    <w:rsid w:val="00D0679D"/>
    <w:rsid w:val="00D071F8"/>
    <w:rsid w:val="00D0783B"/>
    <w:rsid w:val="00D10D2E"/>
    <w:rsid w:val="00D11D96"/>
    <w:rsid w:val="00D11FDB"/>
    <w:rsid w:val="00D14773"/>
    <w:rsid w:val="00D14A3D"/>
    <w:rsid w:val="00D1515F"/>
    <w:rsid w:val="00D15CF6"/>
    <w:rsid w:val="00D162D8"/>
    <w:rsid w:val="00D16C6A"/>
    <w:rsid w:val="00D16C95"/>
    <w:rsid w:val="00D17B4F"/>
    <w:rsid w:val="00D17FFE"/>
    <w:rsid w:val="00D21E33"/>
    <w:rsid w:val="00D227E7"/>
    <w:rsid w:val="00D22B32"/>
    <w:rsid w:val="00D23E7D"/>
    <w:rsid w:val="00D24A2E"/>
    <w:rsid w:val="00D24E16"/>
    <w:rsid w:val="00D26F82"/>
    <w:rsid w:val="00D303F9"/>
    <w:rsid w:val="00D3160A"/>
    <w:rsid w:val="00D3221B"/>
    <w:rsid w:val="00D32424"/>
    <w:rsid w:val="00D325B6"/>
    <w:rsid w:val="00D32FA8"/>
    <w:rsid w:val="00D33E33"/>
    <w:rsid w:val="00D3468E"/>
    <w:rsid w:val="00D42048"/>
    <w:rsid w:val="00D42C1A"/>
    <w:rsid w:val="00D43A93"/>
    <w:rsid w:val="00D44F85"/>
    <w:rsid w:val="00D457BB"/>
    <w:rsid w:val="00D4646E"/>
    <w:rsid w:val="00D468E4"/>
    <w:rsid w:val="00D4715C"/>
    <w:rsid w:val="00D47374"/>
    <w:rsid w:val="00D4764C"/>
    <w:rsid w:val="00D47830"/>
    <w:rsid w:val="00D47FA6"/>
    <w:rsid w:val="00D527EB"/>
    <w:rsid w:val="00D52A17"/>
    <w:rsid w:val="00D57255"/>
    <w:rsid w:val="00D57D49"/>
    <w:rsid w:val="00D600EB"/>
    <w:rsid w:val="00D608D2"/>
    <w:rsid w:val="00D60CAA"/>
    <w:rsid w:val="00D611F0"/>
    <w:rsid w:val="00D6184A"/>
    <w:rsid w:val="00D621AD"/>
    <w:rsid w:val="00D6240C"/>
    <w:rsid w:val="00D625A9"/>
    <w:rsid w:val="00D626CD"/>
    <w:rsid w:val="00D633DD"/>
    <w:rsid w:val="00D63DC6"/>
    <w:rsid w:val="00D63FC6"/>
    <w:rsid w:val="00D64819"/>
    <w:rsid w:val="00D65555"/>
    <w:rsid w:val="00D66035"/>
    <w:rsid w:val="00D665CC"/>
    <w:rsid w:val="00D671BA"/>
    <w:rsid w:val="00D671E8"/>
    <w:rsid w:val="00D67637"/>
    <w:rsid w:val="00D71CDF"/>
    <w:rsid w:val="00D71CFB"/>
    <w:rsid w:val="00D72701"/>
    <w:rsid w:val="00D7271C"/>
    <w:rsid w:val="00D72D96"/>
    <w:rsid w:val="00D73546"/>
    <w:rsid w:val="00D74085"/>
    <w:rsid w:val="00D75BB6"/>
    <w:rsid w:val="00D76545"/>
    <w:rsid w:val="00D76741"/>
    <w:rsid w:val="00D77116"/>
    <w:rsid w:val="00D77940"/>
    <w:rsid w:val="00D8060B"/>
    <w:rsid w:val="00D809CB"/>
    <w:rsid w:val="00D817DF"/>
    <w:rsid w:val="00D844D7"/>
    <w:rsid w:val="00D854DE"/>
    <w:rsid w:val="00D856FC"/>
    <w:rsid w:val="00D85765"/>
    <w:rsid w:val="00D875A2"/>
    <w:rsid w:val="00D87CBC"/>
    <w:rsid w:val="00D90933"/>
    <w:rsid w:val="00D90B53"/>
    <w:rsid w:val="00D90D7F"/>
    <w:rsid w:val="00D913DD"/>
    <w:rsid w:val="00D918D8"/>
    <w:rsid w:val="00D9286F"/>
    <w:rsid w:val="00D92B53"/>
    <w:rsid w:val="00D938CE"/>
    <w:rsid w:val="00D95E3B"/>
    <w:rsid w:val="00D966FE"/>
    <w:rsid w:val="00D96E61"/>
    <w:rsid w:val="00DA0280"/>
    <w:rsid w:val="00DA051E"/>
    <w:rsid w:val="00DA1C16"/>
    <w:rsid w:val="00DA1F84"/>
    <w:rsid w:val="00DA5268"/>
    <w:rsid w:val="00DA559E"/>
    <w:rsid w:val="00DA703B"/>
    <w:rsid w:val="00DA7457"/>
    <w:rsid w:val="00DA7DE1"/>
    <w:rsid w:val="00DB28A2"/>
    <w:rsid w:val="00DB4697"/>
    <w:rsid w:val="00DB7FD3"/>
    <w:rsid w:val="00DC101A"/>
    <w:rsid w:val="00DC115D"/>
    <w:rsid w:val="00DC14B3"/>
    <w:rsid w:val="00DC1A0C"/>
    <w:rsid w:val="00DC1EDF"/>
    <w:rsid w:val="00DC23F3"/>
    <w:rsid w:val="00DC3572"/>
    <w:rsid w:val="00DC38B2"/>
    <w:rsid w:val="00DC38ED"/>
    <w:rsid w:val="00DC3B32"/>
    <w:rsid w:val="00DC547D"/>
    <w:rsid w:val="00DC5FC4"/>
    <w:rsid w:val="00DD118B"/>
    <w:rsid w:val="00DD32A8"/>
    <w:rsid w:val="00DD3ADD"/>
    <w:rsid w:val="00DD4462"/>
    <w:rsid w:val="00DD5289"/>
    <w:rsid w:val="00DD5E17"/>
    <w:rsid w:val="00DD789B"/>
    <w:rsid w:val="00DE13EA"/>
    <w:rsid w:val="00DE165F"/>
    <w:rsid w:val="00DE16FA"/>
    <w:rsid w:val="00DE1D4F"/>
    <w:rsid w:val="00DE2969"/>
    <w:rsid w:val="00DE3F4A"/>
    <w:rsid w:val="00DE4146"/>
    <w:rsid w:val="00DF0339"/>
    <w:rsid w:val="00DF0394"/>
    <w:rsid w:val="00DF12A5"/>
    <w:rsid w:val="00DF2403"/>
    <w:rsid w:val="00DF3F70"/>
    <w:rsid w:val="00DF55FB"/>
    <w:rsid w:val="00DF5E54"/>
    <w:rsid w:val="00E0086A"/>
    <w:rsid w:val="00E03A65"/>
    <w:rsid w:val="00E03FF4"/>
    <w:rsid w:val="00E06755"/>
    <w:rsid w:val="00E0703A"/>
    <w:rsid w:val="00E1004E"/>
    <w:rsid w:val="00E10585"/>
    <w:rsid w:val="00E10825"/>
    <w:rsid w:val="00E10BD3"/>
    <w:rsid w:val="00E11099"/>
    <w:rsid w:val="00E11B9D"/>
    <w:rsid w:val="00E12AF0"/>
    <w:rsid w:val="00E1421D"/>
    <w:rsid w:val="00E1455C"/>
    <w:rsid w:val="00E145DF"/>
    <w:rsid w:val="00E1466C"/>
    <w:rsid w:val="00E16678"/>
    <w:rsid w:val="00E16CA4"/>
    <w:rsid w:val="00E17DA4"/>
    <w:rsid w:val="00E20073"/>
    <w:rsid w:val="00E205B9"/>
    <w:rsid w:val="00E2143D"/>
    <w:rsid w:val="00E23752"/>
    <w:rsid w:val="00E23E29"/>
    <w:rsid w:val="00E24844"/>
    <w:rsid w:val="00E24969"/>
    <w:rsid w:val="00E24DF3"/>
    <w:rsid w:val="00E2529D"/>
    <w:rsid w:val="00E25936"/>
    <w:rsid w:val="00E26114"/>
    <w:rsid w:val="00E27757"/>
    <w:rsid w:val="00E305E0"/>
    <w:rsid w:val="00E30EC6"/>
    <w:rsid w:val="00E31954"/>
    <w:rsid w:val="00E3209B"/>
    <w:rsid w:val="00E32BD4"/>
    <w:rsid w:val="00E32EF5"/>
    <w:rsid w:val="00E337E7"/>
    <w:rsid w:val="00E35154"/>
    <w:rsid w:val="00E35B9B"/>
    <w:rsid w:val="00E36728"/>
    <w:rsid w:val="00E3737B"/>
    <w:rsid w:val="00E37B41"/>
    <w:rsid w:val="00E37F51"/>
    <w:rsid w:val="00E40511"/>
    <w:rsid w:val="00E4194E"/>
    <w:rsid w:val="00E41C78"/>
    <w:rsid w:val="00E42F7A"/>
    <w:rsid w:val="00E43D8C"/>
    <w:rsid w:val="00E43E89"/>
    <w:rsid w:val="00E44FAB"/>
    <w:rsid w:val="00E453BE"/>
    <w:rsid w:val="00E45996"/>
    <w:rsid w:val="00E475CF"/>
    <w:rsid w:val="00E5003A"/>
    <w:rsid w:val="00E50041"/>
    <w:rsid w:val="00E50BC3"/>
    <w:rsid w:val="00E51B6E"/>
    <w:rsid w:val="00E558DA"/>
    <w:rsid w:val="00E55A50"/>
    <w:rsid w:val="00E5742B"/>
    <w:rsid w:val="00E579A2"/>
    <w:rsid w:val="00E60459"/>
    <w:rsid w:val="00E607CF"/>
    <w:rsid w:val="00E616C6"/>
    <w:rsid w:val="00E61BC7"/>
    <w:rsid w:val="00E6530D"/>
    <w:rsid w:val="00E6552B"/>
    <w:rsid w:val="00E66184"/>
    <w:rsid w:val="00E671F1"/>
    <w:rsid w:val="00E672EB"/>
    <w:rsid w:val="00E67828"/>
    <w:rsid w:val="00E67A11"/>
    <w:rsid w:val="00E71325"/>
    <w:rsid w:val="00E71EF1"/>
    <w:rsid w:val="00E7282A"/>
    <w:rsid w:val="00E748E5"/>
    <w:rsid w:val="00E74B9B"/>
    <w:rsid w:val="00E7652F"/>
    <w:rsid w:val="00E76EF7"/>
    <w:rsid w:val="00E8035B"/>
    <w:rsid w:val="00E8191B"/>
    <w:rsid w:val="00E8217F"/>
    <w:rsid w:val="00E824D8"/>
    <w:rsid w:val="00E82B93"/>
    <w:rsid w:val="00E83627"/>
    <w:rsid w:val="00E843CB"/>
    <w:rsid w:val="00E8685D"/>
    <w:rsid w:val="00E870F1"/>
    <w:rsid w:val="00E871A4"/>
    <w:rsid w:val="00E9027F"/>
    <w:rsid w:val="00E90818"/>
    <w:rsid w:val="00E91631"/>
    <w:rsid w:val="00E93A4E"/>
    <w:rsid w:val="00E93D26"/>
    <w:rsid w:val="00E95820"/>
    <w:rsid w:val="00E95F6D"/>
    <w:rsid w:val="00E961A3"/>
    <w:rsid w:val="00E96729"/>
    <w:rsid w:val="00E973D1"/>
    <w:rsid w:val="00EA02FC"/>
    <w:rsid w:val="00EA1F39"/>
    <w:rsid w:val="00EA34FB"/>
    <w:rsid w:val="00EA4460"/>
    <w:rsid w:val="00EA4C16"/>
    <w:rsid w:val="00EA578D"/>
    <w:rsid w:val="00EA6640"/>
    <w:rsid w:val="00EA6D41"/>
    <w:rsid w:val="00EA72A4"/>
    <w:rsid w:val="00EA7E20"/>
    <w:rsid w:val="00EB1AA5"/>
    <w:rsid w:val="00EB509B"/>
    <w:rsid w:val="00EB532B"/>
    <w:rsid w:val="00EB73F3"/>
    <w:rsid w:val="00EB7626"/>
    <w:rsid w:val="00EB7CEA"/>
    <w:rsid w:val="00EC1078"/>
    <w:rsid w:val="00EC12DC"/>
    <w:rsid w:val="00EC34E7"/>
    <w:rsid w:val="00EC5BC4"/>
    <w:rsid w:val="00EC5F59"/>
    <w:rsid w:val="00EC73D8"/>
    <w:rsid w:val="00EC7C3E"/>
    <w:rsid w:val="00ED0757"/>
    <w:rsid w:val="00ED359D"/>
    <w:rsid w:val="00ED39EA"/>
    <w:rsid w:val="00ED4116"/>
    <w:rsid w:val="00ED50D9"/>
    <w:rsid w:val="00ED5B10"/>
    <w:rsid w:val="00ED5C70"/>
    <w:rsid w:val="00ED7A18"/>
    <w:rsid w:val="00EE0192"/>
    <w:rsid w:val="00EE0535"/>
    <w:rsid w:val="00EE0F73"/>
    <w:rsid w:val="00EE2759"/>
    <w:rsid w:val="00EE44F0"/>
    <w:rsid w:val="00EE490A"/>
    <w:rsid w:val="00EE4968"/>
    <w:rsid w:val="00EE5274"/>
    <w:rsid w:val="00EE5A7E"/>
    <w:rsid w:val="00EE5E14"/>
    <w:rsid w:val="00EE68BB"/>
    <w:rsid w:val="00EF0A5B"/>
    <w:rsid w:val="00EF0DF9"/>
    <w:rsid w:val="00EF1BE4"/>
    <w:rsid w:val="00EF221E"/>
    <w:rsid w:val="00EF267D"/>
    <w:rsid w:val="00EF31A4"/>
    <w:rsid w:val="00EF32B8"/>
    <w:rsid w:val="00EF5AD5"/>
    <w:rsid w:val="00EF691E"/>
    <w:rsid w:val="00EF72DA"/>
    <w:rsid w:val="00F003E0"/>
    <w:rsid w:val="00F01277"/>
    <w:rsid w:val="00F02246"/>
    <w:rsid w:val="00F03642"/>
    <w:rsid w:val="00F0441F"/>
    <w:rsid w:val="00F047BD"/>
    <w:rsid w:val="00F04B7C"/>
    <w:rsid w:val="00F05D86"/>
    <w:rsid w:val="00F05F8D"/>
    <w:rsid w:val="00F067DA"/>
    <w:rsid w:val="00F06905"/>
    <w:rsid w:val="00F06EEF"/>
    <w:rsid w:val="00F072ED"/>
    <w:rsid w:val="00F107C2"/>
    <w:rsid w:val="00F11B6E"/>
    <w:rsid w:val="00F12323"/>
    <w:rsid w:val="00F126B1"/>
    <w:rsid w:val="00F12A2A"/>
    <w:rsid w:val="00F13353"/>
    <w:rsid w:val="00F1385A"/>
    <w:rsid w:val="00F13F7A"/>
    <w:rsid w:val="00F14034"/>
    <w:rsid w:val="00F14C13"/>
    <w:rsid w:val="00F165A8"/>
    <w:rsid w:val="00F2012A"/>
    <w:rsid w:val="00F20572"/>
    <w:rsid w:val="00F2067F"/>
    <w:rsid w:val="00F20ED6"/>
    <w:rsid w:val="00F22E52"/>
    <w:rsid w:val="00F23FD3"/>
    <w:rsid w:val="00F252ED"/>
    <w:rsid w:val="00F25989"/>
    <w:rsid w:val="00F262D1"/>
    <w:rsid w:val="00F267D6"/>
    <w:rsid w:val="00F26915"/>
    <w:rsid w:val="00F27587"/>
    <w:rsid w:val="00F27C73"/>
    <w:rsid w:val="00F3044A"/>
    <w:rsid w:val="00F310B7"/>
    <w:rsid w:val="00F32DA4"/>
    <w:rsid w:val="00F3346A"/>
    <w:rsid w:val="00F33713"/>
    <w:rsid w:val="00F359F8"/>
    <w:rsid w:val="00F35D03"/>
    <w:rsid w:val="00F35ECC"/>
    <w:rsid w:val="00F372E2"/>
    <w:rsid w:val="00F422A1"/>
    <w:rsid w:val="00F422DC"/>
    <w:rsid w:val="00F4231B"/>
    <w:rsid w:val="00F435AF"/>
    <w:rsid w:val="00F43A95"/>
    <w:rsid w:val="00F43AE2"/>
    <w:rsid w:val="00F43D5C"/>
    <w:rsid w:val="00F45579"/>
    <w:rsid w:val="00F45EF0"/>
    <w:rsid w:val="00F47149"/>
    <w:rsid w:val="00F47672"/>
    <w:rsid w:val="00F501D6"/>
    <w:rsid w:val="00F50271"/>
    <w:rsid w:val="00F509BB"/>
    <w:rsid w:val="00F50EB9"/>
    <w:rsid w:val="00F512A0"/>
    <w:rsid w:val="00F527B4"/>
    <w:rsid w:val="00F52EC3"/>
    <w:rsid w:val="00F544A4"/>
    <w:rsid w:val="00F60D32"/>
    <w:rsid w:val="00F627D6"/>
    <w:rsid w:val="00F633DA"/>
    <w:rsid w:val="00F63495"/>
    <w:rsid w:val="00F6360E"/>
    <w:rsid w:val="00F63949"/>
    <w:rsid w:val="00F645A4"/>
    <w:rsid w:val="00F6461F"/>
    <w:rsid w:val="00F64892"/>
    <w:rsid w:val="00F66F1D"/>
    <w:rsid w:val="00F67112"/>
    <w:rsid w:val="00F676B4"/>
    <w:rsid w:val="00F713B3"/>
    <w:rsid w:val="00F71EE4"/>
    <w:rsid w:val="00F72644"/>
    <w:rsid w:val="00F72AC9"/>
    <w:rsid w:val="00F73374"/>
    <w:rsid w:val="00F73D5A"/>
    <w:rsid w:val="00F7421A"/>
    <w:rsid w:val="00F744E6"/>
    <w:rsid w:val="00F74F50"/>
    <w:rsid w:val="00F766DB"/>
    <w:rsid w:val="00F77A29"/>
    <w:rsid w:val="00F8047D"/>
    <w:rsid w:val="00F80C5A"/>
    <w:rsid w:val="00F80CC4"/>
    <w:rsid w:val="00F828D0"/>
    <w:rsid w:val="00F83D91"/>
    <w:rsid w:val="00F84147"/>
    <w:rsid w:val="00F84568"/>
    <w:rsid w:val="00F847EF"/>
    <w:rsid w:val="00F84B4D"/>
    <w:rsid w:val="00F85CFA"/>
    <w:rsid w:val="00F8671B"/>
    <w:rsid w:val="00F87117"/>
    <w:rsid w:val="00F875A8"/>
    <w:rsid w:val="00F87DBB"/>
    <w:rsid w:val="00F9020C"/>
    <w:rsid w:val="00F905D5"/>
    <w:rsid w:val="00F91BDF"/>
    <w:rsid w:val="00F91CE3"/>
    <w:rsid w:val="00F91E32"/>
    <w:rsid w:val="00F93FB8"/>
    <w:rsid w:val="00F95414"/>
    <w:rsid w:val="00F95B6C"/>
    <w:rsid w:val="00F96589"/>
    <w:rsid w:val="00F96A1E"/>
    <w:rsid w:val="00FA0591"/>
    <w:rsid w:val="00FA2492"/>
    <w:rsid w:val="00FA2942"/>
    <w:rsid w:val="00FA540E"/>
    <w:rsid w:val="00FA54FD"/>
    <w:rsid w:val="00FA5AEA"/>
    <w:rsid w:val="00FB1791"/>
    <w:rsid w:val="00FB1E80"/>
    <w:rsid w:val="00FB22F9"/>
    <w:rsid w:val="00FB28A8"/>
    <w:rsid w:val="00FB2A52"/>
    <w:rsid w:val="00FB7F3F"/>
    <w:rsid w:val="00FC119D"/>
    <w:rsid w:val="00FC3906"/>
    <w:rsid w:val="00FC4D8F"/>
    <w:rsid w:val="00FD0EF7"/>
    <w:rsid w:val="00FD1382"/>
    <w:rsid w:val="00FD30F7"/>
    <w:rsid w:val="00FD40B3"/>
    <w:rsid w:val="00FD41AB"/>
    <w:rsid w:val="00FD49C3"/>
    <w:rsid w:val="00FD5438"/>
    <w:rsid w:val="00FD6F98"/>
    <w:rsid w:val="00FD7FC7"/>
    <w:rsid w:val="00FE1CD3"/>
    <w:rsid w:val="00FE2883"/>
    <w:rsid w:val="00FE3096"/>
    <w:rsid w:val="00FE3F60"/>
    <w:rsid w:val="00FE6906"/>
    <w:rsid w:val="00FE7CA8"/>
    <w:rsid w:val="00FE7DB1"/>
    <w:rsid w:val="00FF00B2"/>
    <w:rsid w:val="00FF0A10"/>
    <w:rsid w:val="00FF1728"/>
    <w:rsid w:val="00FF2B07"/>
    <w:rsid w:val="00FF2E6A"/>
    <w:rsid w:val="00FF320A"/>
    <w:rsid w:val="00FF387C"/>
    <w:rsid w:val="00FF4355"/>
    <w:rsid w:val="00FF4DA4"/>
    <w:rsid w:val="00FF516A"/>
    <w:rsid w:val="00FF5348"/>
    <w:rsid w:val="00FF666A"/>
    <w:rsid w:val="00FF66FD"/>
    <w:rsid w:val="00FF6957"/>
    <w:rsid w:val="00FF7182"/>
    <w:rsid w:val="00FF79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99FC"/>
  <w15:chartTrackingRefBased/>
  <w15:docId w15:val="{FAF5508D-F3B7-482D-BFAE-4679CDBF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ECB"/>
    <w:pPr>
      <w:spacing w:line="480" w:lineRule="auto"/>
      <w:jc w:val="both"/>
    </w:pPr>
    <w:rPr>
      <w:rFonts w:ascii="Times New Roman" w:hAnsi="Times New Roman"/>
      <w:sz w:val="24"/>
    </w:rPr>
  </w:style>
  <w:style w:type="paragraph" w:styleId="Titre1">
    <w:name w:val="heading 1"/>
    <w:basedOn w:val="Normal"/>
    <w:next w:val="Normal"/>
    <w:link w:val="Titre1Car"/>
    <w:uiPriority w:val="9"/>
    <w:qFormat/>
    <w:rsid w:val="007D6C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11099"/>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Titre3">
    <w:name w:val="heading 3"/>
    <w:basedOn w:val="Normal"/>
    <w:next w:val="Normal"/>
    <w:link w:val="Titre3Car"/>
    <w:uiPriority w:val="9"/>
    <w:unhideWhenUsed/>
    <w:qFormat/>
    <w:rsid w:val="00E06755"/>
    <w:pPr>
      <w:keepNext/>
      <w:keepLines/>
      <w:spacing w:before="120" w:after="12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005F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E34B5"/>
    <w:pPr>
      <w:pBdr>
        <w:bottom w:val="single" w:sz="8" w:space="1" w:color="auto"/>
      </w:pBdr>
      <w:spacing w:after="24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34B5"/>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7D6C7E"/>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AA5CB7"/>
    <w:pPr>
      <w:ind w:left="720"/>
      <w:contextualSpacing/>
    </w:pPr>
  </w:style>
  <w:style w:type="paragraph" w:customStyle="1" w:styleId="para">
    <w:name w:val="para"/>
    <w:basedOn w:val="Normal"/>
    <w:rsid w:val="006815EE"/>
    <w:pPr>
      <w:spacing w:before="100" w:beforeAutospacing="1" w:after="100" w:afterAutospacing="1" w:line="240" w:lineRule="auto"/>
      <w:jc w:val="left"/>
    </w:pPr>
    <w:rPr>
      <w:rFonts w:eastAsia="Times New Roman" w:cs="Times New Roman"/>
      <w:szCs w:val="24"/>
      <w:lang w:eastAsia="fr-FR"/>
    </w:rPr>
  </w:style>
  <w:style w:type="character" w:styleId="Lienhypertexte">
    <w:name w:val="Hyperlink"/>
    <w:basedOn w:val="Policepardfaut"/>
    <w:uiPriority w:val="99"/>
    <w:semiHidden/>
    <w:unhideWhenUsed/>
    <w:rsid w:val="006815EE"/>
    <w:rPr>
      <w:color w:val="0000FF"/>
      <w:u w:val="single"/>
    </w:rPr>
  </w:style>
  <w:style w:type="character" w:styleId="Marquedecommentaire">
    <w:name w:val="annotation reference"/>
    <w:basedOn w:val="Policepardfaut"/>
    <w:uiPriority w:val="99"/>
    <w:semiHidden/>
    <w:unhideWhenUsed/>
    <w:rsid w:val="00903DB4"/>
    <w:rPr>
      <w:sz w:val="16"/>
      <w:szCs w:val="16"/>
    </w:rPr>
  </w:style>
  <w:style w:type="paragraph" w:styleId="Commentaire">
    <w:name w:val="annotation text"/>
    <w:basedOn w:val="Normal"/>
    <w:link w:val="CommentaireCar"/>
    <w:uiPriority w:val="99"/>
    <w:unhideWhenUsed/>
    <w:rsid w:val="00903DB4"/>
    <w:pPr>
      <w:spacing w:line="240" w:lineRule="auto"/>
    </w:pPr>
    <w:rPr>
      <w:sz w:val="20"/>
      <w:szCs w:val="20"/>
    </w:rPr>
  </w:style>
  <w:style w:type="character" w:customStyle="1" w:styleId="CommentaireCar">
    <w:name w:val="Commentaire Car"/>
    <w:basedOn w:val="Policepardfaut"/>
    <w:link w:val="Commentaire"/>
    <w:uiPriority w:val="99"/>
    <w:rsid w:val="00903DB4"/>
    <w:rPr>
      <w:sz w:val="20"/>
      <w:szCs w:val="20"/>
    </w:rPr>
  </w:style>
  <w:style w:type="paragraph" w:styleId="Objetducommentaire">
    <w:name w:val="annotation subject"/>
    <w:basedOn w:val="Commentaire"/>
    <w:next w:val="Commentaire"/>
    <w:link w:val="ObjetducommentaireCar"/>
    <w:uiPriority w:val="99"/>
    <w:semiHidden/>
    <w:unhideWhenUsed/>
    <w:rsid w:val="00903DB4"/>
    <w:rPr>
      <w:b/>
      <w:bCs/>
    </w:rPr>
  </w:style>
  <w:style w:type="character" w:customStyle="1" w:styleId="ObjetducommentaireCar">
    <w:name w:val="Objet du commentaire Car"/>
    <w:basedOn w:val="CommentaireCar"/>
    <w:link w:val="Objetducommentaire"/>
    <w:uiPriority w:val="99"/>
    <w:semiHidden/>
    <w:rsid w:val="00903DB4"/>
    <w:rPr>
      <w:b/>
      <w:bCs/>
      <w:sz w:val="20"/>
      <w:szCs w:val="20"/>
    </w:rPr>
  </w:style>
  <w:style w:type="table" w:styleId="Grilledutableau">
    <w:name w:val="Table Grid"/>
    <w:basedOn w:val="TableauNormal"/>
    <w:uiPriority w:val="39"/>
    <w:rsid w:val="002C5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11099"/>
    <w:rPr>
      <w:rFonts w:asciiTheme="majorHAnsi" w:eastAsiaTheme="majorEastAsia" w:hAnsiTheme="majorHAnsi" w:cstheme="majorBidi"/>
      <w:color w:val="2F5496" w:themeColor="accent1" w:themeShade="BF"/>
      <w:sz w:val="28"/>
      <w:szCs w:val="26"/>
    </w:rPr>
  </w:style>
  <w:style w:type="paragraph" w:styleId="Bibliographie">
    <w:name w:val="Bibliography"/>
    <w:basedOn w:val="Normal"/>
    <w:next w:val="Normal"/>
    <w:uiPriority w:val="37"/>
    <w:unhideWhenUsed/>
    <w:rsid w:val="00F67112"/>
    <w:pPr>
      <w:tabs>
        <w:tab w:val="left" w:pos="504"/>
      </w:tabs>
      <w:spacing w:after="0" w:line="240" w:lineRule="auto"/>
      <w:ind w:left="504" w:hanging="504"/>
    </w:pPr>
  </w:style>
  <w:style w:type="paragraph" w:styleId="En-tte">
    <w:name w:val="header"/>
    <w:basedOn w:val="Normal"/>
    <w:link w:val="En-tteCar"/>
    <w:uiPriority w:val="99"/>
    <w:unhideWhenUsed/>
    <w:rsid w:val="00B12667"/>
    <w:pPr>
      <w:tabs>
        <w:tab w:val="center" w:pos="4536"/>
        <w:tab w:val="right" w:pos="9072"/>
      </w:tabs>
      <w:spacing w:after="0" w:line="240" w:lineRule="auto"/>
    </w:pPr>
  </w:style>
  <w:style w:type="character" w:customStyle="1" w:styleId="En-tteCar">
    <w:name w:val="En-tête Car"/>
    <w:basedOn w:val="Policepardfaut"/>
    <w:link w:val="En-tte"/>
    <w:uiPriority w:val="99"/>
    <w:rsid w:val="00B12667"/>
  </w:style>
  <w:style w:type="paragraph" w:styleId="Pieddepage">
    <w:name w:val="footer"/>
    <w:basedOn w:val="Normal"/>
    <w:link w:val="PieddepageCar"/>
    <w:uiPriority w:val="99"/>
    <w:unhideWhenUsed/>
    <w:rsid w:val="00B126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2667"/>
  </w:style>
  <w:style w:type="character" w:customStyle="1" w:styleId="Titre3Car">
    <w:name w:val="Titre 3 Car"/>
    <w:basedOn w:val="Policepardfaut"/>
    <w:link w:val="Titre3"/>
    <w:uiPriority w:val="9"/>
    <w:rsid w:val="00E0675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005FAA"/>
    <w:rPr>
      <w:rFonts w:asciiTheme="majorHAnsi" w:eastAsiaTheme="majorEastAsia" w:hAnsiTheme="majorHAnsi" w:cstheme="majorBidi"/>
      <w:i/>
      <w:iCs/>
      <w:color w:val="2F5496" w:themeColor="accent1" w:themeShade="BF"/>
      <w:sz w:val="24"/>
    </w:rPr>
  </w:style>
  <w:style w:type="paragraph" w:styleId="NormalWeb">
    <w:name w:val="Normal (Web)"/>
    <w:basedOn w:val="Normal"/>
    <w:uiPriority w:val="99"/>
    <w:semiHidden/>
    <w:unhideWhenUsed/>
    <w:rsid w:val="00452FE7"/>
    <w:pPr>
      <w:spacing w:before="100" w:beforeAutospacing="1" w:after="100" w:afterAutospacing="1" w:line="240" w:lineRule="auto"/>
      <w:jc w:val="left"/>
    </w:pPr>
    <w:rPr>
      <w:rFonts w:eastAsia="Times New Roman" w:cs="Times New Roman"/>
      <w:szCs w:val="24"/>
      <w:lang w:eastAsia="fr-FR"/>
    </w:rPr>
  </w:style>
  <w:style w:type="character" w:customStyle="1" w:styleId="highlight">
    <w:name w:val="highlight"/>
    <w:basedOn w:val="Policepardfaut"/>
    <w:rsid w:val="003414E9"/>
  </w:style>
  <w:style w:type="paragraph" w:styleId="Lgende">
    <w:name w:val="caption"/>
    <w:basedOn w:val="Normal"/>
    <w:next w:val="Normal"/>
    <w:uiPriority w:val="35"/>
    <w:unhideWhenUsed/>
    <w:qFormat/>
    <w:rsid w:val="00AE2FEC"/>
    <w:pPr>
      <w:spacing w:after="200" w:line="240" w:lineRule="auto"/>
    </w:pPr>
    <w:rPr>
      <w:i/>
      <w:iCs/>
      <w:color w:val="44546A" w:themeColor="text2"/>
      <w:sz w:val="18"/>
      <w:szCs w:val="18"/>
    </w:rPr>
  </w:style>
  <w:style w:type="paragraph" w:styleId="Sous-titre">
    <w:name w:val="Subtitle"/>
    <w:basedOn w:val="Normal"/>
    <w:next w:val="Normal"/>
    <w:link w:val="Sous-titreCar"/>
    <w:uiPriority w:val="11"/>
    <w:qFormat/>
    <w:rsid w:val="00F6461F"/>
    <w:pPr>
      <w:numPr>
        <w:ilvl w:val="1"/>
      </w:numPr>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F6461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50957">
      <w:bodyDiv w:val="1"/>
      <w:marLeft w:val="0"/>
      <w:marRight w:val="0"/>
      <w:marTop w:val="0"/>
      <w:marBottom w:val="0"/>
      <w:divBdr>
        <w:top w:val="none" w:sz="0" w:space="0" w:color="auto"/>
        <w:left w:val="none" w:sz="0" w:space="0" w:color="auto"/>
        <w:bottom w:val="none" w:sz="0" w:space="0" w:color="auto"/>
        <w:right w:val="none" w:sz="0" w:space="0" w:color="auto"/>
      </w:divBdr>
      <w:divsChild>
        <w:div w:id="486289984">
          <w:marLeft w:val="547"/>
          <w:marRight w:val="0"/>
          <w:marTop w:val="0"/>
          <w:marBottom w:val="0"/>
          <w:divBdr>
            <w:top w:val="none" w:sz="0" w:space="0" w:color="auto"/>
            <w:left w:val="none" w:sz="0" w:space="0" w:color="auto"/>
            <w:bottom w:val="none" w:sz="0" w:space="0" w:color="auto"/>
            <w:right w:val="none" w:sz="0" w:space="0" w:color="auto"/>
          </w:divBdr>
        </w:div>
        <w:div w:id="1795830527">
          <w:marLeft w:val="547"/>
          <w:marRight w:val="0"/>
          <w:marTop w:val="0"/>
          <w:marBottom w:val="0"/>
          <w:divBdr>
            <w:top w:val="none" w:sz="0" w:space="0" w:color="auto"/>
            <w:left w:val="none" w:sz="0" w:space="0" w:color="auto"/>
            <w:bottom w:val="none" w:sz="0" w:space="0" w:color="auto"/>
            <w:right w:val="none" w:sz="0" w:space="0" w:color="auto"/>
          </w:divBdr>
        </w:div>
        <w:div w:id="141428987">
          <w:marLeft w:val="547"/>
          <w:marRight w:val="0"/>
          <w:marTop w:val="0"/>
          <w:marBottom w:val="0"/>
          <w:divBdr>
            <w:top w:val="none" w:sz="0" w:space="0" w:color="auto"/>
            <w:left w:val="none" w:sz="0" w:space="0" w:color="auto"/>
            <w:bottom w:val="none" w:sz="0" w:space="0" w:color="auto"/>
            <w:right w:val="none" w:sz="0" w:space="0" w:color="auto"/>
          </w:divBdr>
        </w:div>
        <w:div w:id="1705054345">
          <w:marLeft w:val="547"/>
          <w:marRight w:val="0"/>
          <w:marTop w:val="0"/>
          <w:marBottom w:val="0"/>
          <w:divBdr>
            <w:top w:val="none" w:sz="0" w:space="0" w:color="auto"/>
            <w:left w:val="none" w:sz="0" w:space="0" w:color="auto"/>
            <w:bottom w:val="none" w:sz="0" w:space="0" w:color="auto"/>
            <w:right w:val="none" w:sz="0" w:space="0" w:color="auto"/>
          </w:divBdr>
        </w:div>
        <w:div w:id="1135214922">
          <w:marLeft w:val="547"/>
          <w:marRight w:val="0"/>
          <w:marTop w:val="0"/>
          <w:marBottom w:val="0"/>
          <w:divBdr>
            <w:top w:val="none" w:sz="0" w:space="0" w:color="auto"/>
            <w:left w:val="none" w:sz="0" w:space="0" w:color="auto"/>
            <w:bottom w:val="none" w:sz="0" w:space="0" w:color="auto"/>
            <w:right w:val="none" w:sz="0" w:space="0" w:color="auto"/>
          </w:divBdr>
        </w:div>
        <w:div w:id="1663467024">
          <w:marLeft w:val="547"/>
          <w:marRight w:val="0"/>
          <w:marTop w:val="0"/>
          <w:marBottom w:val="0"/>
          <w:divBdr>
            <w:top w:val="none" w:sz="0" w:space="0" w:color="auto"/>
            <w:left w:val="none" w:sz="0" w:space="0" w:color="auto"/>
            <w:bottom w:val="none" w:sz="0" w:space="0" w:color="auto"/>
            <w:right w:val="none" w:sz="0" w:space="0" w:color="auto"/>
          </w:divBdr>
        </w:div>
        <w:div w:id="1205749902">
          <w:marLeft w:val="547"/>
          <w:marRight w:val="0"/>
          <w:marTop w:val="0"/>
          <w:marBottom w:val="0"/>
          <w:divBdr>
            <w:top w:val="none" w:sz="0" w:space="0" w:color="auto"/>
            <w:left w:val="none" w:sz="0" w:space="0" w:color="auto"/>
            <w:bottom w:val="none" w:sz="0" w:space="0" w:color="auto"/>
            <w:right w:val="none" w:sz="0" w:space="0" w:color="auto"/>
          </w:divBdr>
        </w:div>
      </w:divsChild>
    </w:div>
    <w:div w:id="318776558">
      <w:bodyDiv w:val="1"/>
      <w:marLeft w:val="0"/>
      <w:marRight w:val="0"/>
      <w:marTop w:val="0"/>
      <w:marBottom w:val="0"/>
      <w:divBdr>
        <w:top w:val="none" w:sz="0" w:space="0" w:color="auto"/>
        <w:left w:val="none" w:sz="0" w:space="0" w:color="auto"/>
        <w:bottom w:val="none" w:sz="0" w:space="0" w:color="auto"/>
        <w:right w:val="none" w:sz="0" w:space="0" w:color="auto"/>
      </w:divBdr>
    </w:div>
    <w:div w:id="450364691">
      <w:bodyDiv w:val="1"/>
      <w:marLeft w:val="0"/>
      <w:marRight w:val="0"/>
      <w:marTop w:val="0"/>
      <w:marBottom w:val="0"/>
      <w:divBdr>
        <w:top w:val="none" w:sz="0" w:space="0" w:color="auto"/>
        <w:left w:val="none" w:sz="0" w:space="0" w:color="auto"/>
        <w:bottom w:val="none" w:sz="0" w:space="0" w:color="auto"/>
        <w:right w:val="none" w:sz="0" w:space="0" w:color="auto"/>
      </w:divBdr>
      <w:divsChild>
        <w:div w:id="1883513922">
          <w:marLeft w:val="547"/>
          <w:marRight w:val="0"/>
          <w:marTop w:val="0"/>
          <w:marBottom w:val="0"/>
          <w:divBdr>
            <w:top w:val="none" w:sz="0" w:space="0" w:color="auto"/>
            <w:left w:val="none" w:sz="0" w:space="0" w:color="auto"/>
            <w:bottom w:val="none" w:sz="0" w:space="0" w:color="auto"/>
            <w:right w:val="none" w:sz="0" w:space="0" w:color="auto"/>
          </w:divBdr>
        </w:div>
        <w:div w:id="1449007803">
          <w:marLeft w:val="1166"/>
          <w:marRight w:val="0"/>
          <w:marTop w:val="0"/>
          <w:marBottom w:val="0"/>
          <w:divBdr>
            <w:top w:val="none" w:sz="0" w:space="0" w:color="auto"/>
            <w:left w:val="none" w:sz="0" w:space="0" w:color="auto"/>
            <w:bottom w:val="none" w:sz="0" w:space="0" w:color="auto"/>
            <w:right w:val="none" w:sz="0" w:space="0" w:color="auto"/>
          </w:divBdr>
        </w:div>
        <w:div w:id="1646199006">
          <w:marLeft w:val="1166"/>
          <w:marRight w:val="0"/>
          <w:marTop w:val="0"/>
          <w:marBottom w:val="0"/>
          <w:divBdr>
            <w:top w:val="none" w:sz="0" w:space="0" w:color="auto"/>
            <w:left w:val="none" w:sz="0" w:space="0" w:color="auto"/>
            <w:bottom w:val="none" w:sz="0" w:space="0" w:color="auto"/>
            <w:right w:val="none" w:sz="0" w:space="0" w:color="auto"/>
          </w:divBdr>
        </w:div>
        <w:div w:id="1800107115">
          <w:marLeft w:val="1166"/>
          <w:marRight w:val="0"/>
          <w:marTop w:val="0"/>
          <w:marBottom w:val="0"/>
          <w:divBdr>
            <w:top w:val="none" w:sz="0" w:space="0" w:color="auto"/>
            <w:left w:val="none" w:sz="0" w:space="0" w:color="auto"/>
            <w:bottom w:val="none" w:sz="0" w:space="0" w:color="auto"/>
            <w:right w:val="none" w:sz="0" w:space="0" w:color="auto"/>
          </w:divBdr>
        </w:div>
        <w:div w:id="639041963">
          <w:marLeft w:val="1166"/>
          <w:marRight w:val="0"/>
          <w:marTop w:val="0"/>
          <w:marBottom w:val="0"/>
          <w:divBdr>
            <w:top w:val="none" w:sz="0" w:space="0" w:color="auto"/>
            <w:left w:val="none" w:sz="0" w:space="0" w:color="auto"/>
            <w:bottom w:val="none" w:sz="0" w:space="0" w:color="auto"/>
            <w:right w:val="none" w:sz="0" w:space="0" w:color="auto"/>
          </w:divBdr>
        </w:div>
        <w:div w:id="1158032949">
          <w:marLeft w:val="1166"/>
          <w:marRight w:val="0"/>
          <w:marTop w:val="120"/>
          <w:marBottom w:val="0"/>
          <w:divBdr>
            <w:top w:val="none" w:sz="0" w:space="0" w:color="auto"/>
            <w:left w:val="none" w:sz="0" w:space="0" w:color="auto"/>
            <w:bottom w:val="none" w:sz="0" w:space="0" w:color="auto"/>
            <w:right w:val="none" w:sz="0" w:space="0" w:color="auto"/>
          </w:divBdr>
        </w:div>
        <w:div w:id="176703260">
          <w:marLeft w:val="547"/>
          <w:marRight w:val="0"/>
          <w:marTop w:val="0"/>
          <w:marBottom w:val="0"/>
          <w:divBdr>
            <w:top w:val="none" w:sz="0" w:space="0" w:color="auto"/>
            <w:left w:val="none" w:sz="0" w:space="0" w:color="auto"/>
            <w:bottom w:val="none" w:sz="0" w:space="0" w:color="auto"/>
            <w:right w:val="none" w:sz="0" w:space="0" w:color="auto"/>
          </w:divBdr>
        </w:div>
        <w:div w:id="433064075">
          <w:marLeft w:val="1166"/>
          <w:marRight w:val="0"/>
          <w:marTop w:val="0"/>
          <w:marBottom w:val="0"/>
          <w:divBdr>
            <w:top w:val="none" w:sz="0" w:space="0" w:color="auto"/>
            <w:left w:val="none" w:sz="0" w:space="0" w:color="auto"/>
            <w:bottom w:val="none" w:sz="0" w:space="0" w:color="auto"/>
            <w:right w:val="none" w:sz="0" w:space="0" w:color="auto"/>
          </w:divBdr>
        </w:div>
        <w:div w:id="671645693">
          <w:marLeft w:val="1166"/>
          <w:marRight w:val="0"/>
          <w:marTop w:val="0"/>
          <w:marBottom w:val="0"/>
          <w:divBdr>
            <w:top w:val="none" w:sz="0" w:space="0" w:color="auto"/>
            <w:left w:val="none" w:sz="0" w:space="0" w:color="auto"/>
            <w:bottom w:val="none" w:sz="0" w:space="0" w:color="auto"/>
            <w:right w:val="none" w:sz="0" w:space="0" w:color="auto"/>
          </w:divBdr>
        </w:div>
        <w:div w:id="979312753">
          <w:marLeft w:val="1166"/>
          <w:marRight w:val="0"/>
          <w:marTop w:val="0"/>
          <w:marBottom w:val="0"/>
          <w:divBdr>
            <w:top w:val="none" w:sz="0" w:space="0" w:color="auto"/>
            <w:left w:val="none" w:sz="0" w:space="0" w:color="auto"/>
            <w:bottom w:val="none" w:sz="0" w:space="0" w:color="auto"/>
            <w:right w:val="none" w:sz="0" w:space="0" w:color="auto"/>
          </w:divBdr>
        </w:div>
      </w:divsChild>
    </w:div>
    <w:div w:id="489978072">
      <w:bodyDiv w:val="1"/>
      <w:marLeft w:val="0"/>
      <w:marRight w:val="0"/>
      <w:marTop w:val="0"/>
      <w:marBottom w:val="0"/>
      <w:divBdr>
        <w:top w:val="none" w:sz="0" w:space="0" w:color="auto"/>
        <w:left w:val="none" w:sz="0" w:space="0" w:color="auto"/>
        <w:bottom w:val="none" w:sz="0" w:space="0" w:color="auto"/>
        <w:right w:val="none" w:sz="0" w:space="0" w:color="auto"/>
      </w:divBdr>
    </w:div>
    <w:div w:id="520440453">
      <w:bodyDiv w:val="1"/>
      <w:marLeft w:val="0"/>
      <w:marRight w:val="0"/>
      <w:marTop w:val="0"/>
      <w:marBottom w:val="0"/>
      <w:divBdr>
        <w:top w:val="none" w:sz="0" w:space="0" w:color="auto"/>
        <w:left w:val="none" w:sz="0" w:space="0" w:color="auto"/>
        <w:bottom w:val="none" w:sz="0" w:space="0" w:color="auto"/>
        <w:right w:val="none" w:sz="0" w:space="0" w:color="auto"/>
      </w:divBdr>
      <w:divsChild>
        <w:div w:id="1844203496">
          <w:marLeft w:val="0"/>
          <w:marRight w:val="0"/>
          <w:marTop w:val="0"/>
          <w:marBottom w:val="0"/>
          <w:divBdr>
            <w:top w:val="none" w:sz="0" w:space="0" w:color="auto"/>
            <w:left w:val="none" w:sz="0" w:space="0" w:color="auto"/>
            <w:bottom w:val="none" w:sz="0" w:space="0" w:color="auto"/>
            <w:right w:val="none" w:sz="0" w:space="0" w:color="auto"/>
          </w:divBdr>
        </w:div>
      </w:divsChild>
    </w:div>
    <w:div w:id="704644228">
      <w:bodyDiv w:val="1"/>
      <w:marLeft w:val="0"/>
      <w:marRight w:val="0"/>
      <w:marTop w:val="0"/>
      <w:marBottom w:val="0"/>
      <w:divBdr>
        <w:top w:val="none" w:sz="0" w:space="0" w:color="auto"/>
        <w:left w:val="none" w:sz="0" w:space="0" w:color="auto"/>
        <w:bottom w:val="none" w:sz="0" w:space="0" w:color="auto"/>
        <w:right w:val="none" w:sz="0" w:space="0" w:color="auto"/>
      </w:divBdr>
    </w:div>
    <w:div w:id="706875743">
      <w:bodyDiv w:val="1"/>
      <w:marLeft w:val="0"/>
      <w:marRight w:val="0"/>
      <w:marTop w:val="0"/>
      <w:marBottom w:val="0"/>
      <w:divBdr>
        <w:top w:val="none" w:sz="0" w:space="0" w:color="auto"/>
        <w:left w:val="none" w:sz="0" w:space="0" w:color="auto"/>
        <w:bottom w:val="none" w:sz="0" w:space="0" w:color="auto"/>
        <w:right w:val="none" w:sz="0" w:space="0" w:color="auto"/>
      </w:divBdr>
    </w:div>
    <w:div w:id="828060506">
      <w:bodyDiv w:val="1"/>
      <w:marLeft w:val="0"/>
      <w:marRight w:val="0"/>
      <w:marTop w:val="0"/>
      <w:marBottom w:val="0"/>
      <w:divBdr>
        <w:top w:val="none" w:sz="0" w:space="0" w:color="auto"/>
        <w:left w:val="none" w:sz="0" w:space="0" w:color="auto"/>
        <w:bottom w:val="none" w:sz="0" w:space="0" w:color="auto"/>
        <w:right w:val="none" w:sz="0" w:space="0" w:color="auto"/>
      </w:divBdr>
    </w:div>
    <w:div w:id="830684423">
      <w:bodyDiv w:val="1"/>
      <w:marLeft w:val="0"/>
      <w:marRight w:val="0"/>
      <w:marTop w:val="0"/>
      <w:marBottom w:val="0"/>
      <w:divBdr>
        <w:top w:val="none" w:sz="0" w:space="0" w:color="auto"/>
        <w:left w:val="none" w:sz="0" w:space="0" w:color="auto"/>
        <w:bottom w:val="none" w:sz="0" w:space="0" w:color="auto"/>
        <w:right w:val="none" w:sz="0" w:space="0" w:color="auto"/>
      </w:divBdr>
      <w:divsChild>
        <w:div w:id="1677463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708885">
      <w:bodyDiv w:val="1"/>
      <w:marLeft w:val="0"/>
      <w:marRight w:val="0"/>
      <w:marTop w:val="0"/>
      <w:marBottom w:val="0"/>
      <w:divBdr>
        <w:top w:val="none" w:sz="0" w:space="0" w:color="auto"/>
        <w:left w:val="none" w:sz="0" w:space="0" w:color="auto"/>
        <w:bottom w:val="none" w:sz="0" w:space="0" w:color="auto"/>
        <w:right w:val="none" w:sz="0" w:space="0" w:color="auto"/>
      </w:divBdr>
      <w:divsChild>
        <w:div w:id="43852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67250">
      <w:bodyDiv w:val="1"/>
      <w:marLeft w:val="0"/>
      <w:marRight w:val="0"/>
      <w:marTop w:val="0"/>
      <w:marBottom w:val="0"/>
      <w:divBdr>
        <w:top w:val="none" w:sz="0" w:space="0" w:color="auto"/>
        <w:left w:val="none" w:sz="0" w:space="0" w:color="auto"/>
        <w:bottom w:val="none" w:sz="0" w:space="0" w:color="auto"/>
        <w:right w:val="none" w:sz="0" w:space="0" w:color="auto"/>
      </w:divBdr>
    </w:div>
    <w:div w:id="1277441232">
      <w:bodyDiv w:val="1"/>
      <w:marLeft w:val="0"/>
      <w:marRight w:val="0"/>
      <w:marTop w:val="0"/>
      <w:marBottom w:val="0"/>
      <w:divBdr>
        <w:top w:val="none" w:sz="0" w:space="0" w:color="auto"/>
        <w:left w:val="none" w:sz="0" w:space="0" w:color="auto"/>
        <w:bottom w:val="none" w:sz="0" w:space="0" w:color="auto"/>
        <w:right w:val="none" w:sz="0" w:space="0" w:color="auto"/>
      </w:divBdr>
      <w:divsChild>
        <w:div w:id="1395657914">
          <w:marLeft w:val="547"/>
          <w:marRight w:val="0"/>
          <w:marTop w:val="0"/>
          <w:marBottom w:val="0"/>
          <w:divBdr>
            <w:top w:val="none" w:sz="0" w:space="0" w:color="auto"/>
            <w:left w:val="none" w:sz="0" w:space="0" w:color="auto"/>
            <w:bottom w:val="none" w:sz="0" w:space="0" w:color="auto"/>
            <w:right w:val="none" w:sz="0" w:space="0" w:color="auto"/>
          </w:divBdr>
        </w:div>
      </w:divsChild>
    </w:div>
    <w:div w:id="1414163940">
      <w:bodyDiv w:val="1"/>
      <w:marLeft w:val="0"/>
      <w:marRight w:val="0"/>
      <w:marTop w:val="0"/>
      <w:marBottom w:val="0"/>
      <w:divBdr>
        <w:top w:val="none" w:sz="0" w:space="0" w:color="auto"/>
        <w:left w:val="none" w:sz="0" w:space="0" w:color="auto"/>
        <w:bottom w:val="none" w:sz="0" w:space="0" w:color="auto"/>
        <w:right w:val="none" w:sz="0" w:space="0" w:color="auto"/>
      </w:divBdr>
      <w:divsChild>
        <w:div w:id="1692880460">
          <w:marLeft w:val="288"/>
          <w:marRight w:val="0"/>
          <w:marTop w:val="240"/>
          <w:marBottom w:val="160"/>
          <w:divBdr>
            <w:top w:val="none" w:sz="0" w:space="0" w:color="auto"/>
            <w:left w:val="none" w:sz="0" w:space="0" w:color="auto"/>
            <w:bottom w:val="none" w:sz="0" w:space="0" w:color="auto"/>
            <w:right w:val="none" w:sz="0" w:space="0" w:color="auto"/>
          </w:divBdr>
        </w:div>
      </w:divsChild>
    </w:div>
    <w:div w:id="1414861558">
      <w:bodyDiv w:val="1"/>
      <w:marLeft w:val="0"/>
      <w:marRight w:val="0"/>
      <w:marTop w:val="0"/>
      <w:marBottom w:val="0"/>
      <w:divBdr>
        <w:top w:val="none" w:sz="0" w:space="0" w:color="auto"/>
        <w:left w:val="none" w:sz="0" w:space="0" w:color="auto"/>
        <w:bottom w:val="none" w:sz="0" w:space="0" w:color="auto"/>
        <w:right w:val="none" w:sz="0" w:space="0" w:color="auto"/>
      </w:divBdr>
      <w:divsChild>
        <w:div w:id="469254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166577">
      <w:bodyDiv w:val="1"/>
      <w:marLeft w:val="0"/>
      <w:marRight w:val="0"/>
      <w:marTop w:val="0"/>
      <w:marBottom w:val="0"/>
      <w:divBdr>
        <w:top w:val="none" w:sz="0" w:space="0" w:color="auto"/>
        <w:left w:val="none" w:sz="0" w:space="0" w:color="auto"/>
        <w:bottom w:val="none" w:sz="0" w:space="0" w:color="auto"/>
        <w:right w:val="none" w:sz="0" w:space="0" w:color="auto"/>
      </w:divBdr>
      <w:divsChild>
        <w:div w:id="932276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6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2512">
      <w:bodyDiv w:val="1"/>
      <w:marLeft w:val="0"/>
      <w:marRight w:val="0"/>
      <w:marTop w:val="0"/>
      <w:marBottom w:val="0"/>
      <w:divBdr>
        <w:top w:val="none" w:sz="0" w:space="0" w:color="auto"/>
        <w:left w:val="none" w:sz="0" w:space="0" w:color="auto"/>
        <w:bottom w:val="none" w:sz="0" w:space="0" w:color="auto"/>
        <w:right w:val="none" w:sz="0" w:space="0" w:color="auto"/>
      </w:divBdr>
    </w:div>
    <w:div w:id="1599875484">
      <w:bodyDiv w:val="1"/>
      <w:marLeft w:val="0"/>
      <w:marRight w:val="0"/>
      <w:marTop w:val="0"/>
      <w:marBottom w:val="0"/>
      <w:divBdr>
        <w:top w:val="none" w:sz="0" w:space="0" w:color="auto"/>
        <w:left w:val="none" w:sz="0" w:space="0" w:color="auto"/>
        <w:bottom w:val="none" w:sz="0" w:space="0" w:color="auto"/>
        <w:right w:val="none" w:sz="0" w:space="0" w:color="auto"/>
      </w:divBdr>
    </w:div>
    <w:div w:id="1823547904">
      <w:bodyDiv w:val="1"/>
      <w:marLeft w:val="0"/>
      <w:marRight w:val="0"/>
      <w:marTop w:val="0"/>
      <w:marBottom w:val="0"/>
      <w:divBdr>
        <w:top w:val="none" w:sz="0" w:space="0" w:color="auto"/>
        <w:left w:val="none" w:sz="0" w:space="0" w:color="auto"/>
        <w:bottom w:val="none" w:sz="0" w:space="0" w:color="auto"/>
        <w:right w:val="none" w:sz="0" w:space="0" w:color="auto"/>
      </w:divBdr>
    </w:div>
    <w:div w:id="2025472816">
      <w:bodyDiv w:val="1"/>
      <w:marLeft w:val="0"/>
      <w:marRight w:val="0"/>
      <w:marTop w:val="0"/>
      <w:marBottom w:val="0"/>
      <w:divBdr>
        <w:top w:val="none" w:sz="0" w:space="0" w:color="auto"/>
        <w:left w:val="none" w:sz="0" w:space="0" w:color="auto"/>
        <w:bottom w:val="none" w:sz="0" w:space="0" w:color="auto"/>
        <w:right w:val="none" w:sz="0" w:space="0" w:color="auto"/>
      </w:divBdr>
      <w:divsChild>
        <w:div w:id="1892376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638255">
      <w:bodyDiv w:val="1"/>
      <w:marLeft w:val="0"/>
      <w:marRight w:val="0"/>
      <w:marTop w:val="0"/>
      <w:marBottom w:val="0"/>
      <w:divBdr>
        <w:top w:val="none" w:sz="0" w:space="0" w:color="auto"/>
        <w:left w:val="none" w:sz="0" w:space="0" w:color="auto"/>
        <w:bottom w:val="none" w:sz="0" w:space="0" w:color="auto"/>
        <w:right w:val="none" w:sz="0" w:space="0" w:color="auto"/>
      </w:divBdr>
    </w:div>
    <w:div w:id="214211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nniquau@outlook.f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i.sebri@unistra.fr" TargetMode="External"/><Relationship Id="rId19" Type="http://schemas.openxmlformats.org/officeDocument/2006/relationships/image" Target="media/image3.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henniquau@outlook.fr"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52E92-F561-4F7C-88B2-CF25802D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19793</Words>
  <Characters>108864</Characters>
  <Application>Microsoft Office Word</Application>
  <DocSecurity>0</DocSecurity>
  <Lines>907</Lines>
  <Paragraphs>256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HENNIQUAU</dc:creator>
  <cp:keywords/>
  <dc:description/>
  <cp:lastModifiedBy>Céline HENNIQUAU</cp:lastModifiedBy>
  <cp:revision>2337</cp:revision>
  <cp:lastPrinted>2022-07-17T19:15:00Z</cp:lastPrinted>
  <dcterms:created xsi:type="dcterms:W3CDTF">2022-03-05T20:24:00Z</dcterms:created>
  <dcterms:modified xsi:type="dcterms:W3CDTF">2022-07-18T10:22:00Z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id="XJ5q9Epa"/&gt;&lt;style id="http://www.zotero.org/styles/elsevier-vancouver"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