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79F2F" w14:textId="77777777" w:rsidR="00714D7C" w:rsidRPr="00714D7C" w:rsidRDefault="00714D7C" w:rsidP="00714D7C">
      <w:pPr>
        <w:spacing w:line="240" w:lineRule="auto"/>
        <w:jc w:val="both"/>
        <w:rPr>
          <w:rFonts w:ascii="Times New Roman" w:hAnsi="Times New Roman" w:cs="Times New Roman"/>
          <w:b/>
          <w:sz w:val="24"/>
        </w:rPr>
      </w:pPr>
      <w:r w:rsidRPr="00714D7C">
        <w:rPr>
          <w:rFonts w:ascii="Times New Roman" w:hAnsi="Times New Roman" w:cs="Times New Roman"/>
          <w:b/>
          <w:sz w:val="24"/>
        </w:rPr>
        <w:t>Alternance en formation infirmière : quels contextes d’apprentissages favorables pour les étudiants ?</w:t>
      </w:r>
    </w:p>
    <w:p w14:paraId="4E42B5B3" w14:textId="4028DD5B" w:rsidR="00714D7C" w:rsidRDefault="00714D7C" w:rsidP="00714D7C">
      <w:pPr>
        <w:spacing w:line="240" w:lineRule="auto"/>
        <w:jc w:val="both"/>
        <w:rPr>
          <w:rFonts w:ascii="Times New Roman" w:hAnsi="Times New Roman" w:cs="Times New Roman"/>
          <w:b/>
          <w:sz w:val="24"/>
        </w:rPr>
      </w:pPr>
      <w:r w:rsidRPr="00714D7C">
        <w:rPr>
          <w:rFonts w:ascii="Times New Roman" w:hAnsi="Times New Roman" w:cs="Times New Roman"/>
          <w:b/>
          <w:sz w:val="24"/>
        </w:rPr>
        <w:t xml:space="preserve">Work-linked training in nursing program : </w:t>
      </w:r>
      <w:proofErr w:type="spellStart"/>
      <w:r w:rsidRPr="00714D7C">
        <w:rPr>
          <w:rFonts w:ascii="Times New Roman" w:hAnsi="Times New Roman" w:cs="Times New Roman"/>
          <w:b/>
          <w:sz w:val="24"/>
        </w:rPr>
        <w:t>What</w:t>
      </w:r>
      <w:proofErr w:type="spellEnd"/>
      <w:r w:rsidRPr="00714D7C">
        <w:rPr>
          <w:rFonts w:ascii="Times New Roman" w:hAnsi="Times New Roman" w:cs="Times New Roman"/>
          <w:b/>
          <w:sz w:val="24"/>
        </w:rPr>
        <w:t xml:space="preserve"> </w:t>
      </w:r>
      <w:proofErr w:type="spellStart"/>
      <w:r w:rsidRPr="00714D7C">
        <w:rPr>
          <w:rFonts w:ascii="Times New Roman" w:hAnsi="Times New Roman" w:cs="Times New Roman"/>
          <w:b/>
          <w:sz w:val="24"/>
        </w:rPr>
        <w:t>supportive</w:t>
      </w:r>
      <w:proofErr w:type="spellEnd"/>
      <w:r w:rsidRPr="00714D7C">
        <w:rPr>
          <w:rFonts w:ascii="Times New Roman" w:hAnsi="Times New Roman" w:cs="Times New Roman"/>
          <w:b/>
          <w:sz w:val="24"/>
        </w:rPr>
        <w:t xml:space="preserve"> </w:t>
      </w:r>
      <w:proofErr w:type="spellStart"/>
      <w:r w:rsidRPr="00714D7C">
        <w:rPr>
          <w:rFonts w:ascii="Times New Roman" w:hAnsi="Times New Roman" w:cs="Times New Roman"/>
          <w:b/>
          <w:sz w:val="24"/>
        </w:rPr>
        <w:t>learning</w:t>
      </w:r>
      <w:proofErr w:type="spellEnd"/>
      <w:r w:rsidRPr="00714D7C">
        <w:rPr>
          <w:rFonts w:ascii="Times New Roman" w:hAnsi="Times New Roman" w:cs="Times New Roman"/>
          <w:b/>
          <w:sz w:val="24"/>
        </w:rPr>
        <w:t xml:space="preserve"> </w:t>
      </w:r>
      <w:proofErr w:type="spellStart"/>
      <w:r w:rsidRPr="00714D7C">
        <w:rPr>
          <w:rFonts w:ascii="Times New Roman" w:hAnsi="Times New Roman" w:cs="Times New Roman"/>
          <w:b/>
          <w:sz w:val="24"/>
        </w:rPr>
        <w:t>environments</w:t>
      </w:r>
      <w:proofErr w:type="spellEnd"/>
      <w:r w:rsidRPr="00714D7C">
        <w:rPr>
          <w:rFonts w:ascii="Times New Roman" w:hAnsi="Times New Roman" w:cs="Times New Roman"/>
          <w:b/>
          <w:sz w:val="24"/>
        </w:rPr>
        <w:t xml:space="preserve"> for nursing students ?</w:t>
      </w:r>
    </w:p>
    <w:p w14:paraId="4F8B8E65" w14:textId="77777777" w:rsidR="00703635" w:rsidRPr="002B035D" w:rsidRDefault="00703635" w:rsidP="00703635">
      <w:pPr>
        <w:spacing w:line="240" w:lineRule="auto"/>
        <w:jc w:val="both"/>
        <w:rPr>
          <w:rFonts w:ascii="Times New Roman" w:hAnsi="Times New Roman" w:cs="Times New Roman"/>
          <w:b/>
          <w:sz w:val="24"/>
        </w:rPr>
      </w:pPr>
      <w:r w:rsidRPr="002B035D">
        <w:rPr>
          <w:rFonts w:ascii="Times New Roman" w:hAnsi="Times New Roman" w:cs="Times New Roman"/>
          <w:b/>
          <w:sz w:val="24"/>
        </w:rPr>
        <w:t>Résumé</w:t>
      </w:r>
    </w:p>
    <w:p w14:paraId="37E28BA3" w14:textId="00648F7E"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Introduction :</w:t>
      </w:r>
      <w:r>
        <w:rPr>
          <w:rFonts w:ascii="Times New Roman" w:hAnsi="Times New Roman" w:cs="Times New Roman"/>
          <w:sz w:val="24"/>
        </w:rPr>
        <w:t xml:space="preserve"> La formation en soins infirmiers est basée sur l’alternance</w:t>
      </w:r>
      <w:r w:rsidR="00F1209F">
        <w:rPr>
          <w:rFonts w:ascii="Times New Roman" w:hAnsi="Times New Roman" w:cs="Times New Roman"/>
          <w:sz w:val="24"/>
        </w:rPr>
        <w:t>.</w:t>
      </w:r>
      <w:r>
        <w:rPr>
          <w:rFonts w:ascii="Times New Roman" w:hAnsi="Times New Roman" w:cs="Times New Roman"/>
          <w:sz w:val="24"/>
        </w:rPr>
        <w:t xml:space="preserve"> </w:t>
      </w:r>
    </w:p>
    <w:p w14:paraId="0913C8FB" w14:textId="77777777"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Contexte :</w:t>
      </w:r>
      <w:r>
        <w:rPr>
          <w:rFonts w:ascii="Times New Roman" w:hAnsi="Times New Roman" w:cs="Times New Roman"/>
          <w:sz w:val="24"/>
        </w:rPr>
        <w:t xml:space="preserve"> L’écart entre ce que la formation propose à l’étudiant et ce qu’il perçoit dans son vécu constitue un terrain de recherche. </w:t>
      </w:r>
    </w:p>
    <w:p w14:paraId="5711F3B7" w14:textId="77777777"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Objectifs :</w:t>
      </w:r>
      <w:r>
        <w:rPr>
          <w:rFonts w:ascii="Times New Roman" w:hAnsi="Times New Roman" w:cs="Times New Roman"/>
          <w:sz w:val="24"/>
        </w:rPr>
        <w:t xml:space="preserve"> Comment les étudiants en soins infirmiers se représentent-ils les opportunités d’apprentissages dans leur formation en alternance ?</w:t>
      </w:r>
    </w:p>
    <w:p w14:paraId="66BF859A" w14:textId="586EF966"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Méthode :</w:t>
      </w:r>
      <w:r>
        <w:rPr>
          <w:rFonts w:ascii="Times New Roman" w:hAnsi="Times New Roman" w:cs="Times New Roman"/>
          <w:sz w:val="24"/>
        </w:rPr>
        <w:t xml:space="preserve"> Une étude qualitative basée sur des entretiens semi-dirigés auprès d’étudiants en soins i</w:t>
      </w:r>
      <w:r w:rsidR="00F1209F">
        <w:rPr>
          <w:rFonts w:ascii="Times New Roman" w:hAnsi="Times New Roman" w:cs="Times New Roman"/>
          <w:sz w:val="24"/>
        </w:rPr>
        <w:t>nfirmiers a été réalisée.</w:t>
      </w:r>
    </w:p>
    <w:p w14:paraId="5C7541C8" w14:textId="002EA836"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Résultats :</w:t>
      </w:r>
      <w:r>
        <w:rPr>
          <w:rFonts w:ascii="Times New Roman" w:hAnsi="Times New Roman" w:cs="Times New Roman"/>
          <w:sz w:val="24"/>
        </w:rPr>
        <w:t xml:space="preserve"> Les ESI ont présenté l’alternance en utilisant la dichotomie thé</w:t>
      </w:r>
      <w:r w:rsidR="00F1209F">
        <w:rPr>
          <w:rFonts w:ascii="Times New Roman" w:hAnsi="Times New Roman" w:cs="Times New Roman"/>
          <w:sz w:val="24"/>
        </w:rPr>
        <w:t>orie - pratique. Les stages ont été présentés comme</w:t>
      </w:r>
      <w:r>
        <w:rPr>
          <w:rFonts w:ascii="Times New Roman" w:hAnsi="Times New Roman" w:cs="Times New Roman"/>
          <w:sz w:val="24"/>
        </w:rPr>
        <w:t xml:space="preserve"> des temps précieux de la formation permettant l’acquisition </w:t>
      </w:r>
      <w:r w:rsidR="00F1209F">
        <w:rPr>
          <w:rFonts w:ascii="Times New Roman" w:hAnsi="Times New Roman" w:cs="Times New Roman"/>
          <w:sz w:val="24"/>
        </w:rPr>
        <w:t>des savoir-agir de l’infirmier et les cours comme</w:t>
      </w:r>
      <w:r>
        <w:rPr>
          <w:rFonts w:ascii="Times New Roman" w:hAnsi="Times New Roman" w:cs="Times New Roman"/>
          <w:sz w:val="24"/>
        </w:rPr>
        <w:t xml:space="preserve"> des temps de retrouvailles entre pairs, d’apprentissages</w:t>
      </w:r>
      <w:r w:rsidR="00836B69">
        <w:rPr>
          <w:rFonts w:ascii="Times New Roman" w:hAnsi="Times New Roman" w:cs="Times New Roman"/>
          <w:sz w:val="24"/>
        </w:rPr>
        <w:t xml:space="preserve"> et</w:t>
      </w:r>
      <w:r>
        <w:rPr>
          <w:rFonts w:ascii="Times New Roman" w:hAnsi="Times New Roman" w:cs="Times New Roman"/>
          <w:sz w:val="24"/>
        </w:rPr>
        <w:t xml:space="preserve"> où la réflexivité est encouragée. Les conditions favorables à l’apprentissage ont été clairement identifiées par les ESI, proposant ainsi des leviers pédagogiques pour permettre le développement des compétences. </w:t>
      </w:r>
    </w:p>
    <w:p w14:paraId="19697185" w14:textId="21766365"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Discussion :</w:t>
      </w:r>
      <w:r>
        <w:rPr>
          <w:rFonts w:ascii="Times New Roman" w:hAnsi="Times New Roman" w:cs="Times New Roman"/>
          <w:sz w:val="24"/>
        </w:rPr>
        <w:t xml:space="preserve"> Favoriser une alternance intégrant les aspects théoriques et pratiques nécessite une coordination anticipée des forma</w:t>
      </w:r>
      <w:r w:rsidR="00F1209F">
        <w:rPr>
          <w:rFonts w:ascii="Times New Roman" w:hAnsi="Times New Roman" w:cs="Times New Roman"/>
          <w:sz w:val="24"/>
        </w:rPr>
        <w:t>teurs et des tuteurs. U</w:t>
      </w:r>
      <w:r>
        <w:rPr>
          <w:rFonts w:ascii="Times New Roman" w:hAnsi="Times New Roman" w:cs="Times New Roman"/>
          <w:sz w:val="24"/>
        </w:rPr>
        <w:t xml:space="preserve">n accompagnement différencié et des rétroactions </w:t>
      </w:r>
      <w:r w:rsidR="00F1209F">
        <w:rPr>
          <w:rFonts w:ascii="Times New Roman" w:hAnsi="Times New Roman" w:cs="Times New Roman"/>
          <w:sz w:val="24"/>
          <w:szCs w:val="24"/>
        </w:rPr>
        <w:t>régulières</w:t>
      </w:r>
      <w:r>
        <w:rPr>
          <w:rFonts w:ascii="Times New Roman" w:hAnsi="Times New Roman" w:cs="Times New Roman"/>
          <w:sz w:val="24"/>
          <w:szCs w:val="24"/>
        </w:rPr>
        <w:t xml:space="preserve"> </w:t>
      </w:r>
      <w:r w:rsidR="00F1209F">
        <w:rPr>
          <w:rFonts w:ascii="Times New Roman" w:hAnsi="Times New Roman" w:cs="Times New Roman"/>
          <w:sz w:val="24"/>
          <w:szCs w:val="24"/>
        </w:rPr>
        <w:t>renforcerai</w:t>
      </w:r>
      <w:r w:rsidR="00836B69">
        <w:rPr>
          <w:rFonts w:ascii="Times New Roman" w:hAnsi="Times New Roman" w:cs="Times New Roman"/>
          <w:sz w:val="24"/>
          <w:szCs w:val="24"/>
        </w:rPr>
        <w:t>en</w:t>
      </w:r>
      <w:r w:rsidR="00F1209F">
        <w:rPr>
          <w:rFonts w:ascii="Times New Roman" w:hAnsi="Times New Roman" w:cs="Times New Roman"/>
          <w:sz w:val="24"/>
          <w:szCs w:val="24"/>
        </w:rPr>
        <w:t xml:space="preserve">t le sentiment de compétence. </w:t>
      </w:r>
    </w:p>
    <w:p w14:paraId="7D34C950" w14:textId="51832F5F" w:rsidR="00703635" w:rsidRPr="00F4103C"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Conclusion :</w:t>
      </w:r>
      <w:r>
        <w:rPr>
          <w:rFonts w:ascii="Times New Roman" w:hAnsi="Times New Roman" w:cs="Times New Roman"/>
          <w:sz w:val="24"/>
        </w:rPr>
        <w:t xml:space="preserve"> Soutenir </w:t>
      </w:r>
      <w:r w:rsidR="00F1209F">
        <w:rPr>
          <w:rFonts w:ascii="Times New Roman" w:hAnsi="Times New Roman" w:cs="Times New Roman"/>
          <w:sz w:val="24"/>
        </w:rPr>
        <w:t xml:space="preserve">l’engagement dans les apprentissages et au-delà de la diplomation est </w:t>
      </w:r>
      <w:r>
        <w:rPr>
          <w:rFonts w:ascii="Times New Roman" w:hAnsi="Times New Roman" w:cs="Times New Roman"/>
          <w:sz w:val="24"/>
        </w:rPr>
        <w:t xml:space="preserve">l’enjeu majeur de la formation. </w:t>
      </w:r>
    </w:p>
    <w:p w14:paraId="14C767BD" w14:textId="77777777" w:rsidR="00714D7C" w:rsidRPr="002B035D" w:rsidRDefault="00714D7C" w:rsidP="00714D7C">
      <w:pPr>
        <w:spacing w:line="240" w:lineRule="auto"/>
        <w:jc w:val="both"/>
        <w:rPr>
          <w:rFonts w:ascii="Times New Roman" w:hAnsi="Times New Roman" w:cs="Times New Roman"/>
          <w:b/>
          <w:sz w:val="24"/>
        </w:rPr>
      </w:pPr>
      <w:r w:rsidRPr="002B035D">
        <w:rPr>
          <w:rFonts w:ascii="Times New Roman" w:hAnsi="Times New Roman" w:cs="Times New Roman"/>
          <w:b/>
          <w:sz w:val="24"/>
        </w:rPr>
        <w:t>Mots clés</w:t>
      </w:r>
    </w:p>
    <w:p w14:paraId="40E36A78" w14:textId="6DDE7288" w:rsidR="00714D7C" w:rsidRDefault="00714D7C" w:rsidP="00714D7C">
      <w:pPr>
        <w:spacing w:line="240" w:lineRule="auto"/>
        <w:jc w:val="both"/>
        <w:rPr>
          <w:rFonts w:ascii="Times New Roman" w:hAnsi="Times New Roman" w:cs="Times New Roman"/>
          <w:sz w:val="24"/>
        </w:rPr>
      </w:pPr>
      <w:r>
        <w:rPr>
          <w:rFonts w:ascii="Times New Roman" w:hAnsi="Times New Roman" w:cs="Times New Roman"/>
          <w:sz w:val="24"/>
        </w:rPr>
        <w:t>Formation en alternance, opportunités d’apprentissage, formation en soins infirmiers, engagement, étudiants en soins infirmiers</w:t>
      </w:r>
    </w:p>
    <w:p w14:paraId="78F8ED36" w14:textId="77777777" w:rsidR="00703635" w:rsidRPr="002B035D" w:rsidRDefault="00703635" w:rsidP="00703635">
      <w:pPr>
        <w:spacing w:line="240" w:lineRule="auto"/>
        <w:jc w:val="both"/>
        <w:rPr>
          <w:rFonts w:ascii="Times New Roman" w:hAnsi="Times New Roman" w:cs="Times New Roman"/>
          <w:b/>
          <w:sz w:val="24"/>
        </w:rPr>
      </w:pPr>
      <w:r w:rsidRPr="002B035D">
        <w:rPr>
          <w:rFonts w:ascii="Times New Roman" w:hAnsi="Times New Roman" w:cs="Times New Roman"/>
          <w:b/>
          <w:sz w:val="24"/>
        </w:rPr>
        <w:t>Abstract</w:t>
      </w:r>
    </w:p>
    <w:p w14:paraId="00B127C2" w14:textId="77777777"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Introduction :</w:t>
      </w:r>
      <w:r>
        <w:rPr>
          <w:rFonts w:ascii="Times New Roman" w:hAnsi="Times New Roman" w:cs="Times New Roman"/>
          <w:sz w:val="24"/>
        </w:rPr>
        <w:t xml:space="preserve"> Nursing training </w:t>
      </w:r>
      <w:proofErr w:type="spellStart"/>
      <w:r>
        <w:rPr>
          <w:rFonts w:ascii="Times New Roman" w:hAnsi="Times New Roman" w:cs="Times New Roman"/>
          <w:sz w:val="24"/>
        </w:rPr>
        <w:t>is</w:t>
      </w:r>
      <w:proofErr w:type="spellEnd"/>
      <w:r>
        <w:rPr>
          <w:rFonts w:ascii="Times New Roman" w:hAnsi="Times New Roman" w:cs="Times New Roman"/>
          <w:sz w:val="24"/>
        </w:rPr>
        <w:t xml:space="preserve">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on a </w:t>
      </w:r>
      <w:proofErr w:type="spellStart"/>
      <w:r>
        <w:rPr>
          <w:rFonts w:ascii="Times New Roman" w:hAnsi="Times New Roman" w:cs="Times New Roman"/>
          <w:sz w:val="24"/>
        </w:rPr>
        <w:t>work-linked</w:t>
      </w:r>
      <w:proofErr w:type="spellEnd"/>
      <w:r>
        <w:rPr>
          <w:rFonts w:ascii="Times New Roman" w:hAnsi="Times New Roman" w:cs="Times New Roman"/>
          <w:sz w:val="24"/>
        </w:rPr>
        <w:t xml:space="preserve"> training.</w:t>
      </w:r>
    </w:p>
    <w:p w14:paraId="274EE9C3" w14:textId="6C92BF26" w:rsidR="00703635" w:rsidRDefault="00703635" w:rsidP="00703635">
      <w:pPr>
        <w:spacing w:line="240" w:lineRule="auto"/>
        <w:jc w:val="both"/>
        <w:rPr>
          <w:rFonts w:ascii="Times New Roman" w:hAnsi="Times New Roman" w:cs="Times New Roman"/>
          <w:sz w:val="24"/>
        </w:rPr>
      </w:pPr>
      <w:proofErr w:type="spellStart"/>
      <w:r w:rsidRPr="00646DA7">
        <w:rPr>
          <w:rFonts w:ascii="Times New Roman" w:hAnsi="Times New Roman" w:cs="Times New Roman"/>
          <w:sz w:val="24"/>
        </w:rPr>
        <w:t>Context</w:t>
      </w:r>
      <w:proofErr w:type="spellEnd"/>
      <w:r w:rsidRPr="00646DA7">
        <w:rPr>
          <w:rFonts w:ascii="Times New Roman" w:hAnsi="Times New Roman" w:cs="Times New Roman"/>
          <w:sz w:val="24"/>
        </w:rPr>
        <w:t>:</w:t>
      </w:r>
      <w:r w:rsidRPr="007215C6">
        <w:rPr>
          <w:rFonts w:ascii="Times New Roman" w:hAnsi="Times New Roman" w:cs="Times New Roman"/>
          <w:sz w:val="24"/>
        </w:rPr>
        <w:t xml:space="preserve"> The ga</w:t>
      </w:r>
      <w:r>
        <w:rPr>
          <w:rFonts w:ascii="Times New Roman" w:hAnsi="Times New Roman" w:cs="Times New Roman"/>
          <w:sz w:val="24"/>
        </w:rPr>
        <w:t xml:space="preserve">p </w:t>
      </w:r>
      <w:proofErr w:type="spellStart"/>
      <w:r>
        <w:rPr>
          <w:rFonts w:ascii="Times New Roman" w:hAnsi="Times New Roman" w:cs="Times New Roman"/>
          <w:sz w:val="24"/>
        </w:rPr>
        <w:t>between</w:t>
      </w:r>
      <w:proofErr w:type="spellEnd"/>
      <w:r>
        <w:rPr>
          <w:rFonts w:ascii="Times New Roman" w:hAnsi="Times New Roman" w:cs="Times New Roman"/>
          <w:sz w:val="24"/>
        </w:rPr>
        <w:t xml:space="preserve"> </w:t>
      </w:r>
      <w:proofErr w:type="spellStart"/>
      <w:r>
        <w:rPr>
          <w:rFonts w:ascii="Times New Roman" w:hAnsi="Times New Roman" w:cs="Times New Roman"/>
          <w:sz w:val="24"/>
        </w:rPr>
        <w:t>what</w:t>
      </w:r>
      <w:proofErr w:type="spellEnd"/>
      <w:r>
        <w:rPr>
          <w:rFonts w:ascii="Times New Roman" w:hAnsi="Times New Roman" w:cs="Times New Roman"/>
          <w:sz w:val="24"/>
        </w:rPr>
        <w:t xml:space="preserve"> the training</w:t>
      </w:r>
      <w:r w:rsidRPr="007215C6">
        <w:rPr>
          <w:rFonts w:ascii="Times New Roman" w:hAnsi="Times New Roman" w:cs="Times New Roman"/>
          <w:sz w:val="24"/>
        </w:rPr>
        <w:t xml:space="preserve"> </w:t>
      </w:r>
      <w:proofErr w:type="spellStart"/>
      <w:r w:rsidRPr="007215C6">
        <w:rPr>
          <w:rFonts w:ascii="Times New Roman" w:hAnsi="Times New Roman" w:cs="Times New Roman"/>
          <w:sz w:val="24"/>
        </w:rPr>
        <w:t>offers</w:t>
      </w:r>
      <w:proofErr w:type="spellEnd"/>
      <w:r w:rsidRPr="007215C6">
        <w:rPr>
          <w:rFonts w:ascii="Times New Roman" w:hAnsi="Times New Roman" w:cs="Times New Roman"/>
          <w:sz w:val="24"/>
        </w:rPr>
        <w:t xml:space="preserve"> to the </w:t>
      </w:r>
      <w:proofErr w:type="spellStart"/>
      <w:r w:rsidRPr="007215C6">
        <w:rPr>
          <w:rFonts w:ascii="Times New Roman" w:hAnsi="Times New Roman" w:cs="Times New Roman"/>
          <w:sz w:val="24"/>
        </w:rPr>
        <w:t>student</w:t>
      </w:r>
      <w:proofErr w:type="spellEnd"/>
      <w:r w:rsidRPr="007215C6">
        <w:rPr>
          <w:rFonts w:ascii="Times New Roman" w:hAnsi="Times New Roman" w:cs="Times New Roman"/>
          <w:sz w:val="24"/>
        </w:rPr>
        <w:t xml:space="preserve"> as </w:t>
      </w:r>
      <w:proofErr w:type="spellStart"/>
      <w:r w:rsidRPr="007215C6">
        <w:rPr>
          <w:rFonts w:ascii="Times New Roman" w:hAnsi="Times New Roman" w:cs="Times New Roman"/>
          <w:sz w:val="24"/>
        </w:rPr>
        <w:t>lear</w:t>
      </w:r>
      <w:r w:rsidR="00646DA7">
        <w:rPr>
          <w:rFonts w:ascii="Times New Roman" w:hAnsi="Times New Roman" w:cs="Times New Roman"/>
          <w:sz w:val="24"/>
        </w:rPr>
        <w:t>ning</w:t>
      </w:r>
      <w:proofErr w:type="spellEnd"/>
      <w:r w:rsidR="00646DA7">
        <w:rPr>
          <w:rFonts w:ascii="Times New Roman" w:hAnsi="Times New Roman" w:cs="Times New Roman"/>
          <w:sz w:val="24"/>
        </w:rPr>
        <w:t xml:space="preserve"> </w:t>
      </w:r>
      <w:proofErr w:type="spellStart"/>
      <w:r w:rsidR="00646DA7">
        <w:rPr>
          <w:rFonts w:ascii="Times New Roman" w:hAnsi="Times New Roman" w:cs="Times New Roman"/>
          <w:sz w:val="24"/>
        </w:rPr>
        <w:t>opportunities</w:t>
      </w:r>
      <w:proofErr w:type="spellEnd"/>
      <w:r w:rsidR="00646DA7">
        <w:rPr>
          <w:rFonts w:ascii="Times New Roman" w:hAnsi="Times New Roman" w:cs="Times New Roman"/>
          <w:sz w:val="24"/>
        </w:rPr>
        <w:t xml:space="preserve"> and </w:t>
      </w:r>
      <w:proofErr w:type="spellStart"/>
      <w:r w:rsidR="00646DA7">
        <w:rPr>
          <w:rFonts w:ascii="Times New Roman" w:hAnsi="Times New Roman" w:cs="Times New Roman"/>
          <w:sz w:val="24"/>
        </w:rPr>
        <w:t>what</w:t>
      </w:r>
      <w:proofErr w:type="spellEnd"/>
      <w:r w:rsidR="00646DA7">
        <w:rPr>
          <w:rFonts w:ascii="Times New Roman" w:hAnsi="Times New Roman" w:cs="Times New Roman"/>
          <w:sz w:val="24"/>
        </w:rPr>
        <w:t xml:space="preserve"> students </w:t>
      </w:r>
      <w:proofErr w:type="spellStart"/>
      <w:r w:rsidR="00646DA7">
        <w:rPr>
          <w:rFonts w:ascii="Times New Roman" w:hAnsi="Times New Roman" w:cs="Times New Roman"/>
          <w:sz w:val="24"/>
        </w:rPr>
        <w:t>perceive</w:t>
      </w:r>
      <w:proofErr w:type="spellEnd"/>
      <w:r w:rsidR="00646DA7">
        <w:rPr>
          <w:rFonts w:ascii="Times New Roman" w:hAnsi="Times New Roman" w:cs="Times New Roman"/>
          <w:sz w:val="24"/>
        </w:rPr>
        <w:t xml:space="preserve"> in </w:t>
      </w:r>
      <w:proofErr w:type="spellStart"/>
      <w:r w:rsidR="00646DA7">
        <w:rPr>
          <w:rFonts w:ascii="Times New Roman" w:hAnsi="Times New Roman" w:cs="Times New Roman"/>
          <w:sz w:val="24"/>
        </w:rPr>
        <w:t>their</w:t>
      </w:r>
      <w:proofErr w:type="spellEnd"/>
      <w:r>
        <w:rPr>
          <w:rFonts w:ascii="Times New Roman" w:hAnsi="Times New Roman" w:cs="Times New Roman"/>
          <w:sz w:val="24"/>
        </w:rPr>
        <w:t xml:space="preserve"> </w:t>
      </w:r>
      <w:proofErr w:type="spellStart"/>
      <w:r w:rsidRPr="007215C6">
        <w:rPr>
          <w:rFonts w:ascii="Times New Roman" w:hAnsi="Times New Roman" w:cs="Times New Roman"/>
          <w:sz w:val="24"/>
        </w:rPr>
        <w:t>experience</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constitutes</w:t>
      </w:r>
      <w:proofErr w:type="spellEnd"/>
      <w:r w:rsidRPr="007215C6">
        <w:rPr>
          <w:rFonts w:ascii="Times New Roman" w:hAnsi="Times New Roman" w:cs="Times New Roman"/>
          <w:sz w:val="24"/>
        </w:rPr>
        <w:t xml:space="preserve"> a </w:t>
      </w:r>
      <w:proofErr w:type="spellStart"/>
      <w:r w:rsidRPr="007215C6">
        <w:rPr>
          <w:rFonts w:ascii="Times New Roman" w:hAnsi="Times New Roman" w:cs="Times New Roman"/>
          <w:sz w:val="24"/>
        </w:rPr>
        <w:t>field</w:t>
      </w:r>
      <w:proofErr w:type="spellEnd"/>
      <w:r w:rsidRPr="007215C6">
        <w:rPr>
          <w:rFonts w:ascii="Times New Roman" w:hAnsi="Times New Roman" w:cs="Times New Roman"/>
          <w:sz w:val="24"/>
        </w:rPr>
        <w:t xml:space="preserve"> of </w:t>
      </w:r>
      <w:proofErr w:type="spellStart"/>
      <w:r w:rsidRPr="007215C6">
        <w:rPr>
          <w:rFonts w:ascii="Times New Roman" w:hAnsi="Times New Roman" w:cs="Times New Roman"/>
          <w:sz w:val="24"/>
        </w:rPr>
        <w:t>research</w:t>
      </w:r>
      <w:proofErr w:type="spellEnd"/>
      <w:r w:rsidRPr="007215C6">
        <w:rPr>
          <w:rFonts w:ascii="Times New Roman" w:hAnsi="Times New Roman" w:cs="Times New Roman"/>
          <w:sz w:val="24"/>
        </w:rPr>
        <w:t>.</w:t>
      </w:r>
      <w:r>
        <w:rPr>
          <w:rFonts w:ascii="Times New Roman" w:hAnsi="Times New Roman" w:cs="Times New Roman"/>
          <w:sz w:val="24"/>
        </w:rPr>
        <w:t xml:space="preserve"> </w:t>
      </w:r>
    </w:p>
    <w:p w14:paraId="196A9EBB" w14:textId="77777777"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Method:</w:t>
      </w:r>
      <w:r w:rsidRPr="007215C6">
        <w:rPr>
          <w:rFonts w:ascii="Times New Roman" w:hAnsi="Times New Roman" w:cs="Times New Roman"/>
          <w:sz w:val="24"/>
        </w:rPr>
        <w:t xml:space="preserve"> A qualitative </w:t>
      </w:r>
      <w:proofErr w:type="spellStart"/>
      <w:r w:rsidRPr="007215C6">
        <w:rPr>
          <w:rFonts w:ascii="Times New Roman" w:hAnsi="Times New Roman" w:cs="Times New Roman"/>
          <w:sz w:val="24"/>
        </w:rPr>
        <w:t>study</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based</w:t>
      </w:r>
      <w:proofErr w:type="spellEnd"/>
      <w:r w:rsidRPr="007215C6">
        <w:rPr>
          <w:rFonts w:ascii="Times New Roman" w:hAnsi="Times New Roman" w:cs="Times New Roman"/>
          <w:sz w:val="24"/>
        </w:rPr>
        <w:t xml:space="preserve"> on semi-</w:t>
      </w:r>
      <w:proofErr w:type="spellStart"/>
      <w:r w:rsidRPr="007215C6">
        <w:rPr>
          <w:rFonts w:ascii="Times New Roman" w:hAnsi="Times New Roman" w:cs="Times New Roman"/>
          <w:sz w:val="24"/>
        </w:rPr>
        <w:t>structured</w:t>
      </w:r>
      <w:proofErr w:type="spellEnd"/>
      <w:r w:rsidRPr="007215C6">
        <w:rPr>
          <w:rFonts w:ascii="Times New Roman" w:hAnsi="Times New Roman" w:cs="Times New Roman"/>
          <w:sz w:val="24"/>
        </w:rPr>
        <w:t xml:space="preserve"> interviews with</w:t>
      </w:r>
      <w:r>
        <w:rPr>
          <w:rFonts w:ascii="Times New Roman" w:hAnsi="Times New Roman" w:cs="Times New Roman"/>
          <w:sz w:val="24"/>
        </w:rPr>
        <w:t xml:space="preserve"> nursing students </w:t>
      </w:r>
      <w:proofErr w:type="spellStart"/>
      <w:r>
        <w:rPr>
          <w:rFonts w:ascii="Times New Roman" w:hAnsi="Times New Roman" w:cs="Times New Roman"/>
          <w:sz w:val="24"/>
        </w:rPr>
        <w:t>was</w:t>
      </w:r>
      <w:proofErr w:type="spellEnd"/>
      <w:r>
        <w:rPr>
          <w:rFonts w:ascii="Times New Roman" w:hAnsi="Times New Roman" w:cs="Times New Roman"/>
          <w:sz w:val="24"/>
        </w:rPr>
        <w:t xml:space="preserve"> </w:t>
      </w:r>
      <w:proofErr w:type="spellStart"/>
      <w:r>
        <w:rPr>
          <w:rFonts w:ascii="Times New Roman" w:hAnsi="Times New Roman" w:cs="Times New Roman"/>
          <w:sz w:val="24"/>
        </w:rPr>
        <w:t>conducted</w:t>
      </w:r>
      <w:proofErr w:type="spellEnd"/>
      <w:r>
        <w:rPr>
          <w:rFonts w:ascii="Times New Roman" w:hAnsi="Times New Roman" w:cs="Times New Roman"/>
          <w:sz w:val="24"/>
        </w:rPr>
        <w:t xml:space="preserve">. </w:t>
      </w:r>
    </w:p>
    <w:p w14:paraId="2A583674" w14:textId="6264CAB2" w:rsidR="00703635" w:rsidRDefault="00703635" w:rsidP="00703635">
      <w:pPr>
        <w:spacing w:line="240" w:lineRule="auto"/>
        <w:jc w:val="both"/>
        <w:rPr>
          <w:rFonts w:ascii="Times New Roman" w:hAnsi="Times New Roman" w:cs="Times New Roman"/>
          <w:sz w:val="24"/>
        </w:rPr>
      </w:pPr>
      <w:proofErr w:type="spellStart"/>
      <w:r w:rsidRPr="00646DA7">
        <w:rPr>
          <w:rFonts w:ascii="Times New Roman" w:hAnsi="Times New Roman" w:cs="Times New Roman"/>
          <w:sz w:val="24"/>
        </w:rPr>
        <w:t>Results</w:t>
      </w:r>
      <w:proofErr w:type="spellEnd"/>
      <w:r w:rsidRPr="00646DA7">
        <w:rPr>
          <w:rFonts w:ascii="Times New Roman" w:hAnsi="Times New Roman" w:cs="Times New Roman"/>
          <w:sz w:val="24"/>
        </w:rPr>
        <w:t>:</w:t>
      </w:r>
      <w:r>
        <w:rPr>
          <w:rFonts w:ascii="Times New Roman" w:hAnsi="Times New Roman" w:cs="Times New Roman"/>
          <w:sz w:val="24"/>
        </w:rPr>
        <w:t xml:space="preserve"> Nursing students </w:t>
      </w:r>
      <w:proofErr w:type="spellStart"/>
      <w:r>
        <w:rPr>
          <w:rFonts w:ascii="Times New Roman" w:hAnsi="Times New Roman" w:cs="Times New Roman"/>
          <w:sz w:val="24"/>
        </w:rPr>
        <w:t>described</w:t>
      </w:r>
      <w:proofErr w:type="spellEnd"/>
      <w:r>
        <w:rPr>
          <w:rFonts w:ascii="Times New Roman" w:hAnsi="Times New Roman" w:cs="Times New Roman"/>
          <w:sz w:val="24"/>
        </w:rPr>
        <w:t xml:space="preserve"> the training</w:t>
      </w:r>
      <w:r w:rsidRPr="007215C6">
        <w:rPr>
          <w:rFonts w:ascii="Times New Roman" w:hAnsi="Times New Roman" w:cs="Times New Roman"/>
          <w:sz w:val="24"/>
        </w:rPr>
        <w:t xml:space="preserve"> </w:t>
      </w:r>
      <w:proofErr w:type="spellStart"/>
      <w:r w:rsidRPr="007215C6">
        <w:rPr>
          <w:rFonts w:ascii="Times New Roman" w:hAnsi="Times New Roman" w:cs="Times New Roman"/>
          <w:sz w:val="24"/>
        </w:rPr>
        <w:t>using</w:t>
      </w:r>
      <w:proofErr w:type="spellEnd"/>
      <w:r w:rsidRPr="007215C6">
        <w:rPr>
          <w:rFonts w:ascii="Times New Roman" w:hAnsi="Times New Roman" w:cs="Times New Roman"/>
          <w:sz w:val="24"/>
        </w:rPr>
        <w:t xml:space="preserve"> the </w:t>
      </w:r>
      <w:proofErr w:type="spellStart"/>
      <w:r w:rsidRPr="007215C6">
        <w:rPr>
          <w:rFonts w:ascii="Times New Roman" w:hAnsi="Times New Roman" w:cs="Times New Roman"/>
          <w:sz w:val="24"/>
        </w:rPr>
        <w:t>dichotomy</w:t>
      </w:r>
      <w:proofErr w:type="spellEnd"/>
      <w:r w:rsidRPr="007215C6">
        <w:rPr>
          <w:rFonts w:ascii="Times New Roman" w:hAnsi="Times New Roman" w:cs="Times New Roman"/>
          <w:sz w:val="24"/>
        </w:rPr>
        <w:t xml:space="preserve"> of </w:t>
      </w:r>
      <w:proofErr w:type="spellStart"/>
      <w:r w:rsidRPr="007215C6">
        <w:rPr>
          <w:rFonts w:ascii="Times New Roman" w:hAnsi="Times New Roman" w:cs="Times New Roman"/>
          <w:sz w:val="24"/>
        </w:rPr>
        <w:t>t</w:t>
      </w:r>
      <w:r>
        <w:rPr>
          <w:rFonts w:ascii="Times New Roman" w:hAnsi="Times New Roman" w:cs="Times New Roman"/>
          <w:sz w:val="24"/>
        </w:rPr>
        <w:t>heory</w:t>
      </w:r>
      <w:proofErr w:type="spellEnd"/>
      <w:r>
        <w:rPr>
          <w:rFonts w:ascii="Times New Roman" w:hAnsi="Times New Roman" w:cs="Times New Roman"/>
          <w:sz w:val="24"/>
        </w:rPr>
        <w:t xml:space="preserve"> and practice. </w:t>
      </w:r>
      <w:proofErr w:type="spellStart"/>
      <w:r>
        <w:rPr>
          <w:rFonts w:ascii="Times New Roman" w:hAnsi="Times New Roman" w:cs="Times New Roman"/>
          <w:sz w:val="24"/>
        </w:rPr>
        <w:t>Internships</w:t>
      </w:r>
      <w:proofErr w:type="spellEnd"/>
      <w:r w:rsidR="00F1209F">
        <w:rPr>
          <w:rFonts w:ascii="Times New Roman" w:hAnsi="Times New Roman" w:cs="Times New Roman"/>
          <w:sz w:val="24"/>
        </w:rPr>
        <w:t xml:space="preserve"> </w:t>
      </w:r>
      <w:proofErr w:type="spellStart"/>
      <w:r w:rsidR="00F1209F">
        <w:rPr>
          <w:rFonts w:ascii="Times New Roman" w:hAnsi="Times New Roman" w:cs="Times New Roman"/>
          <w:sz w:val="24"/>
        </w:rPr>
        <w:t>were</w:t>
      </w:r>
      <w:proofErr w:type="spellEnd"/>
      <w:r w:rsidR="00F1209F">
        <w:rPr>
          <w:rFonts w:ascii="Times New Roman" w:hAnsi="Times New Roman" w:cs="Times New Roman"/>
          <w:sz w:val="24"/>
        </w:rPr>
        <w:t xml:space="preserve"> </w:t>
      </w:r>
      <w:proofErr w:type="spellStart"/>
      <w:r w:rsidR="00F1209F">
        <w:rPr>
          <w:rFonts w:ascii="Times New Roman" w:hAnsi="Times New Roman" w:cs="Times New Roman"/>
          <w:sz w:val="24"/>
        </w:rPr>
        <w:t>presented</w:t>
      </w:r>
      <w:proofErr w:type="spellEnd"/>
      <w:r w:rsidR="00F1209F">
        <w:rPr>
          <w:rFonts w:ascii="Times New Roman" w:hAnsi="Times New Roman" w:cs="Times New Roman"/>
          <w:sz w:val="24"/>
        </w:rPr>
        <w:t xml:space="preserve"> as</w:t>
      </w:r>
      <w:r w:rsidRPr="007215C6">
        <w:rPr>
          <w:rFonts w:ascii="Times New Roman" w:hAnsi="Times New Roman" w:cs="Times New Roman"/>
          <w:sz w:val="24"/>
        </w:rPr>
        <w:t xml:space="preserve"> </w:t>
      </w:r>
      <w:proofErr w:type="spellStart"/>
      <w:r w:rsidRPr="007215C6">
        <w:rPr>
          <w:rFonts w:ascii="Times New Roman" w:hAnsi="Times New Roman" w:cs="Times New Roman"/>
          <w:sz w:val="24"/>
        </w:rPr>
        <w:t>precious</w:t>
      </w:r>
      <w:proofErr w:type="spellEnd"/>
      <w:r w:rsidRPr="007215C6">
        <w:rPr>
          <w:rFonts w:ascii="Times New Roman" w:hAnsi="Times New Roman" w:cs="Times New Roman"/>
          <w:sz w:val="24"/>
        </w:rPr>
        <w:t xml:space="preserve"> time in the training </w:t>
      </w:r>
      <w:proofErr w:type="spellStart"/>
      <w:r w:rsidRPr="007215C6">
        <w:rPr>
          <w:rFonts w:ascii="Times New Roman" w:hAnsi="Times New Roman" w:cs="Times New Roman"/>
          <w:sz w:val="24"/>
        </w:rPr>
        <w:t>process</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allowin</w:t>
      </w:r>
      <w:r>
        <w:rPr>
          <w:rFonts w:ascii="Times New Roman" w:hAnsi="Times New Roman" w:cs="Times New Roman"/>
          <w:sz w:val="24"/>
        </w:rPr>
        <w:t>g</w:t>
      </w:r>
      <w:proofErr w:type="spellEnd"/>
      <w:r>
        <w:rPr>
          <w:rFonts w:ascii="Times New Roman" w:hAnsi="Times New Roman" w:cs="Times New Roman"/>
          <w:sz w:val="24"/>
        </w:rPr>
        <w:t xml:space="preserve"> the acquisition of the </w:t>
      </w:r>
      <w:proofErr w:type="spellStart"/>
      <w:r>
        <w:rPr>
          <w:rFonts w:ascii="Times New Roman" w:hAnsi="Times New Roman" w:cs="Times New Roman"/>
          <w:sz w:val="24"/>
        </w:rPr>
        <w:t>vocationnal</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skills</w:t>
      </w:r>
      <w:proofErr w:type="spellEnd"/>
      <w:r w:rsidRPr="007215C6">
        <w:rPr>
          <w:rFonts w:ascii="Times New Roman" w:hAnsi="Times New Roman" w:cs="Times New Roman"/>
          <w:sz w:val="24"/>
        </w:rPr>
        <w:t xml:space="preserve"> and </w:t>
      </w:r>
      <w:proofErr w:type="spellStart"/>
      <w:r w:rsidRPr="007215C6">
        <w:rPr>
          <w:rFonts w:ascii="Times New Roman" w:hAnsi="Times New Roman" w:cs="Times New Roman"/>
          <w:sz w:val="24"/>
        </w:rPr>
        <w:t>knowledge</w:t>
      </w:r>
      <w:r w:rsidR="00F1209F">
        <w:rPr>
          <w:rFonts w:ascii="Times New Roman" w:hAnsi="Times New Roman" w:cs="Times New Roman"/>
          <w:sz w:val="24"/>
        </w:rPr>
        <w:t>s</w:t>
      </w:r>
      <w:proofErr w:type="spellEnd"/>
      <w:r w:rsidR="00F1209F">
        <w:rPr>
          <w:rFonts w:ascii="Times New Roman" w:hAnsi="Times New Roman" w:cs="Times New Roman"/>
          <w:sz w:val="24"/>
        </w:rPr>
        <w:t xml:space="preserve"> and</w:t>
      </w:r>
      <w:r>
        <w:rPr>
          <w:rFonts w:ascii="Times New Roman" w:hAnsi="Times New Roman" w:cs="Times New Roman"/>
          <w:sz w:val="24"/>
        </w:rPr>
        <w:t xml:space="preserve"> time at nursing </w:t>
      </w:r>
      <w:proofErr w:type="spellStart"/>
      <w:r>
        <w:rPr>
          <w:rFonts w:ascii="Times New Roman" w:hAnsi="Times New Roman" w:cs="Times New Roman"/>
          <w:sz w:val="24"/>
        </w:rPr>
        <w:t>school</w:t>
      </w:r>
      <w:proofErr w:type="spellEnd"/>
      <w:r w:rsidR="00F1209F">
        <w:rPr>
          <w:rFonts w:ascii="Times New Roman" w:hAnsi="Times New Roman" w:cs="Times New Roman"/>
          <w:sz w:val="24"/>
        </w:rPr>
        <w:t xml:space="preserve"> as</w:t>
      </w:r>
      <w:r w:rsidRPr="007215C6">
        <w:rPr>
          <w:rFonts w:ascii="Times New Roman" w:hAnsi="Times New Roman" w:cs="Times New Roman"/>
          <w:sz w:val="24"/>
        </w:rPr>
        <w:t xml:space="preserve"> time for meeting up with </w:t>
      </w:r>
      <w:proofErr w:type="spellStart"/>
      <w:r w:rsidRPr="007215C6">
        <w:rPr>
          <w:rFonts w:ascii="Times New Roman" w:hAnsi="Times New Roman" w:cs="Times New Roman"/>
          <w:sz w:val="24"/>
        </w:rPr>
        <w:t>peers</w:t>
      </w:r>
      <w:proofErr w:type="spellEnd"/>
      <w:r w:rsidRPr="007215C6">
        <w:rPr>
          <w:rFonts w:ascii="Times New Roman" w:hAnsi="Times New Roman" w:cs="Times New Roman"/>
          <w:sz w:val="24"/>
        </w:rPr>
        <w:t xml:space="preserve"> and for </w:t>
      </w:r>
      <w:proofErr w:type="spellStart"/>
      <w:r w:rsidRPr="007215C6">
        <w:rPr>
          <w:rFonts w:ascii="Times New Roman" w:hAnsi="Times New Roman" w:cs="Times New Roman"/>
          <w:sz w:val="24"/>
        </w:rPr>
        <w:t>learning</w:t>
      </w:r>
      <w:proofErr w:type="spellEnd"/>
      <w:r w:rsidRPr="007215C6">
        <w:rPr>
          <w:rFonts w:ascii="Times New Roman" w:hAnsi="Times New Roman" w:cs="Times New Roman"/>
          <w:sz w:val="24"/>
        </w:rPr>
        <w:t xml:space="preserve">, in </w:t>
      </w:r>
      <w:proofErr w:type="spellStart"/>
      <w:r w:rsidRPr="007215C6">
        <w:rPr>
          <w:rFonts w:ascii="Times New Roman" w:hAnsi="Times New Roman" w:cs="Times New Roman"/>
          <w:sz w:val="24"/>
        </w:rPr>
        <w:t>which</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ref</w:t>
      </w:r>
      <w:r w:rsidR="00F1209F">
        <w:rPr>
          <w:rFonts w:ascii="Times New Roman" w:hAnsi="Times New Roman" w:cs="Times New Roman"/>
          <w:sz w:val="24"/>
        </w:rPr>
        <w:t>lexivity</w:t>
      </w:r>
      <w:proofErr w:type="spellEnd"/>
      <w:r w:rsidR="00F1209F">
        <w:rPr>
          <w:rFonts w:ascii="Times New Roman" w:hAnsi="Times New Roman" w:cs="Times New Roman"/>
          <w:sz w:val="24"/>
        </w:rPr>
        <w:t xml:space="preserve"> </w:t>
      </w:r>
      <w:proofErr w:type="spellStart"/>
      <w:r w:rsidR="00F1209F">
        <w:rPr>
          <w:rFonts w:ascii="Times New Roman" w:hAnsi="Times New Roman" w:cs="Times New Roman"/>
          <w:sz w:val="24"/>
        </w:rPr>
        <w:t>is</w:t>
      </w:r>
      <w:proofErr w:type="spellEnd"/>
      <w:r w:rsidR="00F1209F">
        <w:rPr>
          <w:rFonts w:ascii="Times New Roman" w:hAnsi="Times New Roman" w:cs="Times New Roman"/>
          <w:sz w:val="24"/>
        </w:rPr>
        <w:t xml:space="preserve"> </w:t>
      </w:r>
      <w:proofErr w:type="spellStart"/>
      <w:r w:rsidR="00F1209F">
        <w:rPr>
          <w:rFonts w:ascii="Times New Roman" w:hAnsi="Times New Roman" w:cs="Times New Roman"/>
          <w:sz w:val="24"/>
        </w:rPr>
        <w:t>encouraged</w:t>
      </w:r>
      <w:proofErr w:type="spellEnd"/>
      <w:r w:rsidR="00F1209F">
        <w:rPr>
          <w:rFonts w:ascii="Times New Roman" w:hAnsi="Times New Roman" w:cs="Times New Roman"/>
          <w:sz w:val="24"/>
        </w:rPr>
        <w:t xml:space="preserve">. </w:t>
      </w:r>
      <w:proofErr w:type="spellStart"/>
      <w:r w:rsidR="00F1209F">
        <w:rPr>
          <w:rFonts w:ascii="Times New Roman" w:hAnsi="Times New Roman" w:cs="Times New Roman"/>
          <w:sz w:val="24"/>
        </w:rPr>
        <w:t>Favourable</w:t>
      </w:r>
      <w:proofErr w:type="spellEnd"/>
      <w:r w:rsidR="00F1209F">
        <w:rPr>
          <w:rFonts w:ascii="Times New Roman" w:hAnsi="Times New Roman" w:cs="Times New Roman"/>
          <w:sz w:val="24"/>
        </w:rPr>
        <w:t xml:space="preserve"> conditions</w:t>
      </w:r>
      <w:r w:rsidRPr="007215C6">
        <w:rPr>
          <w:rFonts w:ascii="Times New Roman" w:hAnsi="Times New Roman" w:cs="Times New Roman"/>
          <w:sz w:val="24"/>
        </w:rPr>
        <w:t xml:space="preserve"> to </w:t>
      </w:r>
      <w:proofErr w:type="spellStart"/>
      <w:r w:rsidRPr="007215C6">
        <w:rPr>
          <w:rFonts w:ascii="Times New Roman" w:hAnsi="Times New Roman" w:cs="Times New Roman"/>
          <w:sz w:val="24"/>
        </w:rPr>
        <w:t>learning</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were</w:t>
      </w:r>
      <w:proofErr w:type="spellEnd"/>
      <w:r w:rsidRPr="007215C6">
        <w:rPr>
          <w:rFonts w:ascii="Times New Roman" w:hAnsi="Times New Roman" w:cs="Times New Roman"/>
          <w:sz w:val="24"/>
        </w:rPr>
        <w:t xml:space="preserve"> </w:t>
      </w:r>
      <w:proofErr w:type="spellStart"/>
      <w:r w:rsidRPr="007215C6">
        <w:rPr>
          <w:rFonts w:ascii="Times New Roman" w:hAnsi="Times New Roman" w:cs="Times New Roman"/>
          <w:sz w:val="24"/>
        </w:rPr>
        <w:t>clearl</w:t>
      </w:r>
      <w:r>
        <w:rPr>
          <w:rFonts w:ascii="Times New Roman" w:hAnsi="Times New Roman" w:cs="Times New Roman"/>
          <w:sz w:val="24"/>
        </w:rPr>
        <w:t>y</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identified</w:t>
      </w:r>
      <w:proofErr w:type="spellEnd"/>
      <w:r>
        <w:rPr>
          <w:rFonts w:ascii="Times New Roman" w:hAnsi="Times New Roman" w:cs="Times New Roman"/>
          <w:sz w:val="24"/>
        </w:rPr>
        <w:t xml:space="preserve"> by nursing students. </w:t>
      </w:r>
      <w:proofErr w:type="spellStart"/>
      <w:r>
        <w:rPr>
          <w:rFonts w:ascii="Times New Roman" w:hAnsi="Times New Roman" w:cs="Times New Roman"/>
          <w:sz w:val="24"/>
        </w:rPr>
        <w:t>Thus</w:t>
      </w:r>
      <w:proofErr w:type="spellEnd"/>
      <w:r>
        <w:rPr>
          <w:rFonts w:ascii="Times New Roman" w:hAnsi="Times New Roman" w:cs="Times New Roman"/>
          <w:sz w:val="24"/>
        </w:rPr>
        <w:t xml:space="preserve"> </w:t>
      </w:r>
      <w:proofErr w:type="spellStart"/>
      <w:r>
        <w:rPr>
          <w:rFonts w:ascii="Times New Roman" w:hAnsi="Times New Roman" w:cs="Times New Roman"/>
          <w:sz w:val="24"/>
        </w:rPr>
        <w:t>they</w:t>
      </w:r>
      <w:proofErr w:type="spellEnd"/>
      <w:r>
        <w:rPr>
          <w:rFonts w:ascii="Times New Roman" w:hAnsi="Times New Roman" w:cs="Times New Roman"/>
          <w:sz w:val="24"/>
        </w:rPr>
        <w:t xml:space="preserve"> </w:t>
      </w:r>
      <w:proofErr w:type="spellStart"/>
      <w:r>
        <w:rPr>
          <w:rFonts w:ascii="Times New Roman" w:hAnsi="Times New Roman" w:cs="Times New Roman"/>
          <w:sz w:val="24"/>
        </w:rPr>
        <w:t>proposed</w:t>
      </w:r>
      <w:proofErr w:type="spellEnd"/>
      <w:r>
        <w:rPr>
          <w:rFonts w:ascii="Times New Roman" w:hAnsi="Times New Roman" w:cs="Times New Roman"/>
          <w:sz w:val="24"/>
        </w:rPr>
        <w:t xml:space="preserve"> </w:t>
      </w:r>
      <w:proofErr w:type="spellStart"/>
      <w:r>
        <w:rPr>
          <w:rFonts w:ascii="Times New Roman" w:hAnsi="Times New Roman" w:cs="Times New Roman"/>
          <w:sz w:val="24"/>
        </w:rPr>
        <w:t>pedagological</w:t>
      </w:r>
      <w:proofErr w:type="spellEnd"/>
      <w:r>
        <w:rPr>
          <w:rFonts w:ascii="Times New Roman" w:hAnsi="Times New Roman" w:cs="Times New Roman"/>
          <w:sz w:val="24"/>
        </w:rPr>
        <w:t xml:space="preserve"> levers to </w:t>
      </w:r>
      <w:proofErr w:type="spellStart"/>
      <w:r>
        <w:rPr>
          <w:rFonts w:ascii="Times New Roman" w:hAnsi="Times New Roman" w:cs="Times New Roman"/>
          <w:sz w:val="24"/>
        </w:rPr>
        <w:t>increase</w:t>
      </w:r>
      <w:proofErr w:type="spellEnd"/>
      <w:r>
        <w:rPr>
          <w:rFonts w:ascii="Times New Roman" w:hAnsi="Times New Roman" w:cs="Times New Roman"/>
          <w:sz w:val="24"/>
        </w:rPr>
        <w:t xml:space="preserve"> </w:t>
      </w:r>
      <w:proofErr w:type="spellStart"/>
      <w:r>
        <w:rPr>
          <w:rFonts w:ascii="Times New Roman" w:hAnsi="Times New Roman" w:cs="Times New Roman"/>
          <w:sz w:val="24"/>
        </w:rPr>
        <w:t>skills</w:t>
      </w:r>
      <w:proofErr w:type="spellEnd"/>
      <w:r>
        <w:rPr>
          <w:rFonts w:ascii="Times New Roman" w:hAnsi="Times New Roman" w:cs="Times New Roman"/>
          <w:sz w:val="24"/>
        </w:rPr>
        <w:t xml:space="preserve"> </w:t>
      </w:r>
      <w:proofErr w:type="spellStart"/>
      <w:r>
        <w:rPr>
          <w:rFonts w:ascii="Times New Roman" w:hAnsi="Times New Roman" w:cs="Times New Roman"/>
          <w:sz w:val="24"/>
        </w:rPr>
        <w:t>development</w:t>
      </w:r>
      <w:proofErr w:type="spellEnd"/>
      <w:r>
        <w:rPr>
          <w:rFonts w:ascii="Times New Roman" w:hAnsi="Times New Roman" w:cs="Times New Roman"/>
          <w:sz w:val="24"/>
        </w:rPr>
        <w:t xml:space="preserve">. </w:t>
      </w:r>
    </w:p>
    <w:p w14:paraId="152DB90D" w14:textId="5F9DC493" w:rsidR="00703635"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lastRenderedPageBreak/>
        <w:t>Discussion:</w:t>
      </w:r>
      <w:r>
        <w:rPr>
          <w:rFonts w:ascii="Times New Roman" w:hAnsi="Times New Roman" w:cs="Times New Roman"/>
          <w:sz w:val="24"/>
        </w:rPr>
        <w:t xml:space="preserve"> </w:t>
      </w:r>
      <w:proofErr w:type="spellStart"/>
      <w:r>
        <w:rPr>
          <w:rFonts w:ascii="Times New Roman" w:hAnsi="Times New Roman" w:cs="Times New Roman"/>
          <w:sz w:val="24"/>
        </w:rPr>
        <w:t>Integrating</w:t>
      </w:r>
      <w:proofErr w:type="spellEnd"/>
      <w:r w:rsidRPr="001B574A">
        <w:rPr>
          <w:rFonts w:ascii="Times New Roman" w:hAnsi="Times New Roman" w:cs="Times New Roman"/>
          <w:sz w:val="24"/>
        </w:rPr>
        <w:t xml:space="preserve"> </w:t>
      </w:r>
      <w:proofErr w:type="spellStart"/>
      <w:r w:rsidRPr="001B574A">
        <w:rPr>
          <w:rFonts w:ascii="Times New Roman" w:hAnsi="Times New Roman" w:cs="Times New Roman"/>
          <w:sz w:val="24"/>
        </w:rPr>
        <w:t>theoretical</w:t>
      </w:r>
      <w:proofErr w:type="spellEnd"/>
      <w:r w:rsidRPr="001B574A">
        <w:rPr>
          <w:rFonts w:ascii="Times New Roman" w:hAnsi="Times New Roman" w:cs="Times New Roman"/>
          <w:sz w:val="24"/>
        </w:rPr>
        <w:t xml:space="preserve"> a</w:t>
      </w:r>
      <w:r>
        <w:rPr>
          <w:rFonts w:ascii="Times New Roman" w:hAnsi="Times New Roman" w:cs="Times New Roman"/>
          <w:sz w:val="24"/>
        </w:rPr>
        <w:t xml:space="preserve">nd </w:t>
      </w:r>
      <w:proofErr w:type="spellStart"/>
      <w:r>
        <w:rPr>
          <w:rFonts w:ascii="Times New Roman" w:hAnsi="Times New Roman" w:cs="Times New Roman"/>
          <w:sz w:val="24"/>
        </w:rPr>
        <w:t>practical</w:t>
      </w:r>
      <w:proofErr w:type="spellEnd"/>
      <w:r>
        <w:rPr>
          <w:rFonts w:ascii="Times New Roman" w:hAnsi="Times New Roman" w:cs="Times New Roman"/>
          <w:sz w:val="24"/>
        </w:rPr>
        <w:t xml:space="preserve"> aspects at nursing </w:t>
      </w:r>
      <w:proofErr w:type="spellStart"/>
      <w:r>
        <w:rPr>
          <w:rFonts w:ascii="Times New Roman" w:hAnsi="Times New Roman" w:cs="Times New Roman"/>
          <w:sz w:val="24"/>
        </w:rPr>
        <w:t>school</w:t>
      </w:r>
      <w:proofErr w:type="spellEnd"/>
      <w:r>
        <w:rPr>
          <w:rFonts w:ascii="Times New Roman" w:hAnsi="Times New Roman" w:cs="Times New Roman"/>
          <w:sz w:val="24"/>
        </w:rPr>
        <w:t xml:space="preserve"> and at </w:t>
      </w:r>
      <w:proofErr w:type="spellStart"/>
      <w:r>
        <w:rPr>
          <w:rFonts w:ascii="Times New Roman" w:hAnsi="Times New Roman" w:cs="Times New Roman"/>
          <w:sz w:val="24"/>
        </w:rPr>
        <w:t>interships</w:t>
      </w:r>
      <w:proofErr w:type="spellEnd"/>
      <w:r w:rsidRPr="001B574A">
        <w:rPr>
          <w:rFonts w:ascii="Times New Roman" w:hAnsi="Times New Roman" w:cs="Times New Roman"/>
          <w:sz w:val="24"/>
        </w:rPr>
        <w:t xml:space="preserve"> </w:t>
      </w:r>
      <w:proofErr w:type="spellStart"/>
      <w:r w:rsidRPr="001B574A">
        <w:rPr>
          <w:rFonts w:ascii="Times New Roman" w:hAnsi="Times New Roman" w:cs="Times New Roman"/>
          <w:sz w:val="24"/>
        </w:rPr>
        <w:t>requires</w:t>
      </w:r>
      <w:proofErr w:type="spellEnd"/>
      <w:r w:rsidRPr="001B574A">
        <w:rPr>
          <w:rFonts w:ascii="Times New Roman" w:hAnsi="Times New Roman" w:cs="Times New Roman"/>
          <w:sz w:val="24"/>
        </w:rPr>
        <w:t xml:space="preserve"> </w:t>
      </w:r>
      <w:proofErr w:type="spellStart"/>
      <w:r w:rsidRPr="001B574A">
        <w:rPr>
          <w:rFonts w:ascii="Times New Roman" w:hAnsi="Times New Roman" w:cs="Times New Roman"/>
          <w:sz w:val="24"/>
        </w:rPr>
        <w:t>advance</w:t>
      </w:r>
      <w:proofErr w:type="spellEnd"/>
      <w:r w:rsidRPr="001B574A">
        <w:rPr>
          <w:rFonts w:ascii="Times New Roman" w:hAnsi="Times New Roman" w:cs="Times New Roman"/>
          <w:sz w:val="24"/>
        </w:rPr>
        <w:t xml:space="preserve"> coordination </w:t>
      </w:r>
      <w:proofErr w:type="spellStart"/>
      <w:r w:rsidRPr="001B574A">
        <w:rPr>
          <w:rFonts w:ascii="Times New Roman" w:hAnsi="Times New Roman" w:cs="Times New Roman"/>
          <w:sz w:val="24"/>
        </w:rPr>
        <w:t>between</w:t>
      </w:r>
      <w:proofErr w:type="spellEnd"/>
      <w:r w:rsidRPr="001B574A">
        <w:rPr>
          <w:rFonts w:ascii="Times New Roman" w:hAnsi="Times New Roman" w:cs="Times New Roman"/>
          <w:sz w:val="24"/>
        </w:rPr>
        <w:t xml:space="preserve"> </w:t>
      </w:r>
      <w:proofErr w:type="spellStart"/>
      <w:r w:rsidRPr="001B574A">
        <w:rPr>
          <w:rFonts w:ascii="Times New Roman" w:hAnsi="Times New Roman" w:cs="Times New Roman"/>
          <w:sz w:val="24"/>
        </w:rPr>
        <w:t>trainers</w:t>
      </w:r>
      <w:proofErr w:type="spellEnd"/>
      <w:r w:rsidRPr="001B574A">
        <w:rPr>
          <w:rFonts w:ascii="Times New Roman" w:hAnsi="Times New Roman" w:cs="Times New Roman"/>
          <w:sz w:val="24"/>
        </w:rPr>
        <w:t xml:space="preserve"> and </w:t>
      </w:r>
      <w:proofErr w:type="spellStart"/>
      <w:r w:rsidRPr="001B574A">
        <w:rPr>
          <w:rFonts w:ascii="Times New Roman" w:hAnsi="Times New Roman" w:cs="Times New Roman"/>
          <w:sz w:val="24"/>
        </w:rPr>
        <w:t>t</w:t>
      </w:r>
      <w:r w:rsidR="00F1209F">
        <w:rPr>
          <w:rFonts w:ascii="Times New Roman" w:hAnsi="Times New Roman" w:cs="Times New Roman"/>
          <w:sz w:val="24"/>
        </w:rPr>
        <w:t>utors</w:t>
      </w:r>
      <w:proofErr w:type="spellEnd"/>
      <w:r w:rsidR="00F1209F">
        <w:rPr>
          <w:rFonts w:ascii="Times New Roman" w:hAnsi="Times New Roman" w:cs="Times New Roman"/>
          <w:sz w:val="24"/>
        </w:rPr>
        <w:t xml:space="preserve">. </w:t>
      </w:r>
      <w:proofErr w:type="spellStart"/>
      <w:r w:rsidR="00F1209F">
        <w:rPr>
          <w:rFonts w:ascii="Times New Roman" w:hAnsi="Times New Roman" w:cs="Times New Roman"/>
          <w:sz w:val="24"/>
        </w:rPr>
        <w:t>D</w:t>
      </w:r>
      <w:r w:rsidRPr="001B574A">
        <w:rPr>
          <w:rFonts w:ascii="Times New Roman" w:hAnsi="Times New Roman" w:cs="Times New Roman"/>
          <w:sz w:val="24"/>
        </w:rPr>
        <w:t>ifferentiated</w:t>
      </w:r>
      <w:proofErr w:type="spellEnd"/>
      <w:r w:rsidRPr="001B574A">
        <w:rPr>
          <w:rFonts w:ascii="Times New Roman" w:hAnsi="Times New Roman" w:cs="Times New Roman"/>
          <w:sz w:val="24"/>
        </w:rPr>
        <w:t xml:space="preserve"> support and </w:t>
      </w:r>
      <w:proofErr w:type="spellStart"/>
      <w:r w:rsidR="00F1209F">
        <w:rPr>
          <w:rFonts w:ascii="Times New Roman" w:hAnsi="Times New Roman" w:cs="Times New Roman"/>
          <w:sz w:val="24"/>
        </w:rPr>
        <w:t>regular</w:t>
      </w:r>
      <w:proofErr w:type="spellEnd"/>
      <w:r w:rsidR="00F1209F">
        <w:rPr>
          <w:rFonts w:ascii="Times New Roman" w:hAnsi="Times New Roman" w:cs="Times New Roman"/>
          <w:sz w:val="24"/>
        </w:rPr>
        <w:t xml:space="preserve"> </w:t>
      </w:r>
      <w:r w:rsidRPr="001B574A">
        <w:rPr>
          <w:rFonts w:ascii="Times New Roman" w:hAnsi="Times New Roman" w:cs="Times New Roman"/>
          <w:sz w:val="24"/>
        </w:rPr>
        <w:t xml:space="preserve">feedback </w:t>
      </w:r>
      <w:proofErr w:type="spellStart"/>
      <w:r w:rsidR="00781636">
        <w:rPr>
          <w:rFonts w:ascii="Times New Roman" w:hAnsi="Times New Roman" w:cs="Times New Roman"/>
          <w:sz w:val="24"/>
        </w:rPr>
        <w:t>would</w:t>
      </w:r>
      <w:proofErr w:type="spellEnd"/>
      <w:r w:rsidR="00781636">
        <w:rPr>
          <w:rFonts w:ascii="Times New Roman" w:hAnsi="Times New Roman" w:cs="Times New Roman"/>
          <w:sz w:val="24"/>
        </w:rPr>
        <w:t xml:space="preserve"> </w:t>
      </w:r>
      <w:proofErr w:type="spellStart"/>
      <w:r w:rsidR="00781636">
        <w:rPr>
          <w:rFonts w:ascii="Times New Roman" w:hAnsi="Times New Roman" w:cs="Times New Roman"/>
          <w:sz w:val="24"/>
        </w:rPr>
        <w:t>increase</w:t>
      </w:r>
      <w:proofErr w:type="spellEnd"/>
      <w:r w:rsidR="00781636">
        <w:rPr>
          <w:rFonts w:ascii="Times New Roman" w:hAnsi="Times New Roman" w:cs="Times New Roman"/>
          <w:sz w:val="24"/>
        </w:rPr>
        <w:t xml:space="preserve"> self-</w:t>
      </w:r>
      <w:proofErr w:type="spellStart"/>
      <w:r w:rsidR="00781636">
        <w:rPr>
          <w:rFonts w:ascii="Times New Roman" w:hAnsi="Times New Roman" w:cs="Times New Roman"/>
          <w:sz w:val="24"/>
        </w:rPr>
        <w:t>efficacy</w:t>
      </w:r>
      <w:proofErr w:type="spellEnd"/>
      <w:r w:rsidR="00781636">
        <w:rPr>
          <w:rFonts w:ascii="Times New Roman" w:hAnsi="Times New Roman" w:cs="Times New Roman"/>
          <w:sz w:val="24"/>
        </w:rPr>
        <w:t xml:space="preserve"> feeling. </w:t>
      </w:r>
    </w:p>
    <w:p w14:paraId="1620ECB2" w14:textId="349275C3" w:rsidR="00703635" w:rsidRPr="007215C6" w:rsidRDefault="00703635" w:rsidP="00703635">
      <w:pPr>
        <w:spacing w:line="240" w:lineRule="auto"/>
        <w:jc w:val="both"/>
        <w:rPr>
          <w:rFonts w:ascii="Times New Roman" w:hAnsi="Times New Roman" w:cs="Times New Roman"/>
          <w:sz w:val="24"/>
        </w:rPr>
      </w:pPr>
      <w:r w:rsidRPr="00646DA7">
        <w:rPr>
          <w:rFonts w:ascii="Times New Roman" w:hAnsi="Times New Roman" w:cs="Times New Roman"/>
          <w:sz w:val="24"/>
        </w:rPr>
        <w:t>Conclusion:</w:t>
      </w:r>
      <w:r>
        <w:rPr>
          <w:rFonts w:ascii="Times New Roman" w:hAnsi="Times New Roman" w:cs="Times New Roman"/>
          <w:sz w:val="24"/>
        </w:rPr>
        <w:t xml:space="preserve"> </w:t>
      </w:r>
      <w:proofErr w:type="spellStart"/>
      <w:r w:rsidR="007E7256">
        <w:rPr>
          <w:rFonts w:ascii="Times New Roman" w:hAnsi="Times New Roman" w:cs="Times New Roman"/>
          <w:sz w:val="24"/>
        </w:rPr>
        <w:t>Supporting</w:t>
      </w:r>
      <w:proofErr w:type="spellEnd"/>
      <w:r w:rsidR="007E7256">
        <w:rPr>
          <w:rFonts w:ascii="Times New Roman" w:hAnsi="Times New Roman" w:cs="Times New Roman"/>
          <w:sz w:val="24"/>
        </w:rPr>
        <w:t xml:space="preserve"> </w:t>
      </w:r>
      <w:proofErr w:type="spellStart"/>
      <w:r w:rsidR="007E7256">
        <w:rPr>
          <w:rFonts w:ascii="Times New Roman" w:hAnsi="Times New Roman" w:cs="Times New Roman"/>
          <w:sz w:val="24"/>
        </w:rPr>
        <w:t>commitment</w:t>
      </w:r>
      <w:proofErr w:type="spellEnd"/>
      <w:r w:rsidR="00F1209F" w:rsidRPr="00F1209F">
        <w:rPr>
          <w:rFonts w:ascii="Times New Roman" w:hAnsi="Times New Roman" w:cs="Times New Roman"/>
          <w:sz w:val="24"/>
        </w:rPr>
        <w:t xml:space="preserve"> in </w:t>
      </w:r>
      <w:proofErr w:type="spellStart"/>
      <w:r w:rsidR="00F1209F" w:rsidRPr="00F1209F">
        <w:rPr>
          <w:rFonts w:ascii="Times New Roman" w:hAnsi="Times New Roman" w:cs="Times New Roman"/>
          <w:sz w:val="24"/>
        </w:rPr>
        <w:t>learning</w:t>
      </w:r>
      <w:proofErr w:type="spellEnd"/>
      <w:r w:rsidR="00F1209F" w:rsidRPr="00F1209F">
        <w:rPr>
          <w:rFonts w:ascii="Times New Roman" w:hAnsi="Times New Roman" w:cs="Times New Roman"/>
          <w:sz w:val="24"/>
        </w:rPr>
        <w:t xml:space="preserve"> and </w:t>
      </w:r>
      <w:proofErr w:type="spellStart"/>
      <w:r w:rsidR="00F1209F" w:rsidRPr="00F1209F">
        <w:rPr>
          <w:rFonts w:ascii="Times New Roman" w:hAnsi="Times New Roman" w:cs="Times New Roman"/>
          <w:sz w:val="24"/>
        </w:rPr>
        <w:t>beyond</w:t>
      </w:r>
      <w:proofErr w:type="spellEnd"/>
      <w:r w:rsidR="00F1209F" w:rsidRPr="00F1209F">
        <w:rPr>
          <w:rFonts w:ascii="Times New Roman" w:hAnsi="Times New Roman" w:cs="Times New Roman"/>
          <w:sz w:val="24"/>
        </w:rPr>
        <w:t xml:space="preserve"> graduation </w:t>
      </w:r>
      <w:proofErr w:type="spellStart"/>
      <w:r w:rsidR="00F1209F" w:rsidRPr="00F1209F">
        <w:rPr>
          <w:rFonts w:ascii="Times New Roman" w:hAnsi="Times New Roman" w:cs="Times New Roman"/>
          <w:sz w:val="24"/>
        </w:rPr>
        <w:t>is</w:t>
      </w:r>
      <w:proofErr w:type="spellEnd"/>
      <w:r w:rsidR="00F1209F" w:rsidRPr="00F1209F">
        <w:rPr>
          <w:rFonts w:ascii="Times New Roman" w:hAnsi="Times New Roman" w:cs="Times New Roman"/>
          <w:sz w:val="24"/>
        </w:rPr>
        <w:t xml:space="preserve"> the major challenge of the training.</w:t>
      </w:r>
      <w:r w:rsidR="00F1209F">
        <w:rPr>
          <w:rFonts w:ascii="Times New Roman" w:hAnsi="Times New Roman" w:cs="Times New Roman"/>
          <w:sz w:val="24"/>
        </w:rPr>
        <w:t xml:space="preserve"> </w:t>
      </w:r>
    </w:p>
    <w:p w14:paraId="6E7AFFE4" w14:textId="266A3FF0" w:rsidR="00714D7C" w:rsidRPr="00714D7C" w:rsidRDefault="00714D7C" w:rsidP="00714D7C">
      <w:pPr>
        <w:spacing w:line="240" w:lineRule="auto"/>
        <w:jc w:val="both"/>
        <w:rPr>
          <w:rFonts w:ascii="Times New Roman" w:hAnsi="Times New Roman" w:cs="Times New Roman"/>
          <w:b/>
          <w:sz w:val="24"/>
        </w:rPr>
      </w:pPr>
      <w:r w:rsidRPr="00714D7C">
        <w:rPr>
          <w:rFonts w:ascii="Times New Roman" w:hAnsi="Times New Roman" w:cs="Times New Roman"/>
          <w:b/>
          <w:sz w:val="24"/>
        </w:rPr>
        <w:t xml:space="preserve">Key </w:t>
      </w:r>
      <w:proofErr w:type="spellStart"/>
      <w:r w:rsidRPr="00714D7C">
        <w:rPr>
          <w:rFonts w:ascii="Times New Roman" w:hAnsi="Times New Roman" w:cs="Times New Roman"/>
          <w:b/>
          <w:sz w:val="24"/>
        </w:rPr>
        <w:t>words</w:t>
      </w:r>
      <w:proofErr w:type="spellEnd"/>
    </w:p>
    <w:p w14:paraId="543F864F" w14:textId="77777777" w:rsidR="00714D7C" w:rsidRPr="00F4103C" w:rsidRDefault="00714D7C" w:rsidP="00714D7C">
      <w:pPr>
        <w:spacing w:line="240" w:lineRule="auto"/>
        <w:jc w:val="both"/>
        <w:rPr>
          <w:rFonts w:ascii="Times New Roman" w:hAnsi="Times New Roman" w:cs="Times New Roman"/>
          <w:sz w:val="24"/>
        </w:rPr>
      </w:pPr>
      <w:r>
        <w:rPr>
          <w:rFonts w:ascii="Times New Roman" w:hAnsi="Times New Roman" w:cs="Times New Roman"/>
          <w:sz w:val="24"/>
        </w:rPr>
        <w:t xml:space="preserve">Work-linked training, </w:t>
      </w:r>
      <w:proofErr w:type="spellStart"/>
      <w:r>
        <w:rPr>
          <w:rFonts w:ascii="Times New Roman" w:hAnsi="Times New Roman" w:cs="Times New Roman"/>
          <w:sz w:val="24"/>
        </w:rPr>
        <w:t>learning</w:t>
      </w:r>
      <w:proofErr w:type="spellEnd"/>
      <w:r>
        <w:rPr>
          <w:rFonts w:ascii="Times New Roman" w:hAnsi="Times New Roman" w:cs="Times New Roman"/>
          <w:sz w:val="24"/>
        </w:rPr>
        <w:t xml:space="preserve"> </w:t>
      </w:r>
      <w:proofErr w:type="spellStart"/>
      <w:r>
        <w:rPr>
          <w:rFonts w:ascii="Times New Roman" w:hAnsi="Times New Roman" w:cs="Times New Roman"/>
          <w:sz w:val="24"/>
        </w:rPr>
        <w:t>opportunities</w:t>
      </w:r>
      <w:proofErr w:type="spellEnd"/>
      <w:r>
        <w:rPr>
          <w:rFonts w:ascii="Times New Roman" w:hAnsi="Times New Roman" w:cs="Times New Roman"/>
          <w:sz w:val="24"/>
        </w:rPr>
        <w:t xml:space="preserve">, nursing training, engagement, nursing students </w:t>
      </w:r>
    </w:p>
    <w:p w14:paraId="4B863130" w14:textId="1F51DFF5" w:rsidR="001F553C" w:rsidRPr="00914CD0" w:rsidRDefault="001F553C" w:rsidP="00D72777">
      <w:pPr>
        <w:pStyle w:val="Titre1"/>
        <w:spacing w:line="240" w:lineRule="auto"/>
        <w:rPr>
          <w:rFonts w:ascii="Times New Roman" w:hAnsi="Times New Roman" w:cs="Times New Roman"/>
          <w:b/>
          <w:color w:val="auto"/>
          <w:sz w:val="24"/>
          <w:szCs w:val="24"/>
        </w:rPr>
      </w:pPr>
      <w:r w:rsidRPr="00914CD0">
        <w:rPr>
          <w:rFonts w:ascii="Times New Roman" w:hAnsi="Times New Roman" w:cs="Times New Roman"/>
          <w:b/>
          <w:color w:val="auto"/>
          <w:sz w:val="24"/>
          <w:szCs w:val="24"/>
        </w:rPr>
        <w:t>Introduction</w:t>
      </w:r>
    </w:p>
    <w:p w14:paraId="7BBB80D8" w14:textId="237D20CD" w:rsidR="007A2BE8" w:rsidRPr="00914CD0" w:rsidRDefault="007A2BE8" w:rsidP="00D72777">
      <w:pPr>
        <w:pStyle w:val="Titre2"/>
        <w:spacing w:line="240" w:lineRule="auto"/>
        <w:rPr>
          <w:rFonts w:ascii="Times New Roman" w:hAnsi="Times New Roman" w:cs="Times New Roman"/>
          <w:b/>
          <w:sz w:val="24"/>
          <w:szCs w:val="24"/>
        </w:rPr>
      </w:pPr>
      <w:r>
        <w:rPr>
          <w:rFonts w:ascii="Times New Roman" w:hAnsi="Times New Roman" w:cs="Times New Roman"/>
          <w:b/>
          <w:sz w:val="24"/>
          <w:szCs w:val="24"/>
        </w:rPr>
        <w:tab/>
      </w:r>
      <w:r w:rsidRPr="00914CD0">
        <w:rPr>
          <w:rFonts w:ascii="Times New Roman" w:hAnsi="Times New Roman" w:cs="Times New Roman"/>
          <w:b/>
          <w:color w:val="auto"/>
          <w:sz w:val="24"/>
          <w:szCs w:val="24"/>
        </w:rPr>
        <w:t>Contexte</w:t>
      </w:r>
    </w:p>
    <w:p w14:paraId="40AAB193" w14:textId="2AE1CE8F" w:rsidR="00045443" w:rsidRPr="00BC780C" w:rsidRDefault="00966076"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sz w:val="24"/>
          <w:szCs w:val="24"/>
        </w:rPr>
        <w:t>La formation menant au D</w:t>
      </w:r>
      <w:r w:rsidR="00E80BEE" w:rsidRPr="00BC780C">
        <w:rPr>
          <w:rFonts w:ascii="Times New Roman" w:hAnsi="Times New Roman" w:cs="Times New Roman"/>
          <w:sz w:val="24"/>
          <w:szCs w:val="24"/>
        </w:rPr>
        <w:t xml:space="preserve">iplôme </w:t>
      </w:r>
      <w:r w:rsidR="007A3625">
        <w:rPr>
          <w:rFonts w:ascii="Times New Roman" w:hAnsi="Times New Roman" w:cs="Times New Roman"/>
          <w:sz w:val="24"/>
          <w:szCs w:val="24"/>
        </w:rPr>
        <w:t>d’é</w:t>
      </w:r>
      <w:r w:rsidR="00FE0004" w:rsidRPr="00BC780C">
        <w:rPr>
          <w:rFonts w:ascii="Times New Roman" w:hAnsi="Times New Roman" w:cs="Times New Roman"/>
          <w:sz w:val="24"/>
          <w:szCs w:val="24"/>
        </w:rPr>
        <w:t xml:space="preserve">tat </w:t>
      </w:r>
      <w:r w:rsidR="00E80BEE" w:rsidRPr="00BC780C">
        <w:rPr>
          <w:rFonts w:ascii="Times New Roman" w:hAnsi="Times New Roman" w:cs="Times New Roman"/>
          <w:sz w:val="24"/>
          <w:szCs w:val="24"/>
        </w:rPr>
        <w:t xml:space="preserve">d’infirmier </w:t>
      </w:r>
      <w:r w:rsidR="00FE0004" w:rsidRPr="00BC780C">
        <w:rPr>
          <w:rFonts w:ascii="Times New Roman" w:hAnsi="Times New Roman" w:cs="Times New Roman"/>
          <w:sz w:val="24"/>
          <w:szCs w:val="24"/>
        </w:rPr>
        <w:t xml:space="preserve">(DE) </w:t>
      </w:r>
      <w:r w:rsidR="00E80BEE" w:rsidRPr="00BC780C">
        <w:rPr>
          <w:rFonts w:ascii="Times New Roman" w:hAnsi="Times New Roman" w:cs="Times New Roman"/>
          <w:sz w:val="24"/>
          <w:szCs w:val="24"/>
        </w:rPr>
        <w:t xml:space="preserve">est une </w:t>
      </w:r>
      <w:r w:rsidR="00AD2A18">
        <w:rPr>
          <w:rFonts w:ascii="Times New Roman" w:hAnsi="Times New Roman" w:cs="Times New Roman"/>
          <w:sz w:val="24"/>
          <w:szCs w:val="24"/>
        </w:rPr>
        <w:t xml:space="preserve">formation en alternance </w:t>
      </w:r>
      <w:proofErr w:type="spellStart"/>
      <w:r w:rsidR="00136AF4" w:rsidRPr="00BC780C">
        <w:rPr>
          <w:rFonts w:ascii="Times New Roman" w:hAnsi="Times New Roman" w:cs="Times New Roman"/>
          <w:sz w:val="24"/>
          <w:szCs w:val="24"/>
        </w:rPr>
        <w:t>professionnalisante</w:t>
      </w:r>
      <w:proofErr w:type="spellEnd"/>
      <w:r w:rsidR="00045443">
        <w:rPr>
          <w:rFonts w:ascii="Times New Roman" w:hAnsi="Times New Roman" w:cs="Times New Roman"/>
          <w:sz w:val="24"/>
          <w:szCs w:val="24"/>
        </w:rPr>
        <w:t>. E</w:t>
      </w:r>
      <w:r w:rsidR="00E80BEE" w:rsidRPr="00BC780C">
        <w:rPr>
          <w:rFonts w:ascii="Times New Roman" w:hAnsi="Times New Roman" w:cs="Times New Roman"/>
          <w:sz w:val="24"/>
          <w:szCs w:val="24"/>
        </w:rPr>
        <w:t>lle s’organise entre des temps d’apprentissages à l’Institut de</w:t>
      </w:r>
      <w:r w:rsidR="007A3625">
        <w:rPr>
          <w:rFonts w:ascii="Times New Roman" w:hAnsi="Times New Roman" w:cs="Times New Roman"/>
          <w:sz w:val="24"/>
          <w:szCs w:val="24"/>
        </w:rPr>
        <w:t xml:space="preserve"> formation en soins i</w:t>
      </w:r>
      <w:r w:rsidR="00E80BEE" w:rsidRPr="00BC780C">
        <w:rPr>
          <w:rFonts w:ascii="Times New Roman" w:hAnsi="Times New Roman" w:cs="Times New Roman"/>
          <w:sz w:val="24"/>
          <w:szCs w:val="24"/>
        </w:rPr>
        <w:t>nfirmiers (IFSI) et des temps d’apprentissage en stage dans différents l</w:t>
      </w:r>
      <w:r w:rsidR="00040C55" w:rsidRPr="00BC780C">
        <w:rPr>
          <w:rFonts w:ascii="Times New Roman" w:hAnsi="Times New Roman" w:cs="Times New Roman"/>
          <w:sz w:val="24"/>
          <w:szCs w:val="24"/>
        </w:rPr>
        <w:t xml:space="preserve">ieux d’exercice des infirmiers. </w:t>
      </w:r>
      <w:r w:rsidR="00E80BEE" w:rsidRPr="00BC780C">
        <w:rPr>
          <w:rFonts w:ascii="Times New Roman" w:hAnsi="Times New Roman" w:cs="Times New Roman"/>
          <w:color w:val="000000"/>
          <w:sz w:val="24"/>
          <w:szCs w:val="24"/>
        </w:rPr>
        <w:t>L’objectif opérationnel de la formation est « de professionnaliser</w:t>
      </w:r>
      <w:r w:rsidR="007A3625">
        <w:rPr>
          <w:rFonts w:ascii="Times New Roman" w:hAnsi="Times New Roman" w:cs="Times New Roman"/>
          <w:color w:val="000000"/>
          <w:sz w:val="24"/>
          <w:szCs w:val="24"/>
        </w:rPr>
        <w:t xml:space="preserve"> </w:t>
      </w:r>
      <w:r w:rsidR="00E80BEE" w:rsidRPr="00BC780C">
        <w:rPr>
          <w:rFonts w:ascii="Times New Roman" w:hAnsi="Times New Roman" w:cs="Times New Roman"/>
          <w:color w:val="000000"/>
          <w:sz w:val="24"/>
          <w:szCs w:val="24"/>
        </w:rPr>
        <w:t>le parcours de l’étudiant, lequel construit progressivement les éléments de sa compétence à travers l’acquisition de savoirs et savoir-faire, attitudes et comportements. » pour « l’amener à devenir un praticien autonome, responsable et réflexif »</w:t>
      </w:r>
      <w:r w:rsidR="00AD2A18">
        <w:rPr>
          <w:rFonts w:ascii="Times New Roman" w:hAnsi="Times New Roman" w:cs="Times New Roman"/>
          <w:color w:val="000000"/>
          <w:sz w:val="24"/>
          <w:szCs w:val="24"/>
        </w:rPr>
        <w:t xml:space="preserve"> </w:t>
      </w:r>
      <w:r w:rsidR="00045443">
        <w:rPr>
          <w:rFonts w:ascii="Times New Roman" w:hAnsi="Times New Roman" w:cs="Times New Roman"/>
          <w:color w:val="000000"/>
          <w:sz w:val="24"/>
          <w:szCs w:val="24"/>
        </w:rPr>
        <w:fldChar w:fldCharType="begin"/>
      </w:r>
      <w:r w:rsidR="0015501D">
        <w:rPr>
          <w:rFonts w:ascii="Times New Roman" w:hAnsi="Times New Roman" w:cs="Times New Roman"/>
          <w:color w:val="000000"/>
          <w:sz w:val="24"/>
          <w:szCs w:val="24"/>
        </w:rPr>
        <w:instrText xml:space="preserve"> ADDIN ZOTERO_ITEM CSL_CITATION {"citationID":"mgF7pNwY","properties":{"formattedCitation":"(1)","plainCitation":"(1)","noteIndex":0},"citationItems":[{"id":454,"uris":["http://zotero.org/users/5831469/items/WSSUY57G"],"itemData":{"id":454,"type":"legislation","language":"français","page":"383","title":"Arrêté du 31 juillet 2009 relatif au diplôme d’Etat d’infirmier","volume":"Solidarités no 2009/7 du 15 août 2009","author":[{"family":"Ministère de la santé et des sports","given":""}],"issued":{"date-parts":[["2009",7,31]]}}}],"schema":"https://github.com/citation-style-language/schema/raw/master/csl-citation.json"} </w:instrText>
      </w:r>
      <w:r w:rsidR="00045443">
        <w:rPr>
          <w:rFonts w:ascii="Times New Roman" w:hAnsi="Times New Roman" w:cs="Times New Roman"/>
          <w:color w:val="000000"/>
          <w:sz w:val="24"/>
          <w:szCs w:val="24"/>
        </w:rPr>
        <w:fldChar w:fldCharType="separate"/>
      </w:r>
      <w:r w:rsidR="00045443" w:rsidRPr="00045443">
        <w:rPr>
          <w:rFonts w:ascii="Times New Roman" w:hAnsi="Times New Roman" w:cs="Times New Roman"/>
          <w:sz w:val="24"/>
        </w:rPr>
        <w:t>(1)</w:t>
      </w:r>
      <w:r w:rsidR="00045443">
        <w:rPr>
          <w:rFonts w:ascii="Times New Roman" w:hAnsi="Times New Roman" w:cs="Times New Roman"/>
          <w:color w:val="000000"/>
          <w:sz w:val="24"/>
          <w:szCs w:val="24"/>
        </w:rPr>
        <w:fldChar w:fldCharType="end"/>
      </w:r>
      <w:r w:rsidR="00E80BEE" w:rsidRPr="00BC780C">
        <w:rPr>
          <w:rFonts w:ascii="Times New Roman" w:hAnsi="Times New Roman" w:cs="Times New Roman"/>
          <w:color w:val="000000"/>
          <w:sz w:val="24"/>
          <w:szCs w:val="24"/>
        </w:rPr>
        <w:t xml:space="preserve">. </w:t>
      </w:r>
      <w:r w:rsidR="00045443" w:rsidRPr="00BC780C">
        <w:rPr>
          <w:rFonts w:ascii="Times New Roman" w:hAnsi="Times New Roman" w:cs="Times New Roman"/>
          <w:color w:val="000000"/>
          <w:sz w:val="24"/>
          <w:szCs w:val="24"/>
        </w:rPr>
        <w:t>Dans un</w:t>
      </w:r>
      <w:r w:rsidR="00045443">
        <w:rPr>
          <w:rFonts w:ascii="Times New Roman" w:hAnsi="Times New Roman" w:cs="Times New Roman"/>
          <w:color w:val="000000"/>
          <w:sz w:val="24"/>
          <w:szCs w:val="24"/>
        </w:rPr>
        <w:t>e formation construite selon l’A</w:t>
      </w:r>
      <w:r w:rsidR="00045443" w:rsidRPr="00BC780C">
        <w:rPr>
          <w:rFonts w:ascii="Times New Roman" w:hAnsi="Times New Roman" w:cs="Times New Roman"/>
          <w:color w:val="000000"/>
          <w:sz w:val="24"/>
          <w:szCs w:val="24"/>
        </w:rPr>
        <w:t>pproche par compétence</w:t>
      </w:r>
      <w:r w:rsidR="00FB79F1">
        <w:rPr>
          <w:rFonts w:ascii="Times New Roman" w:hAnsi="Times New Roman" w:cs="Times New Roman"/>
          <w:color w:val="000000"/>
          <w:sz w:val="24"/>
          <w:szCs w:val="24"/>
        </w:rPr>
        <w:t>s</w:t>
      </w:r>
      <w:r w:rsidR="00045443" w:rsidRPr="00BC780C">
        <w:rPr>
          <w:rFonts w:ascii="Times New Roman" w:hAnsi="Times New Roman" w:cs="Times New Roman"/>
          <w:color w:val="000000"/>
          <w:sz w:val="24"/>
          <w:szCs w:val="24"/>
        </w:rPr>
        <w:t xml:space="preserve"> (APC) depuis la réforme de 2009, l’alternanc</w:t>
      </w:r>
      <w:r w:rsidR="00045443">
        <w:rPr>
          <w:rFonts w:ascii="Times New Roman" w:hAnsi="Times New Roman" w:cs="Times New Roman"/>
          <w:color w:val="000000"/>
          <w:sz w:val="24"/>
          <w:szCs w:val="24"/>
        </w:rPr>
        <w:t>e est le</w:t>
      </w:r>
      <w:r w:rsidR="00045443" w:rsidRPr="00BC780C">
        <w:rPr>
          <w:rFonts w:ascii="Times New Roman" w:hAnsi="Times New Roman" w:cs="Times New Roman"/>
          <w:color w:val="000000"/>
          <w:sz w:val="24"/>
          <w:szCs w:val="24"/>
        </w:rPr>
        <w:t xml:space="preserve"> dispositif pédagogique qui permet à l’apprenant de développer un ensemble de compétences au sein d’un parcours organisé. Les stages facilitent à la fois la rencontre avec le milieu professionnel, social et humain d</w:t>
      </w:r>
      <w:r w:rsidR="004E3E77">
        <w:rPr>
          <w:rFonts w:ascii="Times New Roman" w:hAnsi="Times New Roman" w:cs="Times New Roman"/>
          <w:color w:val="000000"/>
          <w:sz w:val="24"/>
          <w:szCs w:val="24"/>
        </w:rPr>
        <w:t xml:space="preserve">u soin, </w:t>
      </w:r>
      <w:r w:rsidR="004E3E77" w:rsidRPr="00BC780C">
        <w:rPr>
          <w:rFonts w:ascii="Times New Roman" w:hAnsi="Times New Roman" w:cs="Times New Roman"/>
          <w:color w:val="000000"/>
          <w:sz w:val="24"/>
          <w:szCs w:val="24"/>
        </w:rPr>
        <w:t>la cont</w:t>
      </w:r>
      <w:r w:rsidR="004E3E77">
        <w:rPr>
          <w:rFonts w:ascii="Times New Roman" w:hAnsi="Times New Roman" w:cs="Times New Roman"/>
          <w:color w:val="000000"/>
          <w:sz w:val="24"/>
          <w:szCs w:val="24"/>
        </w:rPr>
        <w:t>extualisation et</w:t>
      </w:r>
      <w:r w:rsidR="00045443" w:rsidRPr="00BC780C">
        <w:rPr>
          <w:rFonts w:ascii="Times New Roman" w:hAnsi="Times New Roman" w:cs="Times New Roman"/>
          <w:color w:val="000000"/>
          <w:sz w:val="24"/>
          <w:szCs w:val="24"/>
        </w:rPr>
        <w:t xml:space="preserve"> la transférabilité des apprentissages dans les différents lieux et situations authentiques</w:t>
      </w:r>
      <w:r w:rsidR="003D7C2A">
        <w:rPr>
          <w:rFonts w:ascii="Times New Roman" w:hAnsi="Times New Roman" w:cs="Times New Roman"/>
          <w:color w:val="000000"/>
          <w:sz w:val="24"/>
          <w:szCs w:val="24"/>
        </w:rPr>
        <w:t xml:space="preserve"> </w:t>
      </w:r>
      <w:r w:rsidR="001A4AF2">
        <w:rPr>
          <w:rFonts w:ascii="Times New Roman" w:hAnsi="Times New Roman" w:cs="Times New Roman"/>
          <w:color w:val="000000"/>
          <w:sz w:val="24"/>
          <w:szCs w:val="24"/>
        </w:rPr>
        <w:fldChar w:fldCharType="begin"/>
      </w:r>
      <w:r w:rsidR="001A4AF2">
        <w:rPr>
          <w:rFonts w:ascii="Times New Roman" w:hAnsi="Times New Roman" w:cs="Times New Roman"/>
          <w:color w:val="000000"/>
          <w:sz w:val="24"/>
          <w:szCs w:val="24"/>
        </w:rPr>
        <w:instrText xml:space="preserve"> ADDIN ZOTERO_ITEM CSL_CITATION {"citationID":"Kk5jbIx4","properties":{"formattedCitation":"(2)","plainCitation":"(2)","noteIndex":0},"citationItems":[{"id":466,"uris":["http://zotero.org/users/5831469/items/D7C5YNCU"],"itemData":{"id":466,"type":"chapter","collection-title":"Guides pratiques Former et se former","container-title":"Comment (mieux) superviser les étudiants en sciences de la santé dans leurs stages et dans leurs activités de recherche ?","edition":"deboeck supérieur","event-place":"Louvain-La-Neuve","page":"61 - 80","publisher-place":"Louvain-La-Neuve","title":"Apprendre en stage","author":[{"family":"Pelaccia","given":"Thierry"},{"family":"Groff","given":"Fabienne"},{"family":"Jung","given":"Nathalie"},{"family":"Dietmann","given":"Laëtitia"},{"family":"Bayle","given":"Isabelle"}],"issued":{"date-parts":[["2018"]]}}}],"schema":"https://github.com/citation-style-language/schema/raw/master/csl-citation.json"} </w:instrText>
      </w:r>
      <w:r w:rsidR="001A4AF2">
        <w:rPr>
          <w:rFonts w:ascii="Times New Roman" w:hAnsi="Times New Roman" w:cs="Times New Roman"/>
          <w:color w:val="000000"/>
          <w:sz w:val="24"/>
          <w:szCs w:val="24"/>
        </w:rPr>
        <w:fldChar w:fldCharType="separate"/>
      </w:r>
      <w:r w:rsidR="001A4AF2" w:rsidRPr="001A4AF2">
        <w:rPr>
          <w:rFonts w:ascii="Times New Roman" w:hAnsi="Times New Roman" w:cs="Times New Roman"/>
          <w:sz w:val="24"/>
        </w:rPr>
        <w:t>(2)</w:t>
      </w:r>
      <w:r w:rsidR="001A4AF2">
        <w:rPr>
          <w:rFonts w:ascii="Times New Roman" w:hAnsi="Times New Roman" w:cs="Times New Roman"/>
          <w:color w:val="000000"/>
          <w:sz w:val="24"/>
          <w:szCs w:val="24"/>
        </w:rPr>
        <w:fldChar w:fldCharType="end"/>
      </w:r>
      <w:r w:rsidR="003D7C2A">
        <w:rPr>
          <w:rFonts w:ascii="Times New Roman" w:hAnsi="Times New Roman" w:cs="Times New Roman"/>
          <w:color w:val="000000"/>
          <w:sz w:val="24"/>
          <w:szCs w:val="24"/>
        </w:rPr>
        <w:t>.</w:t>
      </w:r>
      <w:r w:rsidR="00045443">
        <w:rPr>
          <w:rFonts w:ascii="Times New Roman" w:hAnsi="Times New Roman" w:cs="Times New Roman"/>
          <w:color w:val="000000"/>
          <w:sz w:val="24"/>
          <w:szCs w:val="24"/>
        </w:rPr>
        <w:t xml:space="preserve"> </w:t>
      </w:r>
      <w:r w:rsidR="00045443" w:rsidRPr="00BC780C">
        <w:rPr>
          <w:rFonts w:ascii="Times New Roman" w:hAnsi="Times New Roman" w:cs="Times New Roman"/>
          <w:color w:val="000000"/>
          <w:sz w:val="24"/>
          <w:szCs w:val="24"/>
        </w:rPr>
        <w:t>Loin d’une dichotomie théorie-pratique que l’on pouvait trouver dans l’ancien référentiel de formation, il s’agit d</w:t>
      </w:r>
      <w:r w:rsidR="00FB79F1">
        <w:rPr>
          <w:rFonts w:ascii="Times New Roman" w:hAnsi="Times New Roman" w:cs="Times New Roman"/>
          <w:color w:val="000000"/>
          <w:sz w:val="24"/>
          <w:szCs w:val="24"/>
        </w:rPr>
        <w:t>e reconnaître ces deux milieux</w:t>
      </w:r>
      <w:r w:rsidR="00045443">
        <w:rPr>
          <w:rFonts w:ascii="Times New Roman" w:hAnsi="Times New Roman" w:cs="Times New Roman"/>
          <w:color w:val="000000"/>
          <w:sz w:val="24"/>
          <w:szCs w:val="24"/>
        </w:rPr>
        <w:t xml:space="preserve"> (stages et cours</w:t>
      </w:r>
      <w:r w:rsidR="00045443" w:rsidRPr="00BC780C">
        <w:rPr>
          <w:rFonts w:ascii="Times New Roman" w:hAnsi="Times New Roman" w:cs="Times New Roman"/>
          <w:color w:val="000000"/>
          <w:sz w:val="24"/>
          <w:szCs w:val="24"/>
        </w:rPr>
        <w:t>) comme deux contextes d’apprentissage</w:t>
      </w:r>
      <w:r w:rsidR="00AD2A18">
        <w:rPr>
          <w:rFonts w:ascii="Times New Roman" w:hAnsi="Times New Roman" w:cs="Times New Roman"/>
          <w:color w:val="000000"/>
          <w:sz w:val="24"/>
          <w:szCs w:val="24"/>
        </w:rPr>
        <w:t xml:space="preserve"> complémentaires</w:t>
      </w:r>
      <w:r w:rsidR="00045443" w:rsidRPr="00BC780C">
        <w:rPr>
          <w:rFonts w:ascii="Times New Roman" w:hAnsi="Times New Roman" w:cs="Times New Roman"/>
          <w:color w:val="000000"/>
          <w:sz w:val="24"/>
          <w:szCs w:val="24"/>
        </w:rPr>
        <w:t>. L’étudiant est amené à adapter ses stratégies d’apprentissage, ses postures, ses interactions dans ces espaces de formation. Sur les l</w:t>
      </w:r>
      <w:r w:rsidR="004E3E77">
        <w:rPr>
          <w:rFonts w:ascii="Times New Roman" w:hAnsi="Times New Roman" w:cs="Times New Roman"/>
          <w:color w:val="000000"/>
          <w:sz w:val="24"/>
          <w:szCs w:val="24"/>
        </w:rPr>
        <w:t>ieux de stage, les savoir</w:t>
      </w:r>
      <w:r w:rsidR="00781636">
        <w:rPr>
          <w:rFonts w:ascii="Times New Roman" w:hAnsi="Times New Roman" w:cs="Times New Roman"/>
          <w:color w:val="000000"/>
          <w:sz w:val="24"/>
          <w:szCs w:val="24"/>
        </w:rPr>
        <w:t>s se complètent</w:t>
      </w:r>
      <w:r w:rsidR="00FB79F1">
        <w:rPr>
          <w:rFonts w:ascii="Times New Roman" w:hAnsi="Times New Roman" w:cs="Times New Roman"/>
          <w:color w:val="000000"/>
          <w:sz w:val="24"/>
          <w:szCs w:val="24"/>
        </w:rPr>
        <w:t xml:space="preserve"> en fonction des typologies</w:t>
      </w:r>
      <w:r w:rsidR="00045443" w:rsidRPr="00BC780C">
        <w:rPr>
          <w:rFonts w:ascii="Times New Roman" w:hAnsi="Times New Roman" w:cs="Times New Roman"/>
          <w:color w:val="000000"/>
          <w:sz w:val="24"/>
          <w:szCs w:val="24"/>
        </w:rPr>
        <w:t xml:space="preserve"> de stage (apprentissages </w:t>
      </w:r>
      <w:r w:rsidR="00FB79F1">
        <w:rPr>
          <w:rFonts w:ascii="Times New Roman" w:hAnsi="Times New Roman" w:cs="Times New Roman"/>
          <w:color w:val="000000"/>
          <w:sz w:val="24"/>
          <w:szCs w:val="24"/>
        </w:rPr>
        <w:t>contextualisés), des situations</w:t>
      </w:r>
      <w:r w:rsidR="00045443" w:rsidRPr="00BC780C">
        <w:rPr>
          <w:rFonts w:ascii="Times New Roman" w:hAnsi="Times New Roman" w:cs="Times New Roman"/>
          <w:color w:val="000000"/>
          <w:sz w:val="24"/>
          <w:szCs w:val="24"/>
        </w:rPr>
        <w:t xml:space="preserve"> vécues (savoirs expérientiels), des professionnels </w:t>
      </w:r>
      <w:r w:rsidR="00781636">
        <w:rPr>
          <w:rFonts w:ascii="Times New Roman" w:hAnsi="Times New Roman" w:cs="Times New Roman"/>
          <w:color w:val="000000"/>
          <w:sz w:val="24"/>
          <w:szCs w:val="24"/>
        </w:rPr>
        <w:t xml:space="preserve">ou pairs et </w:t>
      </w:r>
      <w:r w:rsidR="00FB79F1">
        <w:rPr>
          <w:rFonts w:ascii="Times New Roman" w:hAnsi="Times New Roman" w:cs="Times New Roman"/>
          <w:color w:val="000000"/>
          <w:sz w:val="24"/>
          <w:szCs w:val="24"/>
        </w:rPr>
        <w:t>de</w:t>
      </w:r>
      <w:r w:rsidR="00781636">
        <w:rPr>
          <w:rFonts w:ascii="Times New Roman" w:hAnsi="Times New Roman" w:cs="Times New Roman"/>
          <w:color w:val="000000"/>
          <w:sz w:val="24"/>
          <w:szCs w:val="24"/>
        </w:rPr>
        <w:t>s</w:t>
      </w:r>
      <w:r w:rsidR="00FB79F1">
        <w:rPr>
          <w:rFonts w:ascii="Times New Roman" w:hAnsi="Times New Roman" w:cs="Times New Roman"/>
          <w:color w:val="000000"/>
          <w:sz w:val="24"/>
          <w:szCs w:val="24"/>
        </w:rPr>
        <w:t xml:space="preserve"> dynamique</w:t>
      </w:r>
      <w:r w:rsidR="00781636">
        <w:rPr>
          <w:rFonts w:ascii="Times New Roman" w:hAnsi="Times New Roman" w:cs="Times New Roman"/>
          <w:color w:val="000000"/>
          <w:sz w:val="24"/>
          <w:szCs w:val="24"/>
        </w:rPr>
        <w:t>s</w:t>
      </w:r>
      <w:r w:rsidR="00FB79F1">
        <w:rPr>
          <w:rFonts w:ascii="Times New Roman" w:hAnsi="Times New Roman" w:cs="Times New Roman"/>
          <w:color w:val="000000"/>
          <w:sz w:val="24"/>
          <w:szCs w:val="24"/>
        </w:rPr>
        <w:t xml:space="preserve"> d’équipe</w:t>
      </w:r>
      <w:r w:rsidR="00045443">
        <w:rPr>
          <w:rFonts w:ascii="Times New Roman" w:hAnsi="Times New Roman" w:cs="Times New Roman"/>
          <w:color w:val="000000"/>
          <w:sz w:val="24"/>
          <w:szCs w:val="24"/>
        </w:rPr>
        <w:t xml:space="preserve"> (apprentissages vicariants). </w:t>
      </w:r>
    </w:p>
    <w:p w14:paraId="4E09DA3A" w14:textId="1EE5B2D7" w:rsidR="00AD2A18" w:rsidRDefault="00045443" w:rsidP="00D72777">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M</w:t>
      </w:r>
      <w:r w:rsidRPr="00BC780C">
        <w:rPr>
          <w:rFonts w:ascii="Times New Roman" w:hAnsi="Times New Roman" w:cs="Times New Roman"/>
          <w:color w:val="000000"/>
          <w:sz w:val="24"/>
          <w:szCs w:val="24"/>
        </w:rPr>
        <w:t>algré une ingénierie basée sur l’alternance, les acteurs pédagogiques en charge de cette formation</w:t>
      </w:r>
      <w:r>
        <w:rPr>
          <w:rFonts w:ascii="Times New Roman" w:hAnsi="Times New Roman" w:cs="Times New Roman"/>
          <w:color w:val="000000"/>
          <w:sz w:val="24"/>
          <w:szCs w:val="24"/>
        </w:rPr>
        <w:t xml:space="preserve"> en </w:t>
      </w:r>
      <w:r w:rsidR="00836B69">
        <w:rPr>
          <w:rFonts w:ascii="Times New Roman" w:hAnsi="Times New Roman" w:cs="Times New Roman"/>
          <w:color w:val="000000"/>
          <w:sz w:val="24"/>
          <w:szCs w:val="24"/>
        </w:rPr>
        <w:t>France,</w:t>
      </w:r>
      <w:r w:rsidRPr="00BC780C">
        <w:rPr>
          <w:rFonts w:ascii="Times New Roman" w:hAnsi="Times New Roman" w:cs="Times New Roman"/>
          <w:color w:val="000000"/>
          <w:sz w:val="24"/>
          <w:szCs w:val="24"/>
        </w:rPr>
        <w:t xml:space="preserve"> exercent sur un seul des deux lieux ; ils sont cadre</w:t>
      </w:r>
      <w:r>
        <w:rPr>
          <w:rFonts w:ascii="Times New Roman" w:hAnsi="Times New Roman" w:cs="Times New Roman"/>
          <w:color w:val="000000"/>
          <w:sz w:val="24"/>
          <w:szCs w:val="24"/>
        </w:rPr>
        <w:t>s</w:t>
      </w:r>
      <w:r w:rsidRPr="00BC780C">
        <w:rPr>
          <w:rFonts w:ascii="Times New Roman" w:hAnsi="Times New Roman" w:cs="Times New Roman"/>
          <w:color w:val="000000"/>
          <w:sz w:val="24"/>
          <w:szCs w:val="24"/>
        </w:rPr>
        <w:t xml:space="preserve"> de santé-formateur</w:t>
      </w:r>
      <w:r>
        <w:rPr>
          <w:rFonts w:ascii="Times New Roman" w:hAnsi="Times New Roman" w:cs="Times New Roman"/>
          <w:color w:val="000000"/>
          <w:sz w:val="24"/>
          <w:szCs w:val="24"/>
        </w:rPr>
        <w:t>s</w:t>
      </w:r>
      <w:r w:rsidRPr="00BC780C">
        <w:rPr>
          <w:rFonts w:ascii="Times New Roman" w:hAnsi="Times New Roman" w:cs="Times New Roman"/>
          <w:color w:val="000000"/>
          <w:sz w:val="24"/>
          <w:szCs w:val="24"/>
        </w:rPr>
        <w:t xml:space="preserve"> en IFSI ou </w:t>
      </w:r>
      <w:r w:rsidR="00DD3A41">
        <w:rPr>
          <w:rFonts w:ascii="Times New Roman" w:hAnsi="Times New Roman" w:cs="Times New Roman"/>
          <w:color w:val="000000"/>
          <w:sz w:val="24"/>
          <w:szCs w:val="24"/>
        </w:rPr>
        <w:t>infirmiers</w:t>
      </w:r>
      <w:r w:rsidR="00AD2A18">
        <w:rPr>
          <w:rFonts w:ascii="Times New Roman" w:hAnsi="Times New Roman" w:cs="Times New Roman"/>
          <w:color w:val="000000"/>
          <w:sz w:val="24"/>
          <w:szCs w:val="24"/>
        </w:rPr>
        <w:t xml:space="preserve"> sur le terrain</w:t>
      </w:r>
      <w:r w:rsidR="00DD3A4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D17B1">
        <w:rPr>
          <w:rFonts w:ascii="Times New Roman" w:hAnsi="Times New Roman" w:cs="Times New Roman"/>
          <w:color w:val="000000"/>
          <w:sz w:val="24"/>
          <w:szCs w:val="24"/>
        </w:rPr>
        <w:t>En effet, l</w:t>
      </w:r>
      <w:r w:rsidR="000E0AEF">
        <w:rPr>
          <w:rFonts w:ascii="Times New Roman" w:hAnsi="Times New Roman" w:cs="Times New Roman"/>
          <w:color w:val="000000"/>
          <w:sz w:val="24"/>
          <w:szCs w:val="24"/>
        </w:rPr>
        <w:t>’organisation</w:t>
      </w:r>
      <w:r w:rsidR="00DD3A41">
        <w:rPr>
          <w:rFonts w:ascii="Times New Roman" w:hAnsi="Times New Roman" w:cs="Times New Roman"/>
          <w:color w:val="000000"/>
          <w:sz w:val="24"/>
          <w:szCs w:val="24"/>
        </w:rPr>
        <w:t xml:space="preserve"> actuelle</w:t>
      </w:r>
      <w:r w:rsidR="00DD3A41" w:rsidRPr="00BC780C">
        <w:rPr>
          <w:rFonts w:ascii="Times New Roman" w:hAnsi="Times New Roman" w:cs="Times New Roman"/>
          <w:color w:val="000000"/>
          <w:sz w:val="24"/>
          <w:szCs w:val="24"/>
        </w:rPr>
        <w:t xml:space="preserve"> ne permet pas, ou rarement, aux formateurs permanents de poursuivre une activité clinique comme c’est le cas pour les médecins ou pour d’autres spécialités paramédicales</w:t>
      </w:r>
      <w:r w:rsidR="00DD3A41">
        <w:rPr>
          <w:rFonts w:ascii="Times New Roman" w:hAnsi="Times New Roman" w:cs="Times New Roman"/>
          <w:color w:val="000000"/>
          <w:sz w:val="24"/>
          <w:szCs w:val="24"/>
        </w:rPr>
        <w:t xml:space="preserve">. </w:t>
      </w:r>
      <w:r w:rsidR="001A4AF2">
        <w:rPr>
          <w:rFonts w:ascii="Times New Roman" w:hAnsi="Times New Roman" w:cs="Times New Roman"/>
          <w:color w:val="000000"/>
          <w:sz w:val="24"/>
          <w:szCs w:val="24"/>
        </w:rPr>
        <w:t xml:space="preserve">Quant aux infirmiers cliniciens, ils interviennent ponctuellement dans les formations sur du temps personnel. </w:t>
      </w:r>
      <w:r w:rsidR="00DD3A41" w:rsidRPr="00BC780C">
        <w:rPr>
          <w:rFonts w:ascii="Times New Roman" w:hAnsi="Times New Roman" w:cs="Times New Roman"/>
          <w:sz w:val="24"/>
          <w:szCs w:val="24"/>
        </w:rPr>
        <w:t>C</w:t>
      </w:r>
      <w:r w:rsidR="004E3E77">
        <w:rPr>
          <w:rFonts w:ascii="Times New Roman" w:hAnsi="Times New Roman" w:cs="Times New Roman"/>
          <w:sz w:val="24"/>
          <w:szCs w:val="24"/>
        </w:rPr>
        <w:t>ette particularité interroge</w:t>
      </w:r>
      <w:r w:rsidR="00DD3A41" w:rsidRPr="00BC780C">
        <w:rPr>
          <w:rFonts w:ascii="Times New Roman" w:hAnsi="Times New Roman" w:cs="Times New Roman"/>
          <w:sz w:val="24"/>
          <w:szCs w:val="24"/>
        </w:rPr>
        <w:t xml:space="preserve"> l’aspect pédagogique d’une formation en alternance qui se veut intégratrice mais où les acteur</w:t>
      </w:r>
      <w:r w:rsidR="00741865">
        <w:rPr>
          <w:rFonts w:ascii="Times New Roman" w:hAnsi="Times New Roman" w:cs="Times New Roman"/>
          <w:sz w:val="24"/>
          <w:szCs w:val="24"/>
        </w:rPr>
        <w:t xml:space="preserve">s exercent de façon cloisonnée. C’est alors la cohérence du dispositif de formation qui est mis en question et </w:t>
      </w:r>
      <w:r w:rsidR="00AD17B1">
        <w:rPr>
          <w:rFonts w:ascii="Times New Roman" w:hAnsi="Times New Roman" w:cs="Times New Roman"/>
          <w:sz w:val="24"/>
          <w:szCs w:val="24"/>
        </w:rPr>
        <w:t>fait apparaître plusieurs limites liées</w:t>
      </w:r>
      <w:r w:rsidR="00741865">
        <w:rPr>
          <w:rFonts w:ascii="Times New Roman" w:hAnsi="Times New Roman" w:cs="Times New Roman"/>
          <w:sz w:val="24"/>
          <w:szCs w:val="24"/>
        </w:rPr>
        <w:t xml:space="preserve"> à l’ingénierie pédagogique. </w:t>
      </w:r>
    </w:p>
    <w:p w14:paraId="460CFEE2" w14:textId="6093C9A1" w:rsidR="00BC2B79" w:rsidRDefault="00AD17B1"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Parmi ces limit</w:t>
      </w:r>
      <w:r w:rsidR="001A4AF2">
        <w:rPr>
          <w:rFonts w:ascii="Times New Roman" w:hAnsi="Times New Roman" w:cs="Times New Roman"/>
          <w:sz w:val="24"/>
          <w:szCs w:val="24"/>
        </w:rPr>
        <w:t>es</w:t>
      </w:r>
      <w:r w:rsidR="00741865">
        <w:rPr>
          <w:rFonts w:ascii="Times New Roman" w:hAnsi="Times New Roman" w:cs="Times New Roman"/>
          <w:sz w:val="24"/>
          <w:szCs w:val="24"/>
        </w:rPr>
        <w:t xml:space="preserve">, la légitimité des formateurs en IFSI à enseigner les aspects cliniques du métier est un point </w:t>
      </w:r>
      <w:r w:rsidR="00781636">
        <w:rPr>
          <w:rFonts w:ascii="Times New Roman" w:hAnsi="Times New Roman" w:cs="Times New Roman"/>
          <w:sz w:val="24"/>
          <w:szCs w:val="24"/>
        </w:rPr>
        <w:t>à re</w:t>
      </w:r>
      <w:r w:rsidR="00AD2A18">
        <w:rPr>
          <w:rFonts w:ascii="Times New Roman" w:hAnsi="Times New Roman" w:cs="Times New Roman"/>
          <w:sz w:val="24"/>
          <w:szCs w:val="24"/>
        </w:rPr>
        <w:t>lev</w:t>
      </w:r>
      <w:r w:rsidR="00C120BD">
        <w:rPr>
          <w:rFonts w:ascii="Times New Roman" w:hAnsi="Times New Roman" w:cs="Times New Roman"/>
          <w:sz w:val="24"/>
          <w:szCs w:val="24"/>
        </w:rPr>
        <w:t>er.</w:t>
      </w:r>
      <w:r w:rsidR="00781636">
        <w:rPr>
          <w:rFonts w:ascii="Times New Roman" w:hAnsi="Times New Roman" w:cs="Times New Roman"/>
          <w:sz w:val="24"/>
          <w:szCs w:val="24"/>
        </w:rPr>
        <w:t xml:space="preserve"> L’évolution de la</w:t>
      </w:r>
      <w:r w:rsidR="001A4AF2">
        <w:rPr>
          <w:rFonts w:ascii="Times New Roman" w:hAnsi="Times New Roman" w:cs="Times New Roman"/>
          <w:sz w:val="24"/>
          <w:szCs w:val="24"/>
        </w:rPr>
        <w:t xml:space="preserve"> médec</w:t>
      </w:r>
      <w:r w:rsidR="00781636">
        <w:rPr>
          <w:rFonts w:ascii="Times New Roman" w:hAnsi="Times New Roman" w:cs="Times New Roman"/>
          <w:sz w:val="24"/>
          <w:szCs w:val="24"/>
        </w:rPr>
        <w:t xml:space="preserve">ine et les prises en soin </w:t>
      </w:r>
      <w:r w:rsidR="00836B69">
        <w:rPr>
          <w:rFonts w:ascii="Times New Roman" w:hAnsi="Times New Roman" w:cs="Times New Roman"/>
          <w:sz w:val="24"/>
          <w:szCs w:val="24"/>
        </w:rPr>
        <w:t xml:space="preserve">évoluant </w:t>
      </w:r>
      <w:r w:rsidR="001A4AF2">
        <w:rPr>
          <w:rFonts w:ascii="Times New Roman" w:hAnsi="Times New Roman" w:cs="Times New Roman"/>
          <w:sz w:val="24"/>
          <w:szCs w:val="24"/>
        </w:rPr>
        <w:t>au gré des dé</w:t>
      </w:r>
      <w:r w:rsidR="00781636">
        <w:rPr>
          <w:rFonts w:ascii="Times New Roman" w:hAnsi="Times New Roman" w:cs="Times New Roman"/>
          <w:sz w:val="24"/>
          <w:szCs w:val="24"/>
        </w:rPr>
        <w:t xml:space="preserve">couvertes scientifiques </w:t>
      </w:r>
      <w:r w:rsidR="001A4AF2">
        <w:rPr>
          <w:rFonts w:ascii="Times New Roman" w:hAnsi="Times New Roman" w:cs="Times New Roman"/>
          <w:sz w:val="24"/>
          <w:szCs w:val="24"/>
        </w:rPr>
        <w:t>oblige</w:t>
      </w:r>
      <w:r w:rsidR="00836B69">
        <w:rPr>
          <w:rFonts w:ascii="Times New Roman" w:hAnsi="Times New Roman" w:cs="Times New Roman"/>
          <w:sz w:val="24"/>
          <w:szCs w:val="24"/>
        </w:rPr>
        <w:t>nt</w:t>
      </w:r>
      <w:r w:rsidR="001A4AF2">
        <w:rPr>
          <w:rFonts w:ascii="Times New Roman" w:hAnsi="Times New Roman" w:cs="Times New Roman"/>
          <w:sz w:val="24"/>
          <w:szCs w:val="24"/>
        </w:rPr>
        <w:t xml:space="preserve"> à une remise à niveau permanente.</w:t>
      </w:r>
      <w:r w:rsidR="00741865">
        <w:rPr>
          <w:rFonts w:ascii="Times New Roman" w:hAnsi="Times New Roman" w:cs="Times New Roman"/>
          <w:sz w:val="24"/>
          <w:szCs w:val="24"/>
        </w:rPr>
        <w:t xml:space="preserve"> De même, les compétences en pédagogie des infirmiers du terrain sont à prendre en compte dans l’élaboration des contrats avec les terrains </w:t>
      </w:r>
      <w:r w:rsidR="00BC6EF1">
        <w:rPr>
          <w:rFonts w:ascii="Times New Roman" w:hAnsi="Times New Roman" w:cs="Times New Roman"/>
          <w:sz w:val="24"/>
          <w:szCs w:val="24"/>
        </w:rPr>
        <w:t>de stage.</w:t>
      </w:r>
      <w:r w:rsidR="001A4AF2">
        <w:rPr>
          <w:rFonts w:ascii="Times New Roman" w:hAnsi="Times New Roman" w:cs="Times New Roman"/>
          <w:sz w:val="24"/>
          <w:szCs w:val="24"/>
        </w:rPr>
        <w:t xml:space="preserve"> </w:t>
      </w:r>
      <w:r w:rsidR="00BC2B79">
        <w:rPr>
          <w:rFonts w:ascii="Times New Roman" w:hAnsi="Times New Roman" w:cs="Times New Roman"/>
          <w:color w:val="000000"/>
          <w:sz w:val="24"/>
          <w:szCs w:val="24"/>
        </w:rPr>
        <w:t xml:space="preserve">A ce jour, </w:t>
      </w:r>
      <w:r w:rsidR="00BC2B79" w:rsidRPr="00BC780C">
        <w:rPr>
          <w:rFonts w:ascii="Times New Roman" w:hAnsi="Times New Roman" w:cs="Times New Roman"/>
          <w:color w:val="000000"/>
          <w:sz w:val="24"/>
          <w:szCs w:val="24"/>
        </w:rPr>
        <w:t xml:space="preserve">beaucoup </w:t>
      </w:r>
      <w:r w:rsidR="00BC2B79">
        <w:rPr>
          <w:rFonts w:ascii="Times New Roman" w:hAnsi="Times New Roman" w:cs="Times New Roman"/>
          <w:color w:val="000000"/>
          <w:sz w:val="24"/>
          <w:szCs w:val="24"/>
        </w:rPr>
        <w:t>de professionnels ne sont pas ou</w:t>
      </w:r>
      <w:r w:rsidR="00BC2B79" w:rsidRPr="00BC780C">
        <w:rPr>
          <w:rFonts w:ascii="Times New Roman" w:hAnsi="Times New Roman" w:cs="Times New Roman"/>
          <w:color w:val="000000"/>
          <w:sz w:val="24"/>
          <w:szCs w:val="24"/>
        </w:rPr>
        <w:t xml:space="preserve"> peu formés au nouveau référentiel infir</w:t>
      </w:r>
      <w:r w:rsidR="000E0AEF">
        <w:rPr>
          <w:rFonts w:ascii="Times New Roman" w:hAnsi="Times New Roman" w:cs="Times New Roman"/>
          <w:color w:val="000000"/>
          <w:sz w:val="24"/>
          <w:szCs w:val="24"/>
        </w:rPr>
        <w:t>mier qui est en place depuis treize</w:t>
      </w:r>
      <w:r w:rsidR="00BC2B79" w:rsidRPr="00BC780C">
        <w:rPr>
          <w:rFonts w:ascii="Times New Roman" w:hAnsi="Times New Roman" w:cs="Times New Roman"/>
          <w:color w:val="000000"/>
          <w:sz w:val="24"/>
          <w:szCs w:val="24"/>
        </w:rPr>
        <w:t xml:space="preserve"> ans. Les ESI sont souvent </w:t>
      </w:r>
      <w:proofErr w:type="gramStart"/>
      <w:r w:rsidR="00BC2B79" w:rsidRPr="00BC780C">
        <w:rPr>
          <w:rFonts w:ascii="Times New Roman" w:hAnsi="Times New Roman" w:cs="Times New Roman"/>
          <w:color w:val="000000"/>
          <w:sz w:val="24"/>
          <w:szCs w:val="24"/>
        </w:rPr>
        <w:t>surpris</w:t>
      </w:r>
      <w:proofErr w:type="gramEnd"/>
      <w:r w:rsidR="00BC2B79" w:rsidRPr="00BC780C">
        <w:rPr>
          <w:rFonts w:ascii="Times New Roman" w:hAnsi="Times New Roman" w:cs="Times New Roman"/>
          <w:color w:val="000000"/>
          <w:sz w:val="24"/>
          <w:szCs w:val="24"/>
        </w:rPr>
        <w:t xml:space="preserve"> de rencontrer des infirmi</w:t>
      </w:r>
      <w:r w:rsidR="00BC2B79">
        <w:rPr>
          <w:rFonts w:ascii="Times New Roman" w:hAnsi="Times New Roman" w:cs="Times New Roman"/>
          <w:color w:val="000000"/>
          <w:sz w:val="24"/>
          <w:szCs w:val="24"/>
        </w:rPr>
        <w:t>ers qui découvrent le portfolio et les compétences</w:t>
      </w:r>
      <w:r w:rsidR="00BC2B79" w:rsidRPr="00BC780C">
        <w:rPr>
          <w:rFonts w:ascii="Times New Roman" w:hAnsi="Times New Roman" w:cs="Times New Roman"/>
          <w:color w:val="000000"/>
          <w:sz w:val="24"/>
          <w:szCs w:val="24"/>
        </w:rPr>
        <w:t xml:space="preserve"> et vont pourtant porter un jugement sur</w:t>
      </w:r>
      <w:r w:rsidR="00BC2B79">
        <w:rPr>
          <w:rFonts w:ascii="Times New Roman" w:hAnsi="Times New Roman" w:cs="Times New Roman"/>
          <w:color w:val="000000"/>
          <w:sz w:val="24"/>
          <w:szCs w:val="24"/>
        </w:rPr>
        <w:t xml:space="preserve"> celles de l’étudiant et influencer son parcours. </w:t>
      </w:r>
      <w:r w:rsidR="001A4AF2">
        <w:rPr>
          <w:rFonts w:ascii="Times New Roman" w:hAnsi="Times New Roman" w:cs="Times New Roman"/>
          <w:sz w:val="24"/>
          <w:szCs w:val="24"/>
        </w:rPr>
        <w:t xml:space="preserve">La formation au tutorat s’organise sur un minimum de quatre jours </w:t>
      </w:r>
      <w:r w:rsidR="00EF775A">
        <w:rPr>
          <w:rFonts w:ascii="Times New Roman" w:hAnsi="Times New Roman" w:cs="Times New Roman"/>
          <w:color w:val="000000"/>
          <w:sz w:val="24"/>
          <w:szCs w:val="24"/>
        </w:rPr>
        <w:t xml:space="preserve">permettant de </w:t>
      </w:r>
      <w:r w:rsidR="00EF775A" w:rsidRPr="007A3625">
        <w:rPr>
          <w:rFonts w:ascii="Times New Roman" w:hAnsi="Times New Roman" w:cs="Times New Roman"/>
          <w:sz w:val="24"/>
          <w:szCs w:val="24"/>
        </w:rPr>
        <w:t xml:space="preserve">« professionnaliser la </w:t>
      </w:r>
      <w:r w:rsidR="00EF775A">
        <w:rPr>
          <w:rFonts w:ascii="Times New Roman" w:hAnsi="Times New Roman" w:cs="Times New Roman"/>
          <w:sz w:val="24"/>
          <w:szCs w:val="24"/>
        </w:rPr>
        <w:t>fonction de tuteur de stage »</w:t>
      </w:r>
      <w:r>
        <w:rPr>
          <w:rFonts w:ascii="Times New Roman" w:hAnsi="Times New Roman" w:cs="Times New Roman"/>
          <w:sz w:val="24"/>
          <w:szCs w:val="24"/>
        </w:rPr>
        <w:t xml:space="preserve"> </w:t>
      </w:r>
      <w:r w:rsidR="001A4AF2">
        <w:rPr>
          <w:rFonts w:ascii="Times New Roman" w:hAnsi="Times New Roman" w:cs="Times New Roman"/>
          <w:sz w:val="24"/>
          <w:szCs w:val="24"/>
        </w:rPr>
        <w:fldChar w:fldCharType="begin"/>
      </w:r>
      <w:r w:rsidR="001A4AF2">
        <w:rPr>
          <w:rFonts w:ascii="Times New Roman" w:hAnsi="Times New Roman" w:cs="Times New Roman"/>
          <w:sz w:val="24"/>
          <w:szCs w:val="24"/>
        </w:rPr>
        <w:instrText xml:space="preserve"> ADDIN ZOTERO_ITEM CSL_CITATION {"citationID":"Zq3vXbli","properties":{"formattedCitation":"(3)","plainCitation":"(3)","noteIndex":0},"citationItems":[{"id":453,"uris":["http://zotero.org/users/5831469/items/7THHGQRA"],"itemData":{"id":453,"type":"legislation","language":"français","page":"7","title":"Instruction no DGOS/RH1/2016/330 du 4 novembre 2016 relative à la formation des tuteurs de stages paramédicaux","volume":"– Solidarité no 2016/12 du 15 janvier 2017","author":[{"family":"Ministère des affaires sociales et de la santé","given":""}],"accessed":{"date-parts":[["2022",6,19]]},"issued":{"date-parts":[["2016",10,7]]}}}],"schema":"https://github.com/citation-style-language/schema/raw/master/csl-citation.json"} </w:instrText>
      </w:r>
      <w:r w:rsidR="001A4AF2">
        <w:rPr>
          <w:rFonts w:ascii="Times New Roman" w:hAnsi="Times New Roman" w:cs="Times New Roman"/>
          <w:sz w:val="24"/>
          <w:szCs w:val="24"/>
        </w:rPr>
        <w:fldChar w:fldCharType="separate"/>
      </w:r>
      <w:r w:rsidR="001A4AF2" w:rsidRPr="001A4AF2">
        <w:rPr>
          <w:rFonts w:ascii="Times New Roman" w:hAnsi="Times New Roman" w:cs="Times New Roman"/>
          <w:sz w:val="24"/>
        </w:rPr>
        <w:t>(3)</w:t>
      </w:r>
      <w:r w:rsidR="001A4AF2">
        <w:rPr>
          <w:rFonts w:ascii="Times New Roman" w:hAnsi="Times New Roman" w:cs="Times New Roman"/>
          <w:sz w:val="24"/>
          <w:szCs w:val="24"/>
        </w:rPr>
        <w:fldChar w:fldCharType="end"/>
      </w:r>
      <w:r w:rsidR="00222389">
        <w:rPr>
          <w:rFonts w:ascii="Times New Roman" w:hAnsi="Times New Roman" w:cs="Times New Roman"/>
          <w:sz w:val="24"/>
          <w:szCs w:val="24"/>
        </w:rPr>
        <w:t>. M</w:t>
      </w:r>
      <w:r w:rsidR="00B874C1">
        <w:rPr>
          <w:rFonts w:ascii="Times New Roman" w:hAnsi="Times New Roman" w:cs="Times New Roman"/>
          <w:sz w:val="24"/>
          <w:szCs w:val="24"/>
        </w:rPr>
        <w:t>ais le quota d’infirmiers formés est faible dans les services de soins.</w:t>
      </w:r>
      <w:r w:rsidR="00BC6EF1">
        <w:rPr>
          <w:rFonts w:ascii="Times New Roman" w:hAnsi="Times New Roman" w:cs="Times New Roman"/>
          <w:sz w:val="24"/>
          <w:szCs w:val="24"/>
        </w:rPr>
        <w:t xml:space="preserve"> </w:t>
      </w:r>
      <w:r w:rsidR="009A7B16" w:rsidRPr="0091544F">
        <w:rPr>
          <w:rFonts w:ascii="Times New Roman" w:hAnsi="Times New Roman" w:cs="Times New Roman"/>
          <w:sz w:val="24"/>
          <w:szCs w:val="24"/>
        </w:rPr>
        <w:lastRenderedPageBreak/>
        <w:t>Enfin, l</w:t>
      </w:r>
      <w:r w:rsidR="00FB79F1" w:rsidRPr="0091544F">
        <w:rPr>
          <w:rFonts w:ascii="Times New Roman" w:hAnsi="Times New Roman" w:cs="Times New Roman"/>
          <w:sz w:val="24"/>
          <w:szCs w:val="24"/>
        </w:rPr>
        <w:t>e statut de cadre de santé-formateur pose question à deux niveaux</w:t>
      </w:r>
      <w:r w:rsidR="00CD20A6" w:rsidRPr="0091544F">
        <w:rPr>
          <w:rFonts w:ascii="Times New Roman" w:hAnsi="Times New Roman" w:cs="Times New Roman"/>
          <w:sz w:val="24"/>
          <w:szCs w:val="24"/>
        </w:rPr>
        <w:t>. D</w:t>
      </w:r>
      <w:r w:rsidR="00FB79F1" w:rsidRPr="0091544F">
        <w:rPr>
          <w:rFonts w:ascii="Times New Roman" w:hAnsi="Times New Roman" w:cs="Times New Roman"/>
          <w:sz w:val="24"/>
          <w:szCs w:val="24"/>
        </w:rPr>
        <w:t>’abord parce que la f</w:t>
      </w:r>
      <w:r w:rsidR="009A7B16" w:rsidRPr="0091544F">
        <w:rPr>
          <w:rFonts w:ascii="Times New Roman" w:hAnsi="Times New Roman" w:cs="Times New Roman"/>
          <w:sz w:val="24"/>
          <w:szCs w:val="24"/>
        </w:rPr>
        <w:t>ormation actuell</w:t>
      </w:r>
      <w:r w:rsidR="0069599B">
        <w:rPr>
          <w:rFonts w:ascii="Times New Roman" w:hAnsi="Times New Roman" w:cs="Times New Roman"/>
          <w:sz w:val="24"/>
          <w:szCs w:val="24"/>
        </w:rPr>
        <w:t>e des cadres est davantage axée sur l’aspect managérial.</w:t>
      </w:r>
      <w:r w:rsidR="00CD20A6" w:rsidRPr="0091544F">
        <w:rPr>
          <w:rFonts w:ascii="Times New Roman" w:hAnsi="Times New Roman" w:cs="Times New Roman"/>
          <w:sz w:val="24"/>
          <w:szCs w:val="24"/>
        </w:rPr>
        <w:t xml:space="preserve"> </w:t>
      </w:r>
      <w:r w:rsidR="00781636">
        <w:rPr>
          <w:rFonts w:ascii="Times New Roman" w:hAnsi="Times New Roman" w:cs="Times New Roman"/>
          <w:sz w:val="24"/>
          <w:szCs w:val="24"/>
        </w:rPr>
        <w:t>La fonction de formateur</w:t>
      </w:r>
      <w:r w:rsidR="00CD20A6" w:rsidRPr="0091544F">
        <w:rPr>
          <w:rFonts w:ascii="Times New Roman" w:hAnsi="Times New Roman" w:cs="Times New Roman"/>
          <w:sz w:val="24"/>
          <w:szCs w:val="24"/>
        </w:rPr>
        <w:t xml:space="preserve"> est abordée dans un module sur les cinq prévus avec la possibilité de compléter les apports par un module d’approfondissement</w:t>
      </w:r>
      <w:r>
        <w:rPr>
          <w:rFonts w:ascii="Times New Roman" w:hAnsi="Times New Roman" w:cs="Times New Roman"/>
          <w:sz w:val="24"/>
          <w:szCs w:val="24"/>
        </w:rPr>
        <w:t xml:space="preserve"> </w:t>
      </w:r>
      <w:r w:rsidR="00CD20A6" w:rsidRPr="0091544F">
        <w:rPr>
          <w:rFonts w:ascii="Times New Roman" w:hAnsi="Times New Roman" w:cs="Times New Roman"/>
          <w:sz w:val="24"/>
          <w:szCs w:val="24"/>
        </w:rPr>
        <w:fldChar w:fldCharType="begin"/>
      </w:r>
      <w:r w:rsidR="002B72DD">
        <w:rPr>
          <w:rFonts w:ascii="Times New Roman" w:hAnsi="Times New Roman" w:cs="Times New Roman"/>
          <w:sz w:val="24"/>
          <w:szCs w:val="24"/>
        </w:rPr>
        <w:instrText xml:space="preserve"> ADDIN ZOTERO_ITEM CSL_CITATION {"citationID":"i2wYmaJh","properties":{"formattedCitation":"(4)","plainCitation":"(4)","noteIndex":0},"citationItems":[{"id":479,"uris":["http://zotero.org/users/5831469/items/8MU6XPXV"],"itemData":{"id":479,"type":"legislation","container-title":"95-926","number":"JORF n°193 du 20 août 1995","page":"12468","title":"Arrêté du 18 août 1995 relatif au diplôme de cadre de santé","volume":"JORF n°193","author":[{"family":"Ministère du travail, du dialogue sociale et de la participation","given":""}],"accessed":{"date-parts":[["2022",6,30]]},"issued":{"date-parts":[["1995",8,18]]}}}],"schema":"https://github.com/citation-style-language/schema/raw/master/csl-citation.json"} </w:instrText>
      </w:r>
      <w:r w:rsidR="00CD20A6" w:rsidRPr="0091544F">
        <w:rPr>
          <w:rFonts w:ascii="Times New Roman" w:hAnsi="Times New Roman" w:cs="Times New Roman"/>
          <w:sz w:val="24"/>
          <w:szCs w:val="24"/>
        </w:rPr>
        <w:fldChar w:fldCharType="separate"/>
      </w:r>
      <w:r w:rsidR="00CD20A6" w:rsidRPr="0091544F">
        <w:rPr>
          <w:rFonts w:ascii="Times New Roman" w:hAnsi="Times New Roman" w:cs="Times New Roman"/>
          <w:sz w:val="24"/>
        </w:rPr>
        <w:t>(4)</w:t>
      </w:r>
      <w:r w:rsidR="00CD20A6" w:rsidRPr="0091544F">
        <w:rPr>
          <w:rFonts w:ascii="Times New Roman" w:hAnsi="Times New Roman" w:cs="Times New Roman"/>
          <w:sz w:val="24"/>
          <w:szCs w:val="24"/>
        </w:rPr>
        <w:fldChar w:fldCharType="end"/>
      </w:r>
      <w:r>
        <w:rPr>
          <w:rFonts w:ascii="Times New Roman" w:hAnsi="Times New Roman" w:cs="Times New Roman"/>
          <w:sz w:val="24"/>
          <w:szCs w:val="24"/>
        </w:rPr>
        <w:t>.</w:t>
      </w:r>
      <w:r w:rsidR="009A7B16" w:rsidRPr="0091544F">
        <w:rPr>
          <w:rFonts w:ascii="Times New Roman" w:hAnsi="Times New Roman" w:cs="Times New Roman"/>
          <w:sz w:val="24"/>
          <w:szCs w:val="24"/>
        </w:rPr>
        <w:t xml:space="preserve"> Ensuite, parce que l’organisation des </w:t>
      </w:r>
      <w:r w:rsidR="000642C0" w:rsidRPr="0091544F">
        <w:rPr>
          <w:rFonts w:ascii="Times New Roman" w:hAnsi="Times New Roman" w:cs="Times New Roman"/>
          <w:sz w:val="24"/>
          <w:szCs w:val="24"/>
        </w:rPr>
        <w:t>instituts et des établissements de santé auxquel</w:t>
      </w:r>
      <w:r w:rsidR="00781636">
        <w:rPr>
          <w:rFonts w:ascii="Times New Roman" w:hAnsi="Times New Roman" w:cs="Times New Roman"/>
          <w:sz w:val="24"/>
          <w:szCs w:val="24"/>
        </w:rPr>
        <w:t>s ils sont rattachés, ne prévoit</w:t>
      </w:r>
      <w:r w:rsidR="000642C0" w:rsidRPr="0091544F">
        <w:rPr>
          <w:rFonts w:ascii="Times New Roman" w:hAnsi="Times New Roman" w:cs="Times New Roman"/>
          <w:sz w:val="24"/>
          <w:szCs w:val="24"/>
        </w:rPr>
        <w:t xml:space="preserve"> pas de liens formalisés entre les équipes soignantes et les formateurs</w:t>
      </w:r>
      <w:r w:rsidR="00CD20A6" w:rsidRPr="0091544F">
        <w:rPr>
          <w:rFonts w:ascii="Times New Roman" w:hAnsi="Times New Roman" w:cs="Times New Roman"/>
          <w:sz w:val="24"/>
          <w:szCs w:val="24"/>
        </w:rPr>
        <w:t xml:space="preserve"> permettant de dédier du temps d’enseignement aux exp</w:t>
      </w:r>
      <w:r w:rsidR="008548F5">
        <w:rPr>
          <w:rFonts w:ascii="Times New Roman" w:hAnsi="Times New Roman" w:cs="Times New Roman"/>
          <w:sz w:val="24"/>
          <w:szCs w:val="24"/>
        </w:rPr>
        <w:t>erts du terrain et favoriser « d</w:t>
      </w:r>
      <w:r w:rsidR="00CD20A6" w:rsidRPr="0091544F">
        <w:rPr>
          <w:rFonts w:ascii="Times New Roman" w:hAnsi="Times New Roman" w:cs="Times New Roman"/>
          <w:sz w:val="24"/>
          <w:szCs w:val="24"/>
        </w:rPr>
        <w:t xml:space="preserve">es liens forts […] entre le terrain </w:t>
      </w:r>
      <w:r>
        <w:rPr>
          <w:rFonts w:ascii="Times New Roman" w:hAnsi="Times New Roman" w:cs="Times New Roman"/>
          <w:sz w:val="24"/>
          <w:szCs w:val="24"/>
        </w:rPr>
        <w:t>et l’institution de formation</w:t>
      </w:r>
      <w:r w:rsidR="00CD20A6" w:rsidRPr="0091544F">
        <w:rPr>
          <w:rFonts w:ascii="Times New Roman" w:hAnsi="Times New Roman" w:cs="Times New Roman"/>
          <w:sz w:val="24"/>
          <w:szCs w:val="24"/>
        </w:rPr>
        <w:t> »</w:t>
      </w:r>
      <w:r>
        <w:rPr>
          <w:rFonts w:ascii="Times New Roman" w:hAnsi="Times New Roman" w:cs="Times New Roman"/>
          <w:sz w:val="24"/>
          <w:szCs w:val="24"/>
        </w:rPr>
        <w:t xml:space="preserve"> </w:t>
      </w:r>
      <w:r w:rsidR="00CD20A6" w:rsidRPr="0091544F">
        <w:rPr>
          <w:rFonts w:ascii="Times New Roman" w:hAnsi="Times New Roman" w:cs="Times New Roman"/>
          <w:sz w:val="24"/>
          <w:szCs w:val="24"/>
        </w:rPr>
        <w:fldChar w:fldCharType="begin"/>
      </w:r>
      <w:r w:rsidR="00CD20A6" w:rsidRPr="0091544F">
        <w:rPr>
          <w:rFonts w:ascii="Times New Roman" w:hAnsi="Times New Roman" w:cs="Times New Roman"/>
          <w:sz w:val="24"/>
          <w:szCs w:val="24"/>
        </w:rPr>
        <w:instrText xml:space="preserve"> ADDIN ZOTERO_ITEM CSL_CITATION {"citationID":"eDF1LTC8","properties":{"formattedCitation":"(1)","plainCitation":"(1)","noteIndex":0},"citationItems":[{"id":454,"uris":["http://zotero.org/users/5831469/items/WSSUY57G"],"itemData":{"id":454,"type":"legislation","language":"français","page":"383","title":"Arrêté du 31 juillet 2009 relatif au diplôme d’Etat d’infirmier","volume":"Solidarités no 2009/7 du 15 août 2009","author":[{"family":"Ministère de la santé et des sports","given":""}],"issued":{"date-parts":[["2009",7,31]]}}}],"schema":"https://github.com/citation-style-language/schema/raw/master/csl-citation.json"} </w:instrText>
      </w:r>
      <w:r w:rsidR="00CD20A6" w:rsidRPr="0091544F">
        <w:rPr>
          <w:rFonts w:ascii="Times New Roman" w:hAnsi="Times New Roman" w:cs="Times New Roman"/>
          <w:sz w:val="24"/>
          <w:szCs w:val="24"/>
        </w:rPr>
        <w:fldChar w:fldCharType="separate"/>
      </w:r>
      <w:r w:rsidR="00CD20A6" w:rsidRPr="0091544F">
        <w:rPr>
          <w:rFonts w:ascii="Times New Roman" w:hAnsi="Times New Roman" w:cs="Times New Roman"/>
          <w:sz w:val="24"/>
        </w:rPr>
        <w:t>(1)</w:t>
      </w:r>
      <w:r w:rsidR="00CD20A6" w:rsidRPr="0091544F">
        <w:rPr>
          <w:rFonts w:ascii="Times New Roman" w:hAnsi="Times New Roman" w:cs="Times New Roman"/>
          <w:sz w:val="24"/>
          <w:szCs w:val="24"/>
        </w:rPr>
        <w:fldChar w:fldCharType="end"/>
      </w:r>
      <w:r w:rsidR="00410899" w:rsidRPr="0091544F">
        <w:rPr>
          <w:rFonts w:ascii="Times New Roman" w:hAnsi="Times New Roman" w:cs="Times New Roman"/>
          <w:sz w:val="24"/>
          <w:szCs w:val="24"/>
        </w:rPr>
        <w:t>.</w:t>
      </w:r>
      <w:r w:rsidR="009A7B16" w:rsidRPr="0091544F">
        <w:rPr>
          <w:rFonts w:ascii="Times New Roman" w:hAnsi="Times New Roman" w:cs="Times New Roman"/>
          <w:sz w:val="24"/>
          <w:szCs w:val="24"/>
        </w:rPr>
        <w:t xml:space="preserve"> </w:t>
      </w:r>
      <w:r w:rsidR="00410899" w:rsidRPr="0091544F">
        <w:rPr>
          <w:rFonts w:ascii="Times New Roman" w:hAnsi="Times New Roman" w:cs="Times New Roman"/>
          <w:sz w:val="24"/>
          <w:szCs w:val="24"/>
        </w:rPr>
        <w:t>L</w:t>
      </w:r>
      <w:r w:rsidR="00BC6EF1" w:rsidRPr="0091544F">
        <w:rPr>
          <w:rFonts w:ascii="Times New Roman" w:hAnsi="Times New Roman" w:cs="Times New Roman"/>
          <w:sz w:val="24"/>
          <w:szCs w:val="24"/>
        </w:rPr>
        <w:t>e</w:t>
      </w:r>
      <w:r w:rsidR="004204F2" w:rsidRPr="0091544F">
        <w:rPr>
          <w:rFonts w:ascii="Times New Roman" w:hAnsi="Times New Roman" w:cs="Times New Roman"/>
          <w:sz w:val="24"/>
          <w:szCs w:val="24"/>
        </w:rPr>
        <w:t>s</w:t>
      </w:r>
      <w:r w:rsidR="00BC6EF1">
        <w:rPr>
          <w:rFonts w:ascii="Times New Roman" w:hAnsi="Times New Roman" w:cs="Times New Roman"/>
          <w:sz w:val="24"/>
          <w:szCs w:val="24"/>
        </w:rPr>
        <w:t xml:space="preserve"> rôle</w:t>
      </w:r>
      <w:r w:rsidR="004204F2">
        <w:rPr>
          <w:rFonts w:ascii="Times New Roman" w:hAnsi="Times New Roman" w:cs="Times New Roman"/>
          <w:sz w:val="24"/>
          <w:szCs w:val="24"/>
        </w:rPr>
        <w:t>s</w:t>
      </w:r>
      <w:r w:rsidR="00741865">
        <w:rPr>
          <w:rFonts w:ascii="Times New Roman" w:hAnsi="Times New Roman" w:cs="Times New Roman"/>
          <w:sz w:val="24"/>
          <w:szCs w:val="24"/>
        </w:rPr>
        <w:t xml:space="preserve"> de l’ensemble des acteurs pédagogiques des différents lieux d’apprentissages nécessite</w:t>
      </w:r>
      <w:r w:rsidR="0011737F">
        <w:rPr>
          <w:rFonts w:ascii="Times New Roman" w:hAnsi="Times New Roman" w:cs="Times New Roman"/>
          <w:sz w:val="24"/>
          <w:szCs w:val="24"/>
        </w:rPr>
        <w:t>nt</w:t>
      </w:r>
      <w:r w:rsidR="00741865">
        <w:rPr>
          <w:rFonts w:ascii="Times New Roman" w:hAnsi="Times New Roman" w:cs="Times New Roman"/>
          <w:sz w:val="24"/>
          <w:szCs w:val="24"/>
        </w:rPr>
        <w:t xml:space="preserve"> d’être </w:t>
      </w:r>
      <w:r w:rsidR="00BC6EF1">
        <w:rPr>
          <w:rFonts w:ascii="Times New Roman" w:hAnsi="Times New Roman" w:cs="Times New Roman"/>
          <w:sz w:val="24"/>
          <w:szCs w:val="24"/>
        </w:rPr>
        <w:t>coordonné</w:t>
      </w:r>
      <w:r w:rsidR="004204F2">
        <w:rPr>
          <w:rFonts w:ascii="Times New Roman" w:hAnsi="Times New Roman" w:cs="Times New Roman"/>
          <w:sz w:val="24"/>
          <w:szCs w:val="24"/>
        </w:rPr>
        <w:t>s</w:t>
      </w:r>
      <w:r w:rsidR="00BC6EF1">
        <w:rPr>
          <w:rFonts w:ascii="Times New Roman" w:hAnsi="Times New Roman" w:cs="Times New Roman"/>
          <w:sz w:val="24"/>
          <w:szCs w:val="24"/>
        </w:rPr>
        <w:t xml:space="preserve"> </w:t>
      </w:r>
      <w:r w:rsidR="00741865">
        <w:rPr>
          <w:rFonts w:ascii="Times New Roman" w:hAnsi="Times New Roman" w:cs="Times New Roman"/>
          <w:sz w:val="24"/>
          <w:szCs w:val="24"/>
        </w:rPr>
        <w:t>pour permettre la transférabilité des apprentissages dans un premier temps, le développement des compétences dans un second temps et enfin la réussite de</w:t>
      </w:r>
      <w:r w:rsidR="00BC6EF1">
        <w:rPr>
          <w:rFonts w:ascii="Times New Roman" w:hAnsi="Times New Roman" w:cs="Times New Roman"/>
          <w:sz w:val="24"/>
          <w:szCs w:val="24"/>
        </w:rPr>
        <w:t xml:space="preserve">s étudiants par la diplomation. </w:t>
      </w:r>
    </w:p>
    <w:p w14:paraId="72D7C910" w14:textId="7A44DF2D" w:rsidR="00BC2B79" w:rsidRDefault="00BC6EF1" w:rsidP="00D72777">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Cette cohérence</w:t>
      </w:r>
      <w:r w:rsidR="00B874C1">
        <w:rPr>
          <w:rFonts w:ascii="Times New Roman" w:hAnsi="Times New Roman" w:cs="Times New Roman"/>
          <w:sz w:val="24"/>
          <w:szCs w:val="24"/>
        </w:rPr>
        <w:t xml:space="preserve"> indispensable</w:t>
      </w:r>
      <w:r>
        <w:rPr>
          <w:rFonts w:ascii="Times New Roman" w:hAnsi="Times New Roman" w:cs="Times New Roman"/>
          <w:sz w:val="24"/>
          <w:szCs w:val="24"/>
        </w:rPr>
        <w:t>, ou alignement pédagogique</w:t>
      </w:r>
      <w:r w:rsidR="00695C9B">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CD20A6">
        <w:rPr>
          <w:rFonts w:ascii="Times New Roman" w:hAnsi="Times New Roman" w:cs="Times New Roman"/>
          <w:sz w:val="24"/>
          <w:szCs w:val="24"/>
        </w:rPr>
        <w:instrText xml:space="preserve"> ADDIN ZOTERO_ITEM CSL_CITATION {"citationID":"4F4lbcn8","properties":{"formattedCitation":"(5)","plainCitation":"(5)","noteIndex":0},"citationItems":[{"id":40,"uris":["http://zotero.org/users/5831469/items/RMZZ34WH"],"itemData":{"id":40,"type":"webpage","title":"Constructive alignment in university teaching (pp. 5-22) | herdsa.org.au","URL":"https://www.herdsa.org.au/herdsa-review-higher-education-vol-1/5-22","accessed":{"date-parts":[["2021",6,7]]}}}],"schema":"https://github.com/citation-style-language/schema/raw/master/csl-citation.json"} </w:instrText>
      </w:r>
      <w:r>
        <w:rPr>
          <w:rFonts w:ascii="Times New Roman" w:hAnsi="Times New Roman" w:cs="Times New Roman"/>
          <w:sz w:val="24"/>
          <w:szCs w:val="24"/>
        </w:rPr>
        <w:fldChar w:fldCharType="separate"/>
      </w:r>
      <w:r w:rsidR="00CD20A6" w:rsidRPr="00CD20A6">
        <w:rPr>
          <w:rFonts w:ascii="Times New Roman" w:hAnsi="Times New Roman" w:cs="Times New Roman"/>
          <w:sz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dans la formation en alternance des Etudiants en soins infirmiers (ESI) est le point clé pour parvenir à la professionnalisation de ces derniers. </w:t>
      </w:r>
      <w:r w:rsidR="00BC2B79" w:rsidRPr="00BC780C">
        <w:rPr>
          <w:rFonts w:ascii="Times New Roman" w:hAnsi="Times New Roman" w:cs="Times New Roman"/>
          <w:sz w:val="24"/>
          <w:szCs w:val="24"/>
        </w:rPr>
        <w:t>Prévus dans le référentiel</w:t>
      </w:r>
      <w:r w:rsidR="00BC2B79">
        <w:rPr>
          <w:rFonts w:ascii="Times New Roman" w:hAnsi="Times New Roman" w:cs="Times New Roman"/>
          <w:sz w:val="24"/>
          <w:szCs w:val="24"/>
        </w:rPr>
        <w:t xml:space="preserve"> </w:t>
      </w:r>
      <w:r w:rsidR="00BC2B79">
        <w:rPr>
          <w:rFonts w:ascii="Times New Roman" w:hAnsi="Times New Roman" w:cs="Times New Roman"/>
          <w:sz w:val="24"/>
          <w:szCs w:val="24"/>
        </w:rPr>
        <w:fldChar w:fldCharType="begin"/>
      </w:r>
      <w:r w:rsidR="00BC2B79">
        <w:rPr>
          <w:rFonts w:ascii="Times New Roman" w:hAnsi="Times New Roman" w:cs="Times New Roman"/>
          <w:sz w:val="24"/>
          <w:szCs w:val="24"/>
        </w:rPr>
        <w:instrText xml:space="preserve"> ADDIN ZOTERO_ITEM CSL_CITATION {"citationID":"GJYRSC82","properties":{"formattedCitation":"(1)","plainCitation":"(1)","noteIndex":0},"citationItems":[{"id":454,"uris":["http://zotero.org/users/5831469/items/WSSUY57G"],"itemData":{"id":454,"type":"legislation","language":"français","page":"383","title":"Arrêté du 31 juillet 2009 relatif au diplôme d’Etat d’infirmier","volume":"Solidarités no 2009/7 du 15 août 2009","author":[{"family":"Ministère de la santé et des sports","given":""}],"issued":{"date-parts":[["2009",7,31]]}}}],"schema":"https://github.com/citation-style-language/schema/raw/master/csl-citation.json"} </w:instrText>
      </w:r>
      <w:r w:rsidR="00BC2B79">
        <w:rPr>
          <w:rFonts w:ascii="Times New Roman" w:hAnsi="Times New Roman" w:cs="Times New Roman"/>
          <w:sz w:val="24"/>
          <w:szCs w:val="24"/>
        </w:rPr>
        <w:fldChar w:fldCharType="separate"/>
      </w:r>
      <w:r w:rsidR="00BC2B79" w:rsidRPr="0015501D">
        <w:rPr>
          <w:rFonts w:ascii="Times New Roman" w:hAnsi="Times New Roman" w:cs="Times New Roman"/>
          <w:sz w:val="24"/>
        </w:rPr>
        <w:t>(1)</w:t>
      </w:r>
      <w:r w:rsidR="00BC2B79">
        <w:rPr>
          <w:rFonts w:ascii="Times New Roman" w:hAnsi="Times New Roman" w:cs="Times New Roman"/>
          <w:sz w:val="24"/>
          <w:szCs w:val="24"/>
        </w:rPr>
        <w:fldChar w:fldCharType="end"/>
      </w:r>
      <w:r w:rsidR="00BC2B79" w:rsidRPr="00BC780C">
        <w:rPr>
          <w:rFonts w:ascii="Times New Roman" w:hAnsi="Times New Roman" w:cs="Times New Roman"/>
          <w:sz w:val="24"/>
          <w:szCs w:val="24"/>
        </w:rPr>
        <w:t xml:space="preserve">, les liens entre les </w:t>
      </w:r>
      <w:r w:rsidR="00BC2B79">
        <w:rPr>
          <w:rFonts w:ascii="Times New Roman" w:hAnsi="Times New Roman" w:cs="Times New Roman"/>
          <w:sz w:val="24"/>
          <w:szCs w:val="24"/>
        </w:rPr>
        <w:t>lieux de stage</w:t>
      </w:r>
      <w:r w:rsidR="00BC2B79" w:rsidRPr="00BC780C">
        <w:rPr>
          <w:rFonts w:ascii="Times New Roman" w:hAnsi="Times New Roman" w:cs="Times New Roman"/>
          <w:sz w:val="24"/>
          <w:szCs w:val="24"/>
        </w:rPr>
        <w:t xml:space="preserve"> e</w:t>
      </w:r>
      <w:r w:rsidR="00BC2B79">
        <w:rPr>
          <w:rFonts w:ascii="Times New Roman" w:hAnsi="Times New Roman" w:cs="Times New Roman"/>
          <w:sz w:val="24"/>
          <w:szCs w:val="24"/>
        </w:rPr>
        <w:t>t l’IFSI apparaissent comme des leviers pour favoriser cette cohérence dans l’alternance</w:t>
      </w:r>
      <w:r w:rsidR="00BC2B79" w:rsidRPr="00BC780C">
        <w:rPr>
          <w:rFonts w:ascii="Times New Roman" w:hAnsi="Times New Roman" w:cs="Times New Roman"/>
          <w:sz w:val="24"/>
          <w:szCs w:val="24"/>
        </w:rPr>
        <w:t xml:space="preserve">. </w:t>
      </w:r>
      <w:r w:rsidR="00BC2B79" w:rsidRPr="00BC780C">
        <w:rPr>
          <w:rFonts w:ascii="Times New Roman" w:hAnsi="Times New Roman" w:cs="Times New Roman"/>
          <w:color w:val="000000"/>
          <w:sz w:val="24"/>
          <w:szCs w:val="24"/>
        </w:rPr>
        <w:t>Ils sont assurés par le tuteur de stage pour ce qui est du milieu professionnel</w:t>
      </w:r>
      <w:r w:rsidR="00BC2B79">
        <w:rPr>
          <w:rFonts w:ascii="Times New Roman" w:hAnsi="Times New Roman" w:cs="Times New Roman"/>
          <w:color w:val="000000"/>
          <w:sz w:val="24"/>
          <w:szCs w:val="24"/>
        </w:rPr>
        <w:t xml:space="preserve">. En IFSI, </w:t>
      </w:r>
      <w:r w:rsidR="00BC2B79" w:rsidRPr="00BC780C">
        <w:rPr>
          <w:rFonts w:ascii="Times New Roman" w:hAnsi="Times New Roman" w:cs="Times New Roman"/>
          <w:color w:val="000000"/>
          <w:sz w:val="24"/>
          <w:szCs w:val="24"/>
        </w:rPr>
        <w:t>le formateur référent de stage ou le référent pédagogique de l’étudiant</w:t>
      </w:r>
      <w:r w:rsidR="00BC2B79">
        <w:rPr>
          <w:rFonts w:ascii="Times New Roman" w:hAnsi="Times New Roman" w:cs="Times New Roman"/>
          <w:color w:val="000000"/>
          <w:sz w:val="24"/>
          <w:szCs w:val="24"/>
        </w:rPr>
        <w:t xml:space="preserve"> peut proposer des visites de stages, des activités telles que des séances de retours de stage en groupe et </w:t>
      </w:r>
      <w:r w:rsidR="00BC2B79" w:rsidRPr="00BC780C">
        <w:rPr>
          <w:rFonts w:ascii="Times New Roman" w:hAnsi="Times New Roman" w:cs="Times New Roman"/>
          <w:color w:val="000000"/>
          <w:sz w:val="24"/>
          <w:szCs w:val="24"/>
        </w:rPr>
        <w:t>différents travaux demandés pendant et après le stage (projet de soins, analyse de situation,</w:t>
      </w:r>
      <w:r w:rsidR="00BC2B79">
        <w:rPr>
          <w:rFonts w:ascii="Times New Roman" w:hAnsi="Times New Roman" w:cs="Times New Roman"/>
          <w:color w:val="000000"/>
          <w:sz w:val="24"/>
          <w:szCs w:val="24"/>
        </w:rPr>
        <w:t xml:space="preserve"> cas cliniques). Ces dispositions favorisent</w:t>
      </w:r>
      <w:r w:rsidR="00BC2B79" w:rsidRPr="00BC780C">
        <w:rPr>
          <w:rFonts w:ascii="Times New Roman" w:hAnsi="Times New Roman" w:cs="Times New Roman"/>
          <w:color w:val="000000"/>
          <w:sz w:val="24"/>
          <w:szCs w:val="24"/>
        </w:rPr>
        <w:t xml:space="preserve"> la relatio</w:t>
      </w:r>
      <w:r w:rsidR="00BC2B79">
        <w:rPr>
          <w:rFonts w:ascii="Times New Roman" w:hAnsi="Times New Roman" w:cs="Times New Roman"/>
          <w:color w:val="000000"/>
          <w:sz w:val="24"/>
          <w:szCs w:val="24"/>
        </w:rPr>
        <w:t xml:space="preserve">n pédagogique entre </w:t>
      </w:r>
      <w:r w:rsidR="00BC2B79" w:rsidRPr="00BC780C">
        <w:rPr>
          <w:rFonts w:ascii="Times New Roman" w:hAnsi="Times New Roman" w:cs="Times New Roman"/>
          <w:color w:val="000000"/>
          <w:sz w:val="24"/>
          <w:szCs w:val="24"/>
        </w:rPr>
        <w:t>le f</w:t>
      </w:r>
      <w:r w:rsidR="00BC2B79">
        <w:rPr>
          <w:rFonts w:ascii="Times New Roman" w:hAnsi="Times New Roman" w:cs="Times New Roman"/>
          <w:color w:val="000000"/>
          <w:sz w:val="24"/>
          <w:szCs w:val="24"/>
        </w:rPr>
        <w:t xml:space="preserve">ormateur, le tuteur de stage et l’étudiant et sollicite ce dernier à faire des liens. </w:t>
      </w:r>
    </w:p>
    <w:p w14:paraId="21B08715" w14:textId="7F612B95" w:rsidR="00A548CE" w:rsidRPr="00BC780C" w:rsidRDefault="00D14672" w:rsidP="00D72777">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Cependant</w:t>
      </w:r>
      <w:r w:rsidR="00BC2B79">
        <w:rPr>
          <w:rFonts w:ascii="Times New Roman" w:hAnsi="Times New Roman" w:cs="Times New Roman"/>
          <w:color w:val="000000"/>
          <w:sz w:val="24"/>
          <w:szCs w:val="24"/>
        </w:rPr>
        <w:t>, du point de vue des apprenants, l’écart entre leur</w:t>
      </w:r>
      <w:r>
        <w:rPr>
          <w:rFonts w:ascii="Times New Roman" w:hAnsi="Times New Roman" w:cs="Times New Roman"/>
          <w:color w:val="000000"/>
          <w:sz w:val="24"/>
          <w:szCs w:val="24"/>
        </w:rPr>
        <w:t>s</w:t>
      </w:r>
      <w:r w:rsidR="00BC2B79">
        <w:rPr>
          <w:rFonts w:ascii="Times New Roman" w:hAnsi="Times New Roman" w:cs="Times New Roman"/>
          <w:color w:val="000000"/>
          <w:sz w:val="24"/>
          <w:szCs w:val="24"/>
        </w:rPr>
        <w:t xml:space="preserve"> représentation</w:t>
      </w:r>
      <w:r>
        <w:rPr>
          <w:rFonts w:ascii="Times New Roman" w:hAnsi="Times New Roman" w:cs="Times New Roman"/>
          <w:color w:val="000000"/>
          <w:sz w:val="24"/>
          <w:szCs w:val="24"/>
        </w:rPr>
        <w:t>s</w:t>
      </w:r>
      <w:r w:rsidR="00BC2B79">
        <w:rPr>
          <w:rFonts w:ascii="Times New Roman" w:hAnsi="Times New Roman" w:cs="Times New Roman"/>
          <w:color w:val="000000"/>
          <w:sz w:val="24"/>
          <w:szCs w:val="24"/>
        </w:rPr>
        <w:t xml:space="preserve"> de la formation et ce qu’ils vivent en réalité est un sujet récurrent. L</w:t>
      </w:r>
      <w:r w:rsidR="007A3625">
        <w:rPr>
          <w:rFonts w:ascii="Times New Roman" w:hAnsi="Times New Roman" w:cs="Times New Roman"/>
          <w:color w:val="000000"/>
          <w:sz w:val="24"/>
          <w:szCs w:val="24"/>
        </w:rPr>
        <w:t>’enquête de la Fédération nationale des étudiants en soins i</w:t>
      </w:r>
      <w:r w:rsidR="00A126E9" w:rsidRPr="00BC780C">
        <w:rPr>
          <w:rFonts w:ascii="Times New Roman" w:hAnsi="Times New Roman" w:cs="Times New Roman"/>
          <w:color w:val="000000"/>
          <w:sz w:val="24"/>
          <w:szCs w:val="24"/>
        </w:rPr>
        <w:t>nfirmiers</w:t>
      </w:r>
      <w:r w:rsidR="00BC6EF1">
        <w:rPr>
          <w:rFonts w:ascii="Times New Roman" w:hAnsi="Times New Roman" w:cs="Times New Roman"/>
          <w:color w:val="000000"/>
          <w:sz w:val="24"/>
          <w:szCs w:val="24"/>
        </w:rPr>
        <w:t xml:space="preserve"> (FNESI)</w:t>
      </w:r>
      <w:r w:rsidR="00A126E9" w:rsidRPr="00BC780C">
        <w:rPr>
          <w:rFonts w:ascii="Times New Roman" w:hAnsi="Times New Roman" w:cs="Times New Roman"/>
          <w:color w:val="000000"/>
          <w:sz w:val="24"/>
          <w:szCs w:val="24"/>
        </w:rPr>
        <w:t xml:space="preserve"> </w:t>
      </w:r>
      <w:r w:rsidR="00A126E9" w:rsidRPr="00BC780C">
        <w:rPr>
          <w:rFonts w:ascii="Times New Roman" w:hAnsi="Times New Roman" w:cs="Times New Roman"/>
          <w:color w:val="000000"/>
          <w:sz w:val="24"/>
          <w:szCs w:val="24"/>
        </w:rPr>
        <w:fldChar w:fldCharType="begin"/>
      </w:r>
      <w:r w:rsidR="00CD20A6">
        <w:rPr>
          <w:rFonts w:ascii="Times New Roman" w:hAnsi="Times New Roman" w:cs="Times New Roman"/>
          <w:color w:val="000000"/>
          <w:sz w:val="24"/>
          <w:szCs w:val="24"/>
        </w:rPr>
        <w:instrText xml:space="preserve"> ADDIN ZOTERO_ITEM CSL_CITATION {"citationID":"hQ5TVl4z","properties":{"formattedCitation":"(6)","plainCitation":"(6)","noteIndex":0},"citationItems":[{"id":380,"uris":["http://zotero.org/users/5831469/items/VL44YQ4U"],"itemData":{"id":380,"type":"document","title":"FNESI-1-an-après-l¹enquête.pdf","URL":"https://cna-sante.fr/wp-content/uploads/2020/04/FNESI-1-an-apr%C3%A8s-l%C2%B9enqu%C3%AAte.pdf","accessed":{"date-parts":[["2022",3,22]]}}}],"schema":"https://github.com/citation-style-language/schema/raw/master/csl-citation.json"} </w:instrText>
      </w:r>
      <w:r w:rsidR="00A126E9" w:rsidRPr="00BC780C">
        <w:rPr>
          <w:rFonts w:ascii="Times New Roman" w:hAnsi="Times New Roman" w:cs="Times New Roman"/>
          <w:color w:val="000000"/>
          <w:sz w:val="24"/>
          <w:szCs w:val="24"/>
        </w:rPr>
        <w:fldChar w:fldCharType="separate"/>
      </w:r>
      <w:r w:rsidR="00CD20A6" w:rsidRPr="00CD20A6">
        <w:rPr>
          <w:rFonts w:ascii="Times New Roman" w:hAnsi="Times New Roman" w:cs="Times New Roman"/>
          <w:sz w:val="24"/>
        </w:rPr>
        <w:t>(6)</w:t>
      </w:r>
      <w:r w:rsidR="00A126E9" w:rsidRPr="00BC780C">
        <w:rPr>
          <w:rFonts w:ascii="Times New Roman" w:hAnsi="Times New Roman" w:cs="Times New Roman"/>
          <w:color w:val="000000"/>
          <w:sz w:val="24"/>
          <w:szCs w:val="24"/>
        </w:rPr>
        <w:fldChar w:fldCharType="end"/>
      </w:r>
      <w:r w:rsidR="00B95292" w:rsidRPr="00BC780C">
        <w:rPr>
          <w:rFonts w:ascii="Times New Roman" w:hAnsi="Times New Roman" w:cs="Times New Roman"/>
          <w:color w:val="000000"/>
          <w:sz w:val="24"/>
          <w:szCs w:val="24"/>
        </w:rPr>
        <w:t xml:space="preserve"> </w:t>
      </w:r>
      <w:r w:rsidR="00A126E9" w:rsidRPr="00BC780C">
        <w:rPr>
          <w:rFonts w:ascii="Times New Roman" w:hAnsi="Times New Roman" w:cs="Times New Roman"/>
          <w:color w:val="000000"/>
          <w:sz w:val="24"/>
          <w:szCs w:val="24"/>
        </w:rPr>
        <w:t>a</w:t>
      </w:r>
      <w:r w:rsidR="004D0674" w:rsidRPr="00BC780C">
        <w:rPr>
          <w:rFonts w:ascii="Times New Roman" w:hAnsi="Times New Roman" w:cs="Times New Roman"/>
          <w:color w:val="000000"/>
          <w:sz w:val="24"/>
          <w:szCs w:val="24"/>
        </w:rPr>
        <w:t xml:space="preserve"> mis en exergue les difficultés</w:t>
      </w:r>
      <w:r w:rsidR="008506CA" w:rsidRPr="00BC780C">
        <w:rPr>
          <w:rFonts w:ascii="Times New Roman" w:hAnsi="Times New Roman" w:cs="Times New Roman"/>
          <w:color w:val="000000"/>
          <w:sz w:val="24"/>
          <w:szCs w:val="24"/>
        </w:rPr>
        <w:t xml:space="preserve"> latentes</w:t>
      </w:r>
      <w:r w:rsidR="004D0674" w:rsidRPr="00BC780C">
        <w:rPr>
          <w:rFonts w:ascii="Times New Roman" w:hAnsi="Times New Roman" w:cs="Times New Roman"/>
          <w:color w:val="000000"/>
          <w:sz w:val="24"/>
          <w:szCs w:val="24"/>
        </w:rPr>
        <w:t xml:space="preserve"> des étudiants dans leur parcours de formation notamment en stage</w:t>
      </w:r>
      <w:r w:rsidR="00D70CA8" w:rsidRPr="00BC780C">
        <w:rPr>
          <w:rFonts w:ascii="Times New Roman" w:hAnsi="Times New Roman" w:cs="Times New Roman"/>
          <w:color w:val="000000"/>
          <w:sz w:val="24"/>
          <w:szCs w:val="24"/>
        </w:rPr>
        <w:t xml:space="preserve"> </w:t>
      </w:r>
      <w:r w:rsidR="00D70CA8" w:rsidRPr="00BC780C">
        <w:rPr>
          <w:rFonts w:ascii="Times New Roman" w:hAnsi="Times New Roman" w:cs="Times New Roman"/>
          <w:color w:val="000000"/>
          <w:sz w:val="24"/>
          <w:szCs w:val="24"/>
        </w:rPr>
        <w:fldChar w:fldCharType="begin"/>
      </w:r>
      <w:r w:rsidR="00CD20A6">
        <w:rPr>
          <w:rFonts w:ascii="Times New Roman" w:hAnsi="Times New Roman" w:cs="Times New Roman"/>
          <w:color w:val="000000"/>
          <w:sz w:val="24"/>
          <w:szCs w:val="24"/>
        </w:rPr>
        <w:instrText xml:space="preserve"> ADDIN ZOTERO_ITEM CSL_CITATION {"citationID":"eqqWtJGE","properties":{"formattedCitation":"(7)","plainCitation":"(7)","noteIndex":0},"citationItems":[{"id":222,"uris":["http://zotero.org/users/5831469/items/875JKZVY"],"itemData":{"id":222,"type":"article-newspaper","abstract":"Malgré les besoins de la profession, certains arrêtent leur formation avant d’obtenir leur diplôme, notamment en raison d’expériences difficiles lors des stages.","container-title":"Le Monde.fr","language":"fr","source":"Le Monde","title":"Variable d’ajustement d’un hôpital en souffrance, les étudiants infirmiers à la peine","URL":"https://www.lemonde.fr/campus/article/2021/12/14/variable-d-ajustement-d-un-hopital-en-souffrance-les-etudiants-infirmiers-a-la-peine_6105933_4401467.html","author":[{"family":"Nasi","given":"Margherita"}],"accessed":{"date-parts":[["2022",2,6]]},"issued":{"date-parts":[["2021",12,14]]}}}],"schema":"https://github.com/citation-style-language/schema/raw/master/csl-citation.json"} </w:instrText>
      </w:r>
      <w:r w:rsidR="00D70CA8" w:rsidRPr="00BC780C">
        <w:rPr>
          <w:rFonts w:ascii="Times New Roman" w:hAnsi="Times New Roman" w:cs="Times New Roman"/>
          <w:color w:val="000000"/>
          <w:sz w:val="24"/>
          <w:szCs w:val="24"/>
        </w:rPr>
        <w:fldChar w:fldCharType="separate"/>
      </w:r>
      <w:r w:rsidR="00CD20A6" w:rsidRPr="00CD20A6">
        <w:rPr>
          <w:rFonts w:ascii="Times New Roman" w:hAnsi="Times New Roman" w:cs="Times New Roman"/>
          <w:sz w:val="24"/>
        </w:rPr>
        <w:t>(7)</w:t>
      </w:r>
      <w:r w:rsidR="00D70CA8" w:rsidRPr="00BC780C">
        <w:rPr>
          <w:rFonts w:ascii="Times New Roman" w:hAnsi="Times New Roman" w:cs="Times New Roman"/>
          <w:color w:val="000000"/>
          <w:sz w:val="24"/>
          <w:szCs w:val="24"/>
        </w:rPr>
        <w:fldChar w:fldCharType="end"/>
      </w:r>
      <w:r w:rsidR="004D0674" w:rsidRPr="00BC780C">
        <w:rPr>
          <w:rFonts w:ascii="Times New Roman" w:hAnsi="Times New Roman" w:cs="Times New Roman"/>
          <w:color w:val="000000"/>
          <w:sz w:val="24"/>
          <w:szCs w:val="24"/>
        </w:rPr>
        <w:t xml:space="preserve"> et la souffrance engendrée par l’écart entre leurs </w:t>
      </w:r>
      <w:r w:rsidR="009D19FC" w:rsidRPr="00BC780C">
        <w:rPr>
          <w:rFonts w:ascii="Times New Roman" w:hAnsi="Times New Roman" w:cs="Times New Roman"/>
          <w:color w:val="000000"/>
          <w:sz w:val="24"/>
          <w:szCs w:val="24"/>
        </w:rPr>
        <w:t>valeur</w:t>
      </w:r>
      <w:r w:rsidR="004D0674" w:rsidRPr="00BC780C">
        <w:rPr>
          <w:rFonts w:ascii="Times New Roman" w:hAnsi="Times New Roman" w:cs="Times New Roman"/>
          <w:color w:val="000000"/>
          <w:sz w:val="24"/>
          <w:szCs w:val="24"/>
        </w:rPr>
        <w:t xml:space="preserve">s et les réalités </w:t>
      </w:r>
      <w:r w:rsidR="009D19FC" w:rsidRPr="00BC780C">
        <w:rPr>
          <w:rFonts w:ascii="Times New Roman" w:hAnsi="Times New Roman" w:cs="Times New Roman"/>
          <w:color w:val="000000"/>
          <w:sz w:val="24"/>
          <w:szCs w:val="24"/>
        </w:rPr>
        <w:t xml:space="preserve">et contraintes </w:t>
      </w:r>
      <w:r w:rsidR="004D0674" w:rsidRPr="00BC780C">
        <w:rPr>
          <w:rFonts w:ascii="Times New Roman" w:hAnsi="Times New Roman" w:cs="Times New Roman"/>
          <w:color w:val="000000"/>
          <w:sz w:val="24"/>
          <w:szCs w:val="24"/>
        </w:rPr>
        <w:t>du terrain</w:t>
      </w:r>
      <w:r w:rsidR="009D19FC" w:rsidRPr="00BC780C">
        <w:rPr>
          <w:rFonts w:ascii="Times New Roman" w:hAnsi="Times New Roman" w:cs="Times New Roman"/>
          <w:color w:val="000000"/>
          <w:sz w:val="24"/>
          <w:szCs w:val="24"/>
        </w:rPr>
        <w:t xml:space="preserve">. </w:t>
      </w:r>
      <w:r w:rsidR="00A548CE">
        <w:rPr>
          <w:rFonts w:ascii="Times New Roman" w:hAnsi="Times New Roman" w:cs="Times New Roman"/>
          <w:sz w:val="24"/>
          <w:szCs w:val="24"/>
        </w:rPr>
        <w:t>La formation</w:t>
      </w:r>
      <w:r w:rsidR="00695C9B">
        <w:rPr>
          <w:rFonts w:ascii="Times New Roman" w:hAnsi="Times New Roman" w:cs="Times New Roman"/>
          <w:sz w:val="24"/>
          <w:szCs w:val="24"/>
        </w:rPr>
        <w:t xml:space="preserve"> en soins infirmiers</w:t>
      </w:r>
      <w:r w:rsidR="00A548CE" w:rsidRPr="00BC780C">
        <w:rPr>
          <w:rFonts w:ascii="Times New Roman" w:hAnsi="Times New Roman" w:cs="Times New Roman"/>
          <w:sz w:val="24"/>
          <w:szCs w:val="24"/>
        </w:rPr>
        <w:t xml:space="preserve"> est sollicitée sur la plateforme de sélection post-b</w:t>
      </w:r>
      <w:r w:rsidR="00A548CE">
        <w:rPr>
          <w:rFonts w:ascii="Times New Roman" w:hAnsi="Times New Roman" w:cs="Times New Roman"/>
          <w:sz w:val="24"/>
          <w:szCs w:val="24"/>
        </w:rPr>
        <w:t xml:space="preserve">ac </w:t>
      </w:r>
      <w:proofErr w:type="spellStart"/>
      <w:r w:rsidR="00A548CE">
        <w:rPr>
          <w:rFonts w:ascii="Times New Roman" w:hAnsi="Times New Roman" w:cs="Times New Roman"/>
          <w:sz w:val="24"/>
          <w:szCs w:val="24"/>
        </w:rPr>
        <w:t>ParcoursSup</w:t>
      </w:r>
      <w:proofErr w:type="spellEnd"/>
      <w:r w:rsidR="00A548CE">
        <w:rPr>
          <w:rFonts w:ascii="Times New Roman" w:hAnsi="Times New Roman" w:cs="Times New Roman"/>
          <w:sz w:val="24"/>
          <w:szCs w:val="24"/>
        </w:rPr>
        <w:t xml:space="preserve"> et pourtant</w:t>
      </w:r>
      <w:r>
        <w:rPr>
          <w:rFonts w:ascii="Times New Roman" w:hAnsi="Times New Roman" w:cs="Times New Roman"/>
          <w:sz w:val="24"/>
          <w:szCs w:val="24"/>
        </w:rPr>
        <w:t>,</w:t>
      </w:r>
      <w:r w:rsidR="00A548CE">
        <w:rPr>
          <w:rFonts w:ascii="Times New Roman" w:hAnsi="Times New Roman" w:cs="Times New Roman"/>
          <w:sz w:val="24"/>
          <w:szCs w:val="24"/>
        </w:rPr>
        <w:t xml:space="preserve"> les I</w:t>
      </w:r>
      <w:r w:rsidR="00A548CE" w:rsidRPr="00BC780C">
        <w:rPr>
          <w:rFonts w:ascii="Times New Roman" w:hAnsi="Times New Roman" w:cs="Times New Roman"/>
          <w:sz w:val="24"/>
          <w:szCs w:val="24"/>
        </w:rPr>
        <w:t xml:space="preserve">nfirmiers diplômés </w:t>
      </w:r>
      <w:r w:rsidR="00A548CE">
        <w:rPr>
          <w:rFonts w:ascii="Times New Roman" w:hAnsi="Times New Roman" w:cs="Times New Roman"/>
          <w:sz w:val="24"/>
          <w:szCs w:val="24"/>
        </w:rPr>
        <w:t xml:space="preserve">d’état (IDE) </w:t>
      </w:r>
      <w:r w:rsidR="00A548CE" w:rsidRPr="00BC780C">
        <w:rPr>
          <w:rFonts w:ascii="Times New Roman" w:hAnsi="Times New Roman" w:cs="Times New Roman"/>
          <w:sz w:val="24"/>
          <w:szCs w:val="24"/>
        </w:rPr>
        <w:t>sont trop peu nombreux à la sortie des IFSI pour répondre aux besoins de santé publique dans certains secteurs du soin. Ce phénomène est étudié</w:t>
      </w:r>
      <w:r w:rsidR="00A548CE">
        <w:rPr>
          <w:rFonts w:ascii="Times New Roman" w:hAnsi="Times New Roman" w:cs="Times New Roman"/>
          <w:sz w:val="24"/>
          <w:szCs w:val="24"/>
        </w:rPr>
        <w:t>, notamment par le Comité d’entente des formations infirmières et c</w:t>
      </w:r>
      <w:r w:rsidR="00A548CE" w:rsidRPr="00BC780C">
        <w:rPr>
          <w:rFonts w:ascii="Times New Roman" w:hAnsi="Times New Roman" w:cs="Times New Roman"/>
          <w:sz w:val="24"/>
          <w:szCs w:val="24"/>
        </w:rPr>
        <w:t xml:space="preserve">adres (CEFIEC), pour comprendre les raisons </w:t>
      </w:r>
      <w:r w:rsidR="00CC4D03">
        <w:rPr>
          <w:rFonts w:ascii="Times New Roman" w:hAnsi="Times New Roman" w:cs="Times New Roman"/>
          <w:sz w:val="24"/>
          <w:szCs w:val="24"/>
        </w:rPr>
        <w:t>des interruptions de formations</w:t>
      </w:r>
      <w:r w:rsidR="00A548CE" w:rsidRPr="00BC780C">
        <w:rPr>
          <w:rFonts w:ascii="Times New Roman" w:hAnsi="Times New Roman" w:cs="Times New Roman"/>
          <w:sz w:val="24"/>
          <w:szCs w:val="24"/>
        </w:rPr>
        <w:t xml:space="preserve"> </w:t>
      </w:r>
      <w:r w:rsidR="00A548CE" w:rsidRPr="00BC780C">
        <w:rPr>
          <w:rFonts w:ascii="Times New Roman" w:hAnsi="Times New Roman" w:cs="Times New Roman"/>
          <w:sz w:val="24"/>
          <w:szCs w:val="24"/>
        </w:rPr>
        <w:fldChar w:fldCharType="begin"/>
      </w:r>
      <w:r w:rsidR="002B72DD">
        <w:rPr>
          <w:rFonts w:ascii="Times New Roman" w:hAnsi="Times New Roman" w:cs="Times New Roman"/>
          <w:sz w:val="24"/>
          <w:szCs w:val="24"/>
        </w:rPr>
        <w:instrText xml:space="preserve"> ADDIN ZOTERO_ITEM CSL_CITATION {"citationID":"rcdY9wua","properties":{"formattedCitation":"(8)","plainCitation":"(8)","noteIndex":0},"citationItems":[{"id":273,"uris":["http://zotero.org/users/5831469/items/PDETB89Z"],"itemData":{"id":273,"type":"article-journal","collection-title":"Elsevier Masson","DOI":"http://dx.doi.org/10.1016/j.scad.2018.10.003","issue":"Supplément au N°108","journalAbbreviation":"Soins Cadres","page":"S13 - S17","title":"Etudiants en soins infirmiers et interruption de formation","URL":"https://mail.google.com/mail/u/0/#search/c.henniquau%40outlook.fr/jrjtWvNBjqXSSnGrpmXldHNpztrKlhNzSWksHfnKRgJGTsczQhkDFnwVcVjDjwTkfRFgHRZC?projector=1&amp;messagePartId=0.1","volume":"Vol 27","author":[{"family":"La Terra","given":"Yannick"},{"family":"Aumassip","given":"Patricia"},{"family":"Beneventi","given":"Frédérique"},{"family":"Mac Meel Grawitz","given":"Mary"}],"accessed":{"date-parts":[["2022",3,15]]},"issued":{"date-parts":[["2018",12]]}}}],"schema":"https://github.com/citation-style-language/schema/raw/master/csl-citation.json"} </w:instrText>
      </w:r>
      <w:r w:rsidR="00A548CE" w:rsidRPr="00BC780C">
        <w:rPr>
          <w:rFonts w:ascii="Times New Roman" w:hAnsi="Times New Roman" w:cs="Times New Roman"/>
          <w:sz w:val="24"/>
          <w:szCs w:val="24"/>
        </w:rPr>
        <w:fldChar w:fldCharType="separate"/>
      </w:r>
      <w:r w:rsidR="002B72DD" w:rsidRPr="002B72DD">
        <w:rPr>
          <w:rFonts w:ascii="Times New Roman" w:hAnsi="Times New Roman" w:cs="Times New Roman"/>
          <w:sz w:val="24"/>
        </w:rPr>
        <w:t>(8)</w:t>
      </w:r>
      <w:r w:rsidR="00A548CE" w:rsidRPr="00BC780C">
        <w:rPr>
          <w:rFonts w:ascii="Times New Roman" w:hAnsi="Times New Roman" w:cs="Times New Roman"/>
          <w:sz w:val="24"/>
          <w:szCs w:val="24"/>
        </w:rPr>
        <w:fldChar w:fldCharType="end"/>
      </w:r>
      <w:r w:rsidR="00CC4D03">
        <w:rPr>
          <w:rFonts w:ascii="Times New Roman" w:hAnsi="Times New Roman" w:cs="Times New Roman"/>
          <w:sz w:val="24"/>
          <w:szCs w:val="24"/>
        </w:rPr>
        <w:t>.</w:t>
      </w:r>
      <w:r w:rsidR="00A548CE" w:rsidRPr="00BC780C">
        <w:rPr>
          <w:rFonts w:ascii="Times New Roman" w:hAnsi="Times New Roman" w:cs="Times New Roman"/>
          <w:sz w:val="24"/>
          <w:szCs w:val="24"/>
        </w:rPr>
        <w:t xml:space="preserve"> </w:t>
      </w:r>
      <w:r w:rsidR="00A548CE" w:rsidRPr="00BC780C">
        <w:rPr>
          <w:rFonts w:ascii="Times New Roman" w:hAnsi="Times New Roman" w:cs="Times New Roman"/>
          <w:color w:val="000000"/>
          <w:sz w:val="24"/>
          <w:szCs w:val="24"/>
        </w:rPr>
        <w:t xml:space="preserve">De plus, </w:t>
      </w:r>
      <w:r w:rsidR="00D75D08">
        <w:rPr>
          <w:rFonts w:ascii="Times New Roman" w:hAnsi="Times New Roman" w:cs="Times New Roman"/>
          <w:color w:val="000000"/>
          <w:sz w:val="24"/>
          <w:szCs w:val="24"/>
        </w:rPr>
        <w:t>en</w:t>
      </w:r>
      <w:r w:rsidR="00A548CE" w:rsidRPr="00BC780C">
        <w:rPr>
          <w:rFonts w:ascii="Times New Roman" w:hAnsi="Times New Roman" w:cs="Times New Roman"/>
          <w:color w:val="000000"/>
          <w:sz w:val="24"/>
          <w:szCs w:val="24"/>
        </w:rPr>
        <w:t xml:space="preserve"> stage, le temps et les moyens humains manquent. </w:t>
      </w:r>
      <w:r>
        <w:rPr>
          <w:rFonts w:ascii="Times New Roman" w:hAnsi="Times New Roman" w:cs="Times New Roman"/>
          <w:color w:val="000000"/>
          <w:sz w:val="24"/>
          <w:szCs w:val="24"/>
        </w:rPr>
        <w:t>Les infirmiers sont contraints de</w:t>
      </w:r>
      <w:r w:rsidR="00A548CE" w:rsidRPr="00BC780C">
        <w:rPr>
          <w:rFonts w:ascii="Times New Roman" w:hAnsi="Times New Roman" w:cs="Times New Roman"/>
          <w:color w:val="000000"/>
          <w:sz w:val="24"/>
          <w:szCs w:val="24"/>
        </w:rPr>
        <w:t xml:space="preserve"> privilégier leur activité de soin plutôt que l’activité pédagogique qui n’est pas reconnue en terme de rémunération ou d’organisation du temps de travail. L’ESI peut se retrouver donc tantôt « mis au travail », tantôt « encadré » par la personne la plus disponible sans qu’un suivi soit organisable sur la durée du stage. </w:t>
      </w:r>
    </w:p>
    <w:p w14:paraId="782CBEAF" w14:textId="4EAD1989" w:rsidR="007A2BE8" w:rsidRPr="00F80DA7" w:rsidRDefault="00BC6EF1" w:rsidP="00D72777">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Lors de la </w:t>
      </w:r>
      <w:r w:rsidR="00136AF4" w:rsidRPr="00BC780C">
        <w:rPr>
          <w:rFonts w:ascii="Times New Roman" w:hAnsi="Times New Roman" w:cs="Times New Roman"/>
          <w:color w:val="000000"/>
          <w:sz w:val="24"/>
          <w:szCs w:val="24"/>
        </w:rPr>
        <w:t>crise liée au COVID-19</w:t>
      </w:r>
      <w:r w:rsidR="00667F19" w:rsidRPr="00BC780C">
        <w:rPr>
          <w:rFonts w:ascii="Times New Roman" w:hAnsi="Times New Roman" w:cs="Times New Roman"/>
          <w:color w:val="000000"/>
          <w:sz w:val="24"/>
          <w:szCs w:val="24"/>
        </w:rPr>
        <w:t xml:space="preserve"> au</w:t>
      </w:r>
      <w:r>
        <w:rPr>
          <w:rFonts w:ascii="Times New Roman" w:hAnsi="Times New Roman" w:cs="Times New Roman"/>
          <w:color w:val="000000"/>
          <w:sz w:val="24"/>
          <w:szCs w:val="24"/>
        </w:rPr>
        <w:t xml:space="preserve"> printemps 2020, l</w:t>
      </w:r>
      <w:r w:rsidR="00856753" w:rsidRPr="00BC780C">
        <w:rPr>
          <w:rFonts w:ascii="Times New Roman" w:hAnsi="Times New Roman" w:cs="Times New Roman"/>
          <w:color w:val="000000"/>
          <w:sz w:val="24"/>
          <w:szCs w:val="24"/>
        </w:rPr>
        <w:t>es formations des étudiants ont</w:t>
      </w:r>
      <w:r w:rsidR="00667F19" w:rsidRPr="00BC780C">
        <w:rPr>
          <w:rFonts w:ascii="Times New Roman" w:hAnsi="Times New Roman" w:cs="Times New Roman"/>
          <w:color w:val="000000"/>
          <w:sz w:val="24"/>
          <w:szCs w:val="24"/>
        </w:rPr>
        <w:t xml:space="preserve"> brusquement </w:t>
      </w:r>
      <w:r w:rsidR="00856753" w:rsidRPr="00BC780C">
        <w:rPr>
          <w:rFonts w:ascii="Times New Roman" w:hAnsi="Times New Roman" w:cs="Times New Roman"/>
          <w:color w:val="000000"/>
          <w:sz w:val="24"/>
          <w:szCs w:val="24"/>
        </w:rPr>
        <w:t xml:space="preserve">été </w:t>
      </w:r>
      <w:r w:rsidR="00667F19" w:rsidRPr="00BC780C">
        <w:rPr>
          <w:rFonts w:ascii="Times New Roman" w:hAnsi="Times New Roman" w:cs="Times New Roman"/>
          <w:color w:val="000000"/>
          <w:sz w:val="24"/>
          <w:szCs w:val="24"/>
        </w:rPr>
        <w:t xml:space="preserve">interrompues par le confinement. Les ESI </w:t>
      </w:r>
      <w:r w:rsidR="00856753" w:rsidRPr="00BC780C">
        <w:rPr>
          <w:rFonts w:ascii="Times New Roman" w:hAnsi="Times New Roman" w:cs="Times New Roman"/>
          <w:color w:val="000000"/>
          <w:sz w:val="24"/>
          <w:szCs w:val="24"/>
        </w:rPr>
        <w:t>ont rejoint</w:t>
      </w:r>
      <w:r w:rsidR="00667F19" w:rsidRPr="00BC780C">
        <w:rPr>
          <w:rFonts w:ascii="Times New Roman" w:hAnsi="Times New Roman" w:cs="Times New Roman"/>
          <w:color w:val="000000"/>
          <w:sz w:val="24"/>
          <w:szCs w:val="24"/>
        </w:rPr>
        <w:t xml:space="preserve"> progressivement les équipes de soins pour </w:t>
      </w:r>
      <w:r w:rsidR="00DF624A" w:rsidRPr="00BC780C">
        <w:rPr>
          <w:rFonts w:ascii="Times New Roman" w:hAnsi="Times New Roman" w:cs="Times New Roman"/>
          <w:color w:val="000000"/>
          <w:sz w:val="24"/>
          <w:szCs w:val="24"/>
        </w:rPr>
        <w:t>« </w:t>
      </w:r>
      <w:r w:rsidR="00667F19" w:rsidRPr="00BC780C">
        <w:rPr>
          <w:rFonts w:ascii="Times New Roman" w:hAnsi="Times New Roman" w:cs="Times New Roman"/>
          <w:color w:val="000000"/>
          <w:sz w:val="24"/>
          <w:szCs w:val="24"/>
        </w:rPr>
        <w:t>renforcer</w:t>
      </w:r>
      <w:r w:rsidR="00DF624A" w:rsidRPr="00BC780C">
        <w:rPr>
          <w:rFonts w:ascii="Times New Roman" w:hAnsi="Times New Roman" w:cs="Times New Roman"/>
          <w:color w:val="000000"/>
          <w:sz w:val="24"/>
          <w:szCs w:val="24"/>
        </w:rPr>
        <w:t> »</w:t>
      </w:r>
      <w:r w:rsidR="00781636">
        <w:rPr>
          <w:rFonts w:ascii="Times New Roman" w:hAnsi="Times New Roman" w:cs="Times New Roman"/>
          <w:color w:val="000000"/>
          <w:sz w:val="24"/>
          <w:szCs w:val="24"/>
        </w:rPr>
        <w:t xml:space="preserve"> les effectifs </w:t>
      </w:r>
      <w:r w:rsidR="00667F19" w:rsidRPr="00BC780C">
        <w:rPr>
          <w:rFonts w:ascii="Times New Roman" w:hAnsi="Times New Roman" w:cs="Times New Roman"/>
          <w:color w:val="000000"/>
          <w:sz w:val="24"/>
          <w:szCs w:val="24"/>
        </w:rPr>
        <w:t>soignants. Néanmoins, ce temps de mise au travail</w:t>
      </w:r>
      <w:r w:rsidR="00856753" w:rsidRPr="00BC780C">
        <w:rPr>
          <w:rFonts w:ascii="Times New Roman" w:hAnsi="Times New Roman" w:cs="Times New Roman"/>
          <w:color w:val="000000"/>
          <w:sz w:val="24"/>
          <w:szCs w:val="24"/>
        </w:rPr>
        <w:t xml:space="preserve"> a été</w:t>
      </w:r>
      <w:r w:rsidR="008506CA" w:rsidRPr="00BC780C">
        <w:rPr>
          <w:rFonts w:ascii="Times New Roman" w:hAnsi="Times New Roman" w:cs="Times New Roman"/>
          <w:color w:val="000000"/>
          <w:sz w:val="24"/>
          <w:szCs w:val="24"/>
        </w:rPr>
        <w:t xml:space="preserve"> évalué comme un stage infirmier </w:t>
      </w:r>
      <w:r w:rsidR="00DF624A" w:rsidRPr="00BC780C">
        <w:rPr>
          <w:rFonts w:ascii="Times New Roman" w:hAnsi="Times New Roman" w:cs="Times New Roman"/>
          <w:color w:val="000000"/>
          <w:sz w:val="24"/>
          <w:szCs w:val="24"/>
        </w:rPr>
        <w:t xml:space="preserve">et </w:t>
      </w:r>
      <w:r w:rsidR="00856753" w:rsidRPr="00BC780C">
        <w:rPr>
          <w:rFonts w:ascii="Times New Roman" w:hAnsi="Times New Roman" w:cs="Times New Roman"/>
          <w:color w:val="000000"/>
          <w:sz w:val="24"/>
          <w:szCs w:val="24"/>
        </w:rPr>
        <w:t xml:space="preserve">a compté </w:t>
      </w:r>
      <w:r w:rsidR="00DF624A" w:rsidRPr="00BC780C">
        <w:rPr>
          <w:rFonts w:ascii="Times New Roman" w:hAnsi="Times New Roman" w:cs="Times New Roman"/>
          <w:color w:val="000000"/>
          <w:sz w:val="24"/>
          <w:szCs w:val="24"/>
        </w:rPr>
        <w:t xml:space="preserve">comme tel </w:t>
      </w:r>
      <w:r w:rsidR="00856753" w:rsidRPr="00BC780C">
        <w:rPr>
          <w:rFonts w:ascii="Times New Roman" w:hAnsi="Times New Roman" w:cs="Times New Roman"/>
          <w:color w:val="000000"/>
          <w:sz w:val="24"/>
          <w:szCs w:val="24"/>
        </w:rPr>
        <w:t>dans la</w:t>
      </w:r>
      <w:r w:rsidR="008506CA" w:rsidRPr="00BC780C">
        <w:rPr>
          <w:rFonts w:ascii="Times New Roman" w:hAnsi="Times New Roman" w:cs="Times New Roman"/>
          <w:color w:val="000000"/>
          <w:sz w:val="24"/>
          <w:szCs w:val="24"/>
        </w:rPr>
        <w:t xml:space="preserve"> formation. Les expériences pour chacun </w:t>
      </w:r>
      <w:r w:rsidR="00856753" w:rsidRPr="00BC780C">
        <w:rPr>
          <w:rFonts w:ascii="Times New Roman" w:hAnsi="Times New Roman" w:cs="Times New Roman"/>
          <w:color w:val="000000"/>
          <w:sz w:val="24"/>
          <w:szCs w:val="24"/>
        </w:rPr>
        <w:t>ont été</w:t>
      </w:r>
      <w:r w:rsidR="00D75D08">
        <w:rPr>
          <w:rFonts w:ascii="Times New Roman" w:hAnsi="Times New Roman" w:cs="Times New Roman"/>
          <w:color w:val="000000"/>
          <w:sz w:val="24"/>
          <w:szCs w:val="24"/>
        </w:rPr>
        <w:t xml:space="preserve"> différentes,</w:t>
      </w:r>
      <w:r w:rsidR="00970558">
        <w:rPr>
          <w:rFonts w:ascii="Times New Roman" w:hAnsi="Times New Roman" w:cs="Times New Roman"/>
          <w:color w:val="000000"/>
          <w:sz w:val="24"/>
          <w:szCs w:val="24"/>
        </w:rPr>
        <w:t xml:space="preserve"> certains</w:t>
      </w:r>
      <w:r w:rsidR="008506CA" w:rsidRPr="00BC780C">
        <w:rPr>
          <w:rFonts w:ascii="Times New Roman" w:hAnsi="Times New Roman" w:cs="Times New Roman"/>
          <w:color w:val="000000"/>
          <w:sz w:val="24"/>
          <w:szCs w:val="24"/>
        </w:rPr>
        <w:t xml:space="preserve"> ont</w:t>
      </w:r>
      <w:r w:rsidR="00DE1855" w:rsidRPr="00BC780C">
        <w:rPr>
          <w:rFonts w:ascii="Times New Roman" w:hAnsi="Times New Roman" w:cs="Times New Roman"/>
          <w:color w:val="000000"/>
          <w:sz w:val="24"/>
          <w:szCs w:val="24"/>
        </w:rPr>
        <w:t xml:space="preserve"> eu</w:t>
      </w:r>
      <w:r w:rsidR="008506CA" w:rsidRPr="00BC780C">
        <w:rPr>
          <w:rFonts w:ascii="Times New Roman" w:hAnsi="Times New Roman" w:cs="Times New Roman"/>
          <w:color w:val="000000"/>
          <w:sz w:val="24"/>
          <w:szCs w:val="24"/>
        </w:rPr>
        <w:t xml:space="preserve"> la sensation d’avoir été « amputé » d’un vrai temps d’apprentissage au profit des contraintes liées à l’urgence sanitaire. Ils ont été confronté</w:t>
      </w:r>
      <w:r w:rsidR="00DF624A" w:rsidRPr="00BC780C">
        <w:rPr>
          <w:rFonts w:ascii="Times New Roman" w:hAnsi="Times New Roman" w:cs="Times New Roman"/>
          <w:color w:val="000000"/>
          <w:sz w:val="24"/>
          <w:szCs w:val="24"/>
        </w:rPr>
        <w:t>s</w:t>
      </w:r>
      <w:r w:rsidR="008506CA" w:rsidRPr="00BC780C">
        <w:rPr>
          <w:rFonts w:ascii="Times New Roman" w:hAnsi="Times New Roman" w:cs="Times New Roman"/>
          <w:color w:val="000000"/>
          <w:sz w:val="24"/>
          <w:szCs w:val="24"/>
        </w:rPr>
        <w:t xml:space="preserve"> aux attentes des professionnels de santé et de la société et à </w:t>
      </w:r>
      <w:r w:rsidR="0012561F" w:rsidRPr="00BC780C">
        <w:rPr>
          <w:rFonts w:ascii="Times New Roman" w:hAnsi="Times New Roman" w:cs="Times New Roman"/>
          <w:color w:val="000000"/>
          <w:sz w:val="24"/>
          <w:szCs w:val="24"/>
        </w:rPr>
        <w:t>leurs propres limites</w:t>
      </w:r>
      <w:r w:rsidR="00F11152">
        <w:rPr>
          <w:rFonts w:ascii="Times New Roman" w:hAnsi="Times New Roman" w:cs="Times New Roman"/>
          <w:color w:val="000000"/>
          <w:sz w:val="24"/>
          <w:szCs w:val="24"/>
        </w:rPr>
        <w:t xml:space="preserve"> d’apprenants :</w:t>
      </w:r>
      <w:r w:rsidR="008506CA" w:rsidRPr="00BC780C">
        <w:rPr>
          <w:rFonts w:ascii="Times New Roman" w:hAnsi="Times New Roman" w:cs="Times New Roman"/>
          <w:color w:val="000000"/>
          <w:sz w:val="24"/>
          <w:szCs w:val="24"/>
        </w:rPr>
        <w:t xml:space="preserve"> limites de leurs compé</w:t>
      </w:r>
      <w:r w:rsidR="00781636">
        <w:rPr>
          <w:rFonts w:ascii="Times New Roman" w:hAnsi="Times New Roman" w:cs="Times New Roman"/>
          <w:color w:val="000000"/>
          <w:sz w:val="24"/>
          <w:szCs w:val="24"/>
        </w:rPr>
        <w:t xml:space="preserve">tences et </w:t>
      </w:r>
      <w:r w:rsidR="008506CA" w:rsidRPr="00BC780C">
        <w:rPr>
          <w:rFonts w:ascii="Times New Roman" w:hAnsi="Times New Roman" w:cs="Times New Roman"/>
          <w:color w:val="000000"/>
          <w:sz w:val="24"/>
          <w:szCs w:val="24"/>
        </w:rPr>
        <w:t xml:space="preserve">de </w:t>
      </w:r>
      <w:r w:rsidR="00F11152">
        <w:rPr>
          <w:rFonts w:ascii="Times New Roman" w:hAnsi="Times New Roman" w:cs="Times New Roman"/>
          <w:color w:val="000000"/>
          <w:sz w:val="24"/>
          <w:szCs w:val="24"/>
        </w:rPr>
        <w:t xml:space="preserve">leurs connaissances. </w:t>
      </w:r>
      <w:r w:rsidR="0012561F" w:rsidRPr="00BC780C">
        <w:rPr>
          <w:rFonts w:ascii="Times New Roman" w:hAnsi="Times New Roman" w:cs="Times New Roman"/>
          <w:color w:val="000000"/>
          <w:sz w:val="24"/>
          <w:szCs w:val="24"/>
        </w:rPr>
        <w:t xml:space="preserve">Leur </w:t>
      </w:r>
      <w:r w:rsidR="00970558">
        <w:rPr>
          <w:rFonts w:ascii="Times New Roman" w:hAnsi="Times New Roman" w:cs="Times New Roman"/>
          <w:color w:val="000000"/>
          <w:sz w:val="24"/>
          <w:szCs w:val="24"/>
        </w:rPr>
        <w:t>motivation et leur engagement</w:t>
      </w:r>
      <w:r w:rsidR="00D14672">
        <w:rPr>
          <w:rFonts w:ascii="Times New Roman" w:hAnsi="Times New Roman" w:cs="Times New Roman"/>
          <w:color w:val="000000"/>
          <w:sz w:val="24"/>
          <w:szCs w:val="24"/>
        </w:rPr>
        <w:t xml:space="preserve"> ont été soumis</w:t>
      </w:r>
      <w:r w:rsidR="0012561F" w:rsidRPr="00BC780C">
        <w:rPr>
          <w:rFonts w:ascii="Times New Roman" w:hAnsi="Times New Roman" w:cs="Times New Roman"/>
          <w:color w:val="000000"/>
          <w:sz w:val="24"/>
          <w:szCs w:val="24"/>
        </w:rPr>
        <w:t xml:space="preserve"> à rude épreuve. </w:t>
      </w:r>
    </w:p>
    <w:p w14:paraId="1B983114" w14:textId="77777777" w:rsidR="00D80B88" w:rsidRPr="00914CD0" w:rsidRDefault="00D80B88" w:rsidP="00D72777">
      <w:pPr>
        <w:pStyle w:val="Titre2"/>
        <w:spacing w:line="240" w:lineRule="auto"/>
        <w:ind w:firstLine="708"/>
        <w:rPr>
          <w:rFonts w:ascii="Times New Roman" w:hAnsi="Times New Roman" w:cs="Times New Roman"/>
          <w:b/>
          <w:color w:val="auto"/>
          <w:sz w:val="24"/>
          <w:szCs w:val="24"/>
        </w:rPr>
      </w:pPr>
      <w:r w:rsidRPr="00914CD0">
        <w:rPr>
          <w:rFonts w:ascii="Times New Roman" w:hAnsi="Times New Roman" w:cs="Times New Roman"/>
          <w:b/>
          <w:color w:val="auto"/>
          <w:sz w:val="24"/>
          <w:szCs w:val="24"/>
        </w:rPr>
        <w:t>Problématisation</w:t>
      </w:r>
    </w:p>
    <w:p w14:paraId="2EB37798" w14:textId="0B5E3C8C" w:rsidR="007A2BE8" w:rsidRDefault="007A2BE8" w:rsidP="00D3244F">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Ce contexte nous amène à nous interroger sur les attentes des ESI vis-à-vis de cette formatio</w:t>
      </w:r>
      <w:r w:rsidR="00D80B88">
        <w:rPr>
          <w:rFonts w:ascii="Times New Roman" w:hAnsi="Times New Roman" w:cs="Times New Roman"/>
          <w:sz w:val="24"/>
          <w:szCs w:val="24"/>
        </w:rPr>
        <w:t>n en alternance qu’ils ont</w:t>
      </w:r>
      <w:r>
        <w:rPr>
          <w:rFonts w:ascii="Times New Roman" w:hAnsi="Times New Roman" w:cs="Times New Roman"/>
          <w:sz w:val="24"/>
          <w:szCs w:val="24"/>
        </w:rPr>
        <w:t xml:space="preserve"> choisie et de comprendre comment ils investissent l’écart entre ces attentes et le vécu de leur formation. </w:t>
      </w:r>
      <w:r w:rsidR="00DA5E50" w:rsidRPr="00BC780C">
        <w:rPr>
          <w:rFonts w:ascii="Times New Roman" w:hAnsi="Times New Roman" w:cs="Times New Roman"/>
          <w:sz w:val="24"/>
          <w:szCs w:val="24"/>
        </w:rPr>
        <w:t xml:space="preserve">C’est dans ces écarts que se construisent leurs </w:t>
      </w:r>
      <w:r w:rsidR="00DA5E50" w:rsidRPr="00BC780C">
        <w:rPr>
          <w:rFonts w:ascii="Times New Roman" w:hAnsi="Times New Roman" w:cs="Times New Roman"/>
          <w:sz w:val="24"/>
          <w:szCs w:val="24"/>
        </w:rPr>
        <w:lastRenderedPageBreak/>
        <w:t>apprentissages</w:t>
      </w:r>
      <w:r w:rsidR="006B212E">
        <w:rPr>
          <w:rFonts w:ascii="Times New Roman" w:hAnsi="Times New Roman" w:cs="Times New Roman"/>
          <w:sz w:val="24"/>
          <w:szCs w:val="24"/>
        </w:rPr>
        <w:t>,</w:t>
      </w:r>
      <w:r w:rsidR="00DA5E50" w:rsidRPr="00BC780C">
        <w:rPr>
          <w:rFonts w:ascii="Times New Roman" w:hAnsi="Times New Roman" w:cs="Times New Roman"/>
          <w:sz w:val="24"/>
          <w:szCs w:val="24"/>
        </w:rPr>
        <w:t xml:space="preserve"> par la réflexivité et l’échange avec les autres (pairs, professionnels, patients, familles de patient</w:t>
      </w:r>
      <w:r w:rsidR="00970558">
        <w:rPr>
          <w:rFonts w:ascii="Times New Roman" w:hAnsi="Times New Roman" w:cs="Times New Roman"/>
          <w:sz w:val="24"/>
          <w:szCs w:val="24"/>
        </w:rPr>
        <w:t>s</w:t>
      </w:r>
      <w:r w:rsidR="00DA5E50" w:rsidRPr="00BC780C">
        <w:rPr>
          <w:rFonts w:ascii="Times New Roman" w:hAnsi="Times New Roman" w:cs="Times New Roman"/>
          <w:sz w:val="24"/>
          <w:szCs w:val="24"/>
        </w:rPr>
        <w:t>, formateur</w:t>
      </w:r>
      <w:r w:rsidR="00970558">
        <w:rPr>
          <w:rFonts w:ascii="Times New Roman" w:hAnsi="Times New Roman" w:cs="Times New Roman"/>
          <w:sz w:val="24"/>
          <w:szCs w:val="24"/>
        </w:rPr>
        <w:t>s</w:t>
      </w:r>
      <w:r w:rsidR="00DA5E50" w:rsidRPr="00BC780C">
        <w:rPr>
          <w:rFonts w:ascii="Times New Roman" w:hAnsi="Times New Roman" w:cs="Times New Roman"/>
          <w:sz w:val="24"/>
          <w:szCs w:val="24"/>
        </w:rPr>
        <w:t>) pour créer du lien et du sens dans ce qu’ils vivent dans l’alternance</w:t>
      </w:r>
      <w:r w:rsidR="00781636">
        <w:rPr>
          <w:rFonts w:ascii="Times New Roman" w:hAnsi="Times New Roman" w:cs="Times New Roman"/>
          <w:sz w:val="24"/>
          <w:szCs w:val="24"/>
        </w:rPr>
        <w:t xml:space="preserve"> </w:t>
      </w:r>
      <w:r w:rsidR="00DA5E50" w:rsidRPr="00BC780C">
        <w:rPr>
          <w:rFonts w:ascii="Times New Roman" w:hAnsi="Times New Roman" w:cs="Times New Roman"/>
          <w:sz w:val="24"/>
          <w:szCs w:val="24"/>
        </w:rPr>
        <w:fldChar w:fldCharType="begin"/>
      </w:r>
      <w:r w:rsidR="002B72DD">
        <w:rPr>
          <w:rFonts w:ascii="Times New Roman" w:hAnsi="Times New Roman" w:cs="Times New Roman"/>
          <w:sz w:val="24"/>
          <w:szCs w:val="24"/>
        </w:rPr>
        <w:instrText xml:space="preserve"> ADDIN ZOTERO_ITEM CSL_CITATION {"citationID":"IqvHmVxf","properties":{"formattedCitation":"(9)","plainCitation":"(9)","noteIndex":0},"citationItems":[{"id":263,"uris":["http://zotero.org/users/5831469/items/X6KZVV27"],"itemData":{"id":263,"type":"chapter","collection-title":"Raisons éducatives","container-title":"Alternances en formation","edition":"De Boeck Supérieur","event-place":"Louvain-La-Neuve","ISBN":"978-2-8041-5527-8","language":"fr","note":"Bibliographie_available: 1\nCairndomain: www.cairn.info\nCite Par_available: 1\nISSN: 1375-4459\npage: 7-45\ncontainer-title: Alternances en formation","page":"7-45","publisher":"De Boeck Supérieur","publisher-place":"Louvain-La-Neuve","source":"www-cairn-info.scd-rproxy.u-strasbg.fr","title":"Introduction. Du principe d'alternance aux alternances en formation des adultes et des enseignants : un état de la question","URL":"http://www.cairn.info/alternances-en-formation--9782804155278-page-7.htm","author":[{"family":"Vanhulle","given":"Sabine"},{"family":"Merhan","given":"France"},{"family":"Ronveaux","given":"Christophe"}],"accessed":{"date-parts":[["2022",3,11]]},"issued":{"date-parts":[["2007"]]}}}],"schema":"https://github.com/citation-style-language/schema/raw/master/csl-citation.json"} </w:instrText>
      </w:r>
      <w:r w:rsidR="00DA5E50" w:rsidRPr="00BC780C">
        <w:rPr>
          <w:rFonts w:ascii="Times New Roman" w:hAnsi="Times New Roman" w:cs="Times New Roman"/>
          <w:sz w:val="24"/>
          <w:szCs w:val="24"/>
        </w:rPr>
        <w:fldChar w:fldCharType="separate"/>
      </w:r>
      <w:r w:rsidR="002B72DD" w:rsidRPr="002B72DD">
        <w:rPr>
          <w:rFonts w:ascii="Times New Roman" w:hAnsi="Times New Roman" w:cs="Times New Roman"/>
          <w:sz w:val="24"/>
        </w:rPr>
        <w:t>(9)</w:t>
      </w:r>
      <w:r w:rsidR="00DA5E50" w:rsidRPr="00BC780C">
        <w:rPr>
          <w:rFonts w:ascii="Times New Roman" w:hAnsi="Times New Roman" w:cs="Times New Roman"/>
          <w:sz w:val="24"/>
          <w:szCs w:val="24"/>
        </w:rPr>
        <w:fldChar w:fldCharType="end"/>
      </w:r>
      <w:r w:rsidR="00781636">
        <w:rPr>
          <w:rFonts w:ascii="Times New Roman" w:hAnsi="Times New Roman" w:cs="Times New Roman"/>
          <w:sz w:val="24"/>
          <w:szCs w:val="24"/>
        </w:rPr>
        <w:t>.</w:t>
      </w:r>
      <w:r w:rsidR="00DA5E50">
        <w:rPr>
          <w:rFonts w:ascii="Times New Roman" w:hAnsi="Times New Roman" w:cs="Times New Roman"/>
          <w:sz w:val="24"/>
          <w:szCs w:val="24"/>
        </w:rPr>
        <w:t xml:space="preserve"> Mais c’est aussi dans ces écarts que nait l’incompréhension, le désengagement voire la souffrance. L’essence même de l’a</w:t>
      </w:r>
      <w:r w:rsidR="00D80B88">
        <w:rPr>
          <w:rFonts w:ascii="Times New Roman" w:hAnsi="Times New Roman" w:cs="Times New Roman"/>
          <w:sz w:val="24"/>
          <w:szCs w:val="24"/>
        </w:rPr>
        <w:t>lternance est remise en cause</w:t>
      </w:r>
      <w:r w:rsidR="00DA5E50">
        <w:rPr>
          <w:rFonts w:ascii="Times New Roman" w:hAnsi="Times New Roman" w:cs="Times New Roman"/>
          <w:sz w:val="24"/>
          <w:szCs w:val="24"/>
        </w:rPr>
        <w:t xml:space="preserve"> dans la f</w:t>
      </w:r>
      <w:r w:rsidR="0011737F">
        <w:rPr>
          <w:rFonts w:ascii="Times New Roman" w:hAnsi="Times New Roman" w:cs="Times New Roman"/>
          <w:sz w:val="24"/>
          <w:szCs w:val="24"/>
        </w:rPr>
        <w:t>açon dont elle est organisée</w:t>
      </w:r>
      <w:r w:rsidR="00DA5E50">
        <w:rPr>
          <w:rFonts w:ascii="Times New Roman" w:hAnsi="Times New Roman" w:cs="Times New Roman"/>
          <w:sz w:val="24"/>
          <w:szCs w:val="24"/>
        </w:rPr>
        <w:t xml:space="preserve">. </w:t>
      </w:r>
      <w:r w:rsidR="006B212E">
        <w:rPr>
          <w:rFonts w:ascii="Times New Roman" w:hAnsi="Times New Roman" w:cs="Times New Roman"/>
          <w:sz w:val="24"/>
          <w:szCs w:val="24"/>
        </w:rPr>
        <w:t>L</w:t>
      </w:r>
      <w:r w:rsidR="006B212E" w:rsidRPr="0091544F">
        <w:rPr>
          <w:rFonts w:ascii="Times New Roman" w:hAnsi="Times New Roman" w:cs="Times New Roman"/>
          <w:sz w:val="24"/>
          <w:szCs w:val="24"/>
        </w:rPr>
        <w:t xml:space="preserve">’alternance intégrative apparait comme une solution pour donner envie de venir et de rester à des étudiants qui souhaitent rencontrer au plus vite </w:t>
      </w:r>
      <w:r w:rsidR="006B212E">
        <w:rPr>
          <w:rFonts w:ascii="Times New Roman" w:hAnsi="Times New Roman" w:cs="Times New Roman"/>
          <w:sz w:val="24"/>
          <w:szCs w:val="24"/>
        </w:rPr>
        <w:t>le patient et le milieu de soin</w:t>
      </w:r>
      <w:r w:rsidR="006B212E" w:rsidRPr="0091544F">
        <w:rPr>
          <w:rFonts w:ascii="Times New Roman" w:hAnsi="Times New Roman" w:cs="Times New Roman"/>
          <w:sz w:val="24"/>
          <w:szCs w:val="24"/>
        </w:rPr>
        <w:t xml:space="preserve"> </w:t>
      </w:r>
      <w:r w:rsidR="006B212E" w:rsidRPr="0091544F">
        <w:rPr>
          <w:rFonts w:ascii="Times New Roman" w:hAnsi="Times New Roman" w:cs="Times New Roman"/>
          <w:sz w:val="24"/>
          <w:szCs w:val="24"/>
        </w:rPr>
        <w:fldChar w:fldCharType="begin"/>
      </w:r>
      <w:r w:rsidR="006B212E">
        <w:rPr>
          <w:rFonts w:ascii="Times New Roman" w:hAnsi="Times New Roman" w:cs="Times New Roman"/>
          <w:sz w:val="24"/>
          <w:szCs w:val="24"/>
        </w:rPr>
        <w:instrText xml:space="preserve"> ADDIN ZOTERO_ITEM CSL_CITATION {"citationID":"xMdhrLdW","properties":{"formattedCitation":"(11)","plainCitation":"(11)","noteIndex":0},"citationItems":[{"id":281,"uris":["http://zotero.org/users/5831469/items/LVI2CIAU"],"itemData":{"id":281,"type":"webpage","abstract":"VIDÉO. Le jeudi 2 septembre, 67 étudiants ont franchi, avec un peu d’appréhension, les portes de l’IFSI Foch à Suresnes. Une rentrée légèrement impressionnante pour ces élèves de première année qui découvrent une nouvelle ambiance de travail mais où la bonne humeur règne.","container-title":"L'Etudant","language":"fr","title":"Rentrée des étudiants infirmiers : On a hâte de commencer la pratique","title-short":"Rentrée des étudiants infirmiers","URL":"https://www.letudiant.fr/etudes/medecine-sante/rentree-des-etudiants-infirmiers-on-a-hate-de-commencer-la-pratique.html","accessed":{"date-parts":[["2022",3,18]]}}}],"schema":"https://github.com/citation-style-language/schema/raw/master/csl-citation.json"} </w:instrText>
      </w:r>
      <w:r w:rsidR="006B212E" w:rsidRPr="0091544F">
        <w:rPr>
          <w:rFonts w:ascii="Times New Roman" w:hAnsi="Times New Roman" w:cs="Times New Roman"/>
          <w:sz w:val="24"/>
          <w:szCs w:val="24"/>
        </w:rPr>
        <w:fldChar w:fldCharType="separate"/>
      </w:r>
      <w:r w:rsidR="00D3244F">
        <w:rPr>
          <w:rFonts w:ascii="Times New Roman" w:hAnsi="Times New Roman" w:cs="Times New Roman"/>
          <w:sz w:val="24"/>
        </w:rPr>
        <w:t>(10</w:t>
      </w:r>
      <w:r w:rsidR="006B212E" w:rsidRPr="002B72DD">
        <w:rPr>
          <w:rFonts w:ascii="Times New Roman" w:hAnsi="Times New Roman" w:cs="Times New Roman"/>
          <w:sz w:val="24"/>
        </w:rPr>
        <w:t>)</w:t>
      </w:r>
      <w:r w:rsidR="006B212E" w:rsidRPr="0091544F">
        <w:rPr>
          <w:rFonts w:ascii="Times New Roman" w:hAnsi="Times New Roman" w:cs="Times New Roman"/>
          <w:sz w:val="24"/>
          <w:szCs w:val="24"/>
        </w:rPr>
        <w:fldChar w:fldCharType="end"/>
      </w:r>
      <w:r w:rsidR="006B212E">
        <w:rPr>
          <w:rFonts w:ascii="Times New Roman" w:hAnsi="Times New Roman" w:cs="Times New Roman"/>
          <w:sz w:val="24"/>
          <w:szCs w:val="24"/>
        </w:rPr>
        <w:t>.</w:t>
      </w:r>
      <w:r w:rsidR="006B212E" w:rsidRPr="0091544F">
        <w:rPr>
          <w:rFonts w:ascii="Times New Roman" w:hAnsi="Times New Roman" w:cs="Times New Roman"/>
          <w:sz w:val="24"/>
          <w:szCs w:val="24"/>
        </w:rPr>
        <w:t xml:space="preserve"> Mais les établissements de soin avec les pénuries de personnel soignant, les contraintes financières, sont-ils en mesure de se montrer comme des lieux d’apprentissages et plus encore, comme des lieux de développement professionnel ? Les ESI ainsi immergés dans le marasme actuel ont-ils l’impression d’apprendre ? Les situations apprenantes sont-elles suffisamment évidentes pour qu’elles soient reconnues ? Quel est l’impact sur l’engagement des ESI, dans la formation et dans le métier ? </w:t>
      </w:r>
      <w:r w:rsidR="00DA5E50">
        <w:rPr>
          <w:rFonts w:ascii="Times New Roman" w:hAnsi="Times New Roman" w:cs="Times New Roman"/>
          <w:sz w:val="24"/>
          <w:szCs w:val="24"/>
        </w:rPr>
        <w:t xml:space="preserve">Nous nous posons la question de la lisibilité et </w:t>
      </w:r>
      <w:r w:rsidR="00781636">
        <w:rPr>
          <w:rFonts w:ascii="Times New Roman" w:hAnsi="Times New Roman" w:cs="Times New Roman"/>
          <w:sz w:val="24"/>
          <w:szCs w:val="24"/>
        </w:rPr>
        <w:t>de la disponibilité</w:t>
      </w:r>
      <w:r w:rsidR="00DA5E50">
        <w:rPr>
          <w:rFonts w:ascii="Times New Roman" w:hAnsi="Times New Roman" w:cs="Times New Roman"/>
          <w:sz w:val="24"/>
          <w:szCs w:val="24"/>
        </w:rPr>
        <w:t xml:space="preserve"> des situations d’apprentissage</w:t>
      </w:r>
      <w:r w:rsidR="00D80B88">
        <w:rPr>
          <w:rFonts w:ascii="Times New Roman" w:hAnsi="Times New Roman" w:cs="Times New Roman"/>
          <w:sz w:val="24"/>
          <w:szCs w:val="24"/>
        </w:rPr>
        <w:t>,</w:t>
      </w:r>
      <w:r w:rsidR="00DA5E50">
        <w:rPr>
          <w:rFonts w:ascii="Times New Roman" w:hAnsi="Times New Roman" w:cs="Times New Roman"/>
          <w:sz w:val="24"/>
          <w:szCs w:val="24"/>
        </w:rPr>
        <w:t xml:space="preserve"> nécessaires au développement des compétences attendues pour exercer la profession d’infirmier et de leur appropriation par les étudiants. </w:t>
      </w:r>
    </w:p>
    <w:p w14:paraId="5AD7670E" w14:textId="43528A34" w:rsidR="007A2BE8" w:rsidRDefault="007A2BE8"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L’enjeu </w:t>
      </w:r>
      <w:r w:rsidR="00781636">
        <w:rPr>
          <w:rFonts w:ascii="Times New Roman" w:hAnsi="Times New Roman" w:cs="Times New Roman"/>
          <w:sz w:val="24"/>
          <w:szCs w:val="24"/>
        </w:rPr>
        <w:t>est d’</w:t>
      </w:r>
      <w:r w:rsidR="006E1907">
        <w:rPr>
          <w:rFonts w:ascii="Times New Roman" w:hAnsi="Times New Roman" w:cs="Times New Roman"/>
          <w:sz w:val="24"/>
          <w:szCs w:val="24"/>
        </w:rPr>
        <w:t xml:space="preserve">accompagner </w:t>
      </w:r>
      <w:r w:rsidR="00781636">
        <w:rPr>
          <w:rFonts w:ascii="Times New Roman" w:hAnsi="Times New Roman" w:cs="Times New Roman"/>
          <w:sz w:val="24"/>
          <w:szCs w:val="24"/>
        </w:rPr>
        <w:t xml:space="preserve">les ESI </w:t>
      </w:r>
      <w:r w:rsidR="006E1907">
        <w:rPr>
          <w:rFonts w:ascii="Times New Roman" w:hAnsi="Times New Roman" w:cs="Times New Roman"/>
          <w:sz w:val="24"/>
          <w:szCs w:val="24"/>
        </w:rPr>
        <w:t>dans leur</w:t>
      </w:r>
      <w:r w:rsidR="006B212E">
        <w:rPr>
          <w:rFonts w:ascii="Times New Roman" w:hAnsi="Times New Roman" w:cs="Times New Roman"/>
          <w:sz w:val="24"/>
          <w:szCs w:val="24"/>
        </w:rPr>
        <w:t>s apprentissages réflexifs</w:t>
      </w:r>
      <w:r w:rsidR="006E1907">
        <w:rPr>
          <w:rFonts w:ascii="Times New Roman" w:hAnsi="Times New Roman" w:cs="Times New Roman"/>
          <w:sz w:val="24"/>
          <w:szCs w:val="24"/>
        </w:rPr>
        <w:t xml:space="preserve"> avant, pendant et après le stage en partant de leurs repr</w:t>
      </w:r>
      <w:r w:rsidR="00781636">
        <w:rPr>
          <w:rFonts w:ascii="Times New Roman" w:hAnsi="Times New Roman" w:cs="Times New Roman"/>
          <w:sz w:val="24"/>
          <w:szCs w:val="24"/>
        </w:rPr>
        <w:t>ésentations et de leurs besoins dans un double objectif pédagogique : reconnaître une situation d’apprentissage et être acteur dans cette sit</w:t>
      </w:r>
      <w:r w:rsidR="00DE6692">
        <w:rPr>
          <w:rFonts w:ascii="Times New Roman" w:hAnsi="Times New Roman" w:cs="Times New Roman"/>
          <w:sz w:val="24"/>
          <w:szCs w:val="24"/>
        </w:rPr>
        <w:t>u</w:t>
      </w:r>
      <w:r w:rsidR="00781636">
        <w:rPr>
          <w:rFonts w:ascii="Times New Roman" w:hAnsi="Times New Roman" w:cs="Times New Roman"/>
          <w:sz w:val="24"/>
          <w:szCs w:val="24"/>
        </w:rPr>
        <w:t>ation.</w:t>
      </w:r>
      <w:r w:rsidR="006E1907">
        <w:rPr>
          <w:rFonts w:ascii="Times New Roman" w:hAnsi="Times New Roman" w:cs="Times New Roman"/>
          <w:sz w:val="24"/>
          <w:szCs w:val="24"/>
        </w:rPr>
        <w:t xml:space="preserve"> L’engagement dans la formation est considéré comme inhérent à l’inscription dans ce genre de cursus en référence à la vocation héritée du passé des infirmiers. Mais aujour</w:t>
      </w:r>
      <w:r w:rsidR="00235789">
        <w:rPr>
          <w:rFonts w:ascii="Times New Roman" w:hAnsi="Times New Roman" w:cs="Times New Roman"/>
          <w:sz w:val="24"/>
          <w:szCs w:val="24"/>
        </w:rPr>
        <w:t>d’hui la fuite des infirmiers</w:t>
      </w:r>
      <w:r w:rsidR="006E1907">
        <w:rPr>
          <w:rFonts w:ascii="Times New Roman" w:hAnsi="Times New Roman" w:cs="Times New Roman"/>
          <w:sz w:val="24"/>
          <w:szCs w:val="24"/>
        </w:rPr>
        <w:t xml:space="preserve"> laisse à penser que le défi des formateurs en IFSI et dans les services de soins</w:t>
      </w:r>
      <w:r w:rsidR="00CC4D03">
        <w:rPr>
          <w:rFonts w:ascii="Times New Roman" w:hAnsi="Times New Roman" w:cs="Times New Roman"/>
          <w:sz w:val="24"/>
          <w:szCs w:val="24"/>
        </w:rPr>
        <w:t>,</w:t>
      </w:r>
      <w:r w:rsidR="006E1907">
        <w:rPr>
          <w:rFonts w:ascii="Times New Roman" w:hAnsi="Times New Roman" w:cs="Times New Roman"/>
          <w:sz w:val="24"/>
          <w:szCs w:val="24"/>
        </w:rPr>
        <w:t xml:space="preserve"> est de pérenniser l’engagement des étudiants dans cette profession. </w:t>
      </w:r>
    </w:p>
    <w:p w14:paraId="4F4BE311" w14:textId="26D435D4" w:rsidR="00F80DA7" w:rsidRPr="0091544F" w:rsidRDefault="00637BF0" w:rsidP="00D72777">
      <w:pPr>
        <w:spacing w:line="240" w:lineRule="auto"/>
        <w:ind w:firstLine="708"/>
        <w:jc w:val="both"/>
        <w:rPr>
          <w:rFonts w:ascii="Times New Roman" w:hAnsi="Times New Roman" w:cs="Times New Roman"/>
          <w:sz w:val="24"/>
          <w:szCs w:val="24"/>
        </w:rPr>
      </w:pPr>
      <w:r w:rsidRPr="0091544F">
        <w:rPr>
          <w:rFonts w:ascii="Times New Roman" w:hAnsi="Times New Roman" w:cs="Times New Roman"/>
          <w:sz w:val="24"/>
          <w:szCs w:val="24"/>
        </w:rPr>
        <w:t>Le</w:t>
      </w:r>
      <w:r w:rsidR="00F80DA7" w:rsidRPr="0091544F">
        <w:rPr>
          <w:rFonts w:ascii="Times New Roman" w:hAnsi="Times New Roman" w:cs="Times New Roman"/>
          <w:sz w:val="24"/>
          <w:szCs w:val="24"/>
        </w:rPr>
        <w:t xml:space="preserve">s représentations </w:t>
      </w:r>
      <w:r w:rsidRPr="0091544F">
        <w:rPr>
          <w:rFonts w:ascii="Times New Roman" w:hAnsi="Times New Roman" w:cs="Times New Roman"/>
          <w:sz w:val="24"/>
          <w:szCs w:val="24"/>
        </w:rPr>
        <w:t>des ESI, au sens de</w:t>
      </w:r>
      <w:r w:rsidR="00F80DA7" w:rsidRPr="0091544F">
        <w:rPr>
          <w:rFonts w:ascii="Times New Roman" w:hAnsi="Times New Roman" w:cs="Times New Roman"/>
          <w:sz w:val="24"/>
          <w:szCs w:val="24"/>
        </w:rPr>
        <w:t xml:space="preserve"> « </w:t>
      </w:r>
      <w:r w:rsidRPr="0091544F">
        <w:rPr>
          <w:rFonts w:ascii="Times New Roman" w:hAnsi="Times New Roman" w:cs="Times New Roman"/>
          <w:sz w:val="24"/>
          <w:szCs w:val="24"/>
        </w:rPr>
        <w:t>l’</w:t>
      </w:r>
      <w:r w:rsidR="00F80DA7" w:rsidRPr="0091544F">
        <w:rPr>
          <w:rFonts w:ascii="Times New Roman" w:hAnsi="Times New Roman" w:cs="Times New Roman"/>
          <w:sz w:val="24"/>
          <w:szCs w:val="24"/>
        </w:rPr>
        <w:t>ensemble des croyances, des connaissances et des opinions qui sont produites et partagées par les individus d’un même groupe, à l’égard d’un obje</w:t>
      </w:r>
      <w:r w:rsidR="00D80B88" w:rsidRPr="0091544F">
        <w:rPr>
          <w:rFonts w:ascii="Times New Roman" w:hAnsi="Times New Roman" w:cs="Times New Roman"/>
          <w:sz w:val="24"/>
          <w:szCs w:val="24"/>
        </w:rPr>
        <w:t>t social donné</w:t>
      </w:r>
      <w:r w:rsidR="00F80DA7" w:rsidRPr="0091544F">
        <w:rPr>
          <w:rFonts w:ascii="Times New Roman" w:hAnsi="Times New Roman" w:cs="Times New Roman"/>
          <w:sz w:val="24"/>
          <w:szCs w:val="24"/>
        </w:rPr>
        <w:t> »</w:t>
      </w:r>
      <w:r w:rsidR="00D3244F">
        <w:rPr>
          <w:rFonts w:ascii="Times New Roman" w:hAnsi="Times New Roman" w:cs="Times New Roman"/>
          <w:sz w:val="24"/>
          <w:szCs w:val="24"/>
        </w:rPr>
        <w:t xml:space="preserve"> </w:t>
      </w:r>
      <w:r w:rsidRPr="0091544F">
        <w:rPr>
          <w:rFonts w:ascii="Times New Roman" w:hAnsi="Times New Roman" w:cs="Times New Roman"/>
          <w:sz w:val="24"/>
          <w:szCs w:val="24"/>
        </w:rPr>
        <w:fldChar w:fldCharType="begin"/>
      </w:r>
      <w:r w:rsidR="002B72DD">
        <w:rPr>
          <w:rFonts w:ascii="Times New Roman" w:hAnsi="Times New Roman" w:cs="Times New Roman"/>
          <w:sz w:val="24"/>
          <w:szCs w:val="24"/>
        </w:rPr>
        <w:instrText xml:space="preserve"> ADDIN ZOTERO_ITEM CSL_CITATION {"citationID":"EuaW26R9","properties":{"formattedCitation":"(10)","plainCitation":"(10)","noteIndex":0},"citationItems":[{"id":471,"uris":["http://zotero.org/users/5831469/items/JL9Q3QK7"],"itemData":{"id":471,"type":"chapter","abstract":"Etude et analyse de raisonnement intervenant chez l'individu lorsqu'il est placé dans des contextes sociaux. Nouveau concept dans les sciences sociales.","collection-title":"Que sais-je ?","event-place":"Paris cedex 14","ISBN":"978-2-13-049777-6","language":"fr","note":"ISSN: 0768-0066","number-of-volumes":"3453","page":"63-78","publisher":"Presses Universitaires de France","publisher-place":"Paris cedex 14","source":"Cairn.info","title":"Les représentations sociales","URL":"https://www.cairn.info/la-pensee-sociale--9782130497776-p-63.htm","author":[{"family":"Guimelli","given":"Christian"}],"accessed":{"date-parts":[["2022",6,29]]},"issued":{"date-parts":[["1999"]]}}}],"schema":"https://github.com/citation-style-language/schema/raw/master/csl-citation.json"} </w:instrText>
      </w:r>
      <w:r w:rsidRPr="0091544F">
        <w:rPr>
          <w:rFonts w:ascii="Times New Roman" w:hAnsi="Times New Roman" w:cs="Times New Roman"/>
          <w:sz w:val="24"/>
          <w:szCs w:val="24"/>
        </w:rPr>
        <w:fldChar w:fldCharType="separate"/>
      </w:r>
      <w:r w:rsidR="00D3244F">
        <w:rPr>
          <w:rFonts w:ascii="Times New Roman" w:hAnsi="Times New Roman" w:cs="Times New Roman"/>
          <w:sz w:val="24"/>
        </w:rPr>
        <w:t>(11</w:t>
      </w:r>
      <w:r w:rsidR="002B72DD" w:rsidRPr="002B72DD">
        <w:rPr>
          <w:rFonts w:ascii="Times New Roman" w:hAnsi="Times New Roman" w:cs="Times New Roman"/>
          <w:sz w:val="24"/>
        </w:rPr>
        <w:t>)</w:t>
      </w:r>
      <w:r w:rsidRPr="0091544F">
        <w:rPr>
          <w:rFonts w:ascii="Times New Roman" w:hAnsi="Times New Roman" w:cs="Times New Roman"/>
          <w:sz w:val="24"/>
          <w:szCs w:val="24"/>
        </w:rPr>
        <w:fldChar w:fldCharType="end"/>
      </w:r>
      <w:r w:rsidRPr="0091544F">
        <w:rPr>
          <w:rFonts w:ascii="Times New Roman" w:hAnsi="Times New Roman" w:cs="Times New Roman"/>
          <w:sz w:val="24"/>
          <w:szCs w:val="24"/>
        </w:rPr>
        <w:t xml:space="preserve">, </w:t>
      </w:r>
      <w:r w:rsidR="00F80DA7" w:rsidRPr="0091544F">
        <w:rPr>
          <w:rFonts w:ascii="Times New Roman" w:hAnsi="Times New Roman" w:cs="Times New Roman"/>
          <w:sz w:val="24"/>
          <w:szCs w:val="24"/>
        </w:rPr>
        <w:t xml:space="preserve">nous </w:t>
      </w:r>
      <w:r w:rsidR="00D80B88" w:rsidRPr="0091544F">
        <w:rPr>
          <w:rFonts w:ascii="Times New Roman" w:hAnsi="Times New Roman" w:cs="Times New Roman"/>
          <w:sz w:val="24"/>
          <w:szCs w:val="24"/>
        </w:rPr>
        <w:t>serons</w:t>
      </w:r>
      <w:r w:rsidR="00F80DA7" w:rsidRPr="0091544F">
        <w:rPr>
          <w:rFonts w:ascii="Times New Roman" w:hAnsi="Times New Roman" w:cs="Times New Roman"/>
          <w:sz w:val="24"/>
          <w:szCs w:val="24"/>
        </w:rPr>
        <w:t xml:space="preserve"> utiles pour comprendre le sens qu’ils donnent à cette réalité du terrain tout au long de leur formation</w:t>
      </w:r>
      <w:r w:rsidR="004B4DFA" w:rsidRPr="0091544F">
        <w:rPr>
          <w:rFonts w:ascii="Times New Roman" w:hAnsi="Times New Roman" w:cs="Times New Roman"/>
          <w:sz w:val="24"/>
          <w:szCs w:val="24"/>
        </w:rPr>
        <w:t xml:space="preserve"> afin d’analyser si</w:t>
      </w:r>
      <w:r w:rsidRPr="0091544F">
        <w:rPr>
          <w:rFonts w:ascii="Times New Roman" w:hAnsi="Times New Roman" w:cs="Times New Roman"/>
          <w:sz w:val="24"/>
          <w:szCs w:val="24"/>
        </w:rPr>
        <w:t xml:space="preserve"> leurs attentes s’alignent avec le parcours « prévu » dans le référentiel de compétence</w:t>
      </w:r>
      <w:r w:rsidR="00D80B88" w:rsidRPr="0091544F">
        <w:rPr>
          <w:rFonts w:ascii="Times New Roman" w:hAnsi="Times New Roman" w:cs="Times New Roman"/>
          <w:sz w:val="24"/>
          <w:szCs w:val="24"/>
        </w:rPr>
        <w:t>. Car cet écart questionne l’accompagnement de</w:t>
      </w:r>
      <w:r w:rsidRPr="0091544F">
        <w:rPr>
          <w:rFonts w:ascii="Times New Roman" w:hAnsi="Times New Roman" w:cs="Times New Roman"/>
          <w:sz w:val="24"/>
          <w:szCs w:val="24"/>
        </w:rPr>
        <w:t xml:space="preserve"> </w:t>
      </w:r>
      <w:r w:rsidR="004B4DFA" w:rsidRPr="0091544F">
        <w:rPr>
          <w:rFonts w:ascii="Times New Roman" w:hAnsi="Times New Roman" w:cs="Times New Roman"/>
          <w:sz w:val="24"/>
          <w:szCs w:val="24"/>
        </w:rPr>
        <w:t>l’engagement d</w:t>
      </w:r>
      <w:r w:rsidRPr="0091544F">
        <w:rPr>
          <w:rFonts w:ascii="Times New Roman" w:hAnsi="Times New Roman" w:cs="Times New Roman"/>
          <w:sz w:val="24"/>
          <w:szCs w:val="24"/>
        </w:rPr>
        <w:t xml:space="preserve">es étudiants dans leurs apprentissages. </w:t>
      </w:r>
    </w:p>
    <w:p w14:paraId="24A923CE" w14:textId="22C139C7" w:rsidR="004B4DFA" w:rsidRPr="0091544F" w:rsidRDefault="00EE482F"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Cette problématique renvoie à l’ingénierie d’une formation en alternance</w:t>
      </w:r>
      <w:r w:rsidR="007F2DFC">
        <w:rPr>
          <w:rFonts w:ascii="Times New Roman" w:hAnsi="Times New Roman" w:cs="Times New Roman"/>
          <w:sz w:val="24"/>
          <w:szCs w:val="24"/>
        </w:rPr>
        <w:t xml:space="preserve"> et aux</w:t>
      </w:r>
      <w:r>
        <w:rPr>
          <w:rFonts w:ascii="Times New Roman" w:hAnsi="Times New Roman" w:cs="Times New Roman"/>
          <w:sz w:val="24"/>
          <w:szCs w:val="24"/>
        </w:rPr>
        <w:t xml:space="preserve"> apprentissages en milieu de travail.</w:t>
      </w:r>
      <w:r w:rsidR="00F1263F">
        <w:rPr>
          <w:rFonts w:ascii="Times New Roman" w:hAnsi="Times New Roman" w:cs="Times New Roman"/>
          <w:sz w:val="24"/>
          <w:szCs w:val="24"/>
        </w:rPr>
        <w:t xml:space="preserve"> Nous interrogerons les</w:t>
      </w:r>
      <w:r w:rsidR="007F2DFC">
        <w:rPr>
          <w:rFonts w:ascii="Times New Roman" w:hAnsi="Times New Roman" w:cs="Times New Roman"/>
          <w:sz w:val="24"/>
          <w:szCs w:val="24"/>
        </w:rPr>
        <w:t xml:space="preserve"> liens que les ESI font dans l’alternance qui leur est proposée</w:t>
      </w:r>
      <w:r w:rsidR="00781636">
        <w:rPr>
          <w:rFonts w:ascii="Times New Roman" w:hAnsi="Times New Roman" w:cs="Times New Roman"/>
          <w:sz w:val="24"/>
          <w:szCs w:val="24"/>
        </w:rPr>
        <w:t>. Nous nous intéresserons</w:t>
      </w:r>
      <w:r w:rsidR="007F2DFC">
        <w:rPr>
          <w:rFonts w:ascii="Times New Roman" w:hAnsi="Times New Roman" w:cs="Times New Roman"/>
          <w:sz w:val="24"/>
          <w:szCs w:val="24"/>
        </w:rPr>
        <w:t xml:space="preserve"> à leur engagement dans les apprentissages en stage</w:t>
      </w:r>
      <w:r w:rsidR="00781636">
        <w:rPr>
          <w:rFonts w:ascii="Times New Roman" w:hAnsi="Times New Roman" w:cs="Times New Roman"/>
          <w:sz w:val="24"/>
          <w:szCs w:val="24"/>
        </w:rPr>
        <w:t>, milieu</w:t>
      </w:r>
      <w:r w:rsidR="007F2DFC">
        <w:rPr>
          <w:rFonts w:ascii="Times New Roman" w:hAnsi="Times New Roman" w:cs="Times New Roman"/>
          <w:sz w:val="24"/>
          <w:szCs w:val="24"/>
        </w:rPr>
        <w:t xml:space="preserve"> </w:t>
      </w:r>
      <w:r w:rsidR="004B4DFA" w:rsidRPr="0091544F">
        <w:rPr>
          <w:rFonts w:ascii="Times New Roman" w:hAnsi="Times New Roman" w:cs="Times New Roman"/>
          <w:sz w:val="24"/>
          <w:szCs w:val="24"/>
        </w:rPr>
        <w:t>qui ne présente pas initialement les qualités d’un</w:t>
      </w:r>
      <w:r w:rsidR="009A6FE3">
        <w:rPr>
          <w:rFonts w:ascii="Times New Roman" w:hAnsi="Times New Roman" w:cs="Times New Roman"/>
          <w:sz w:val="24"/>
          <w:szCs w:val="24"/>
        </w:rPr>
        <w:t xml:space="preserve"> environnement d’apprentissage et </w:t>
      </w:r>
      <w:r w:rsidR="003B3D11" w:rsidRPr="009A6FE3">
        <w:rPr>
          <w:rFonts w:ascii="Times New Roman" w:hAnsi="Times New Roman" w:cs="Times New Roman"/>
          <w:sz w:val="24"/>
          <w:szCs w:val="24"/>
        </w:rPr>
        <w:t xml:space="preserve">l’effet </w:t>
      </w:r>
      <w:r w:rsidR="009A6FE3" w:rsidRPr="009A6FE3">
        <w:rPr>
          <w:rFonts w:ascii="Times New Roman" w:hAnsi="Times New Roman" w:cs="Times New Roman"/>
          <w:sz w:val="24"/>
          <w:szCs w:val="24"/>
        </w:rPr>
        <w:t xml:space="preserve">de ce </w:t>
      </w:r>
      <w:r w:rsidR="003B3D11" w:rsidRPr="009A6FE3">
        <w:rPr>
          <w:rFonts w:ascii="Times New Roman" w:hAnsi="Times New Roman" w:cs="Times New Roman"/>
          <w:sz w:val="24"/>
          <w:szCs w:val="24"/>
        </w:rPr>
        <w:t>stage</w:t>
      </w:r>
      <w:r w:rsidR="00F1263F">
        <w:rPr>
          <w:rFonts w:ascii="Times New Roman" w:hAnsi="Times New Roman" w:cs="Times New Roman"/>
          <w:sz w:val="24"/>
          <w:szCs w:val="24"/>
        </w:rPr>
        <w:t xml:space="preserve"> sur l’acquisition des compétences</w:t>
      </w:r>
      <w:r w:rsidR="009A6FE3">
        <w:rPr>
          <w:rFonts w:ascii="Times New Roman" w:hAnsi="Times New Roman" w:cs="Times New Roman"/>
          <w:sz w:val="24"/>
          <w:szCs w:val="24"/>
        </w:rPr>
        <w:t xml:space="preserve"> </w:t>
      </w:r>
      <w:r w:rsidR="009A6FE3">
        <w:rPr>
          <w:rFonts w:ascii="Times New Roman" w:hAnsi="Times New Roman" w:cs="Times New Roman"/>
          <w:sz w:val="24"/>
          <w:szCs w:val="24"/>
        </w:rPr>
        <w:fldChar w:fldCharType="begin"/>
      </w:r>
      <w:r w:rsidR="002B72DD">
        <w:rPr>
          <w:rFonts w:ascii="Times New Roman" w:hAnsi="Times New Roman" w:cs="Times New Roman"/>
          <w:sz w:val="24"/>
          <w:szCs w:val="24"/>
        </w:rPr>
        <w:instrText xml:space="preserve"> ADDIN ZOTERO_ITEM CSL_CITATION {"citationID":"pnHAhP9v","properties":{"formattedCitation":"(12)","plainCitation":"(12)","noteIndex":0},"citationItems":[{"id":236,"uris":["http://zotero.org/users/5831469/items/9QYRRXIG"],"itemData":{"id":236,"type":"article-journal","abstract":"Cet article traite des effets des stages pour les élèves de quatre programmes professionnels offerts en alternance travail-études en s’appuyant sur les témoignages des élèves, de leurs enseignants et de leurs tuteurs en entreprise. Les expériences de stage sont d’abord regroupées dans le modèle traditionnel ou le modèle expérientiel de la typologie de l’expérience de travail. Ensuite, les effets se différencient en six catégories : apprentissages à l’école et en entreprise, préparation au marché du travail, socialisation professionnelle, apprentissage technique, développement personnel et orientation professionnelle. La discussion et la conclusion permettent de dégager quelques conditions stimulant ou limitant l’apprentissage des élèves.","container-title":"Revue des sciences de l'éducation","DOI":"10.7202/029514ar","ISSN":"0318-479X, 1705-0065","issue":"3","journalAbbreviation":"rse","language":"fr","note":"publisher: Revue des sciences de l'éducation","page":"689-709","source":"www.erudit.org","title":"Alternance travail-études : les effets des stages dans la formation professionnelle des élèves","title-short":"Alternance travail-études","URL":"https://www.erudit.org/fr/revues/rse/2008-v34-n3-rse2889/029514ar/","volume":"34","author":[{"family":"Hardy","given":"Marcelle"},{"family":"Ménard","given":"Louise"}],"accessed":{"date-parts":[["2022",3,2]]},"issued":{"date-parts":[["2008"]]}}}],"schema":"https://github.com/citation-style-language/schema/raw/master/csl-citation.json"} </w:instrText>
      </w:r>
      <w:r w:rsidR="009A6FE3">
        <w:rPr>
          <w:rFonts w:ascii="Times New Roman" w:hAnsi="Times New Roman" w:cs="Times New Roman"/>
          <w:sz w:val="24"/>
          <w:szCs w:val="24"/>
        </w:rPr>
        <w:fldChar w:fldCharType="separate"/>
      </w:r>
      <w:r w:rsidR="002B72DD" w:rsidRPr="002B72DD">
        <w:rPr>
          <w:rFonts w:ascii="Times New Roman" w:hAnsi="Times New Roman" w:cs="Times New Roman"/>
          <w:sz w:val="24"/>
        </w:rPr>
        <w:t>(12)</w:t>
      </w:r>
      <w:r w:rsidR="009A6FE3">
        <w:rPr>
          <w:rFonts w:ascii="Times New Roman" w:hAnsi="Times New Roman" w:cs="Times New Roman"/>
          <w:sz w:val="24"/>
          <w:szCs w:val="24"/>
        </w:rPr>
        <w:fldChar w:fldCharType="end"/>
      </w:r>
      <w:r w:rsidR="003B3D11">
        <w:rPr>
          <w:rFonts w:ascii="Times New Roman" w:hAnsi="Times New Roman" w:cs="Times New Roman"/>
          <w:sz w:val="24"/>
          <w:szCs w:val="24"/>
        </w:rPr>
        <w:t xml:space="preserve">. </w:t>
      </w:r>
      <w:r w:rsidR="004B4DFA" w:rsidRPr="0091544F">
        <w:rPr>
          <w:rFonts w:ascii="Times New Roman" w:hAnsi="Times New Roman" w:cs="Times New Roman"/>
          <w:sz w:val="24"/>
          <w:szCs w:val="24"/>
        </w:rPr>
        <w:t xml:space="preserve">Ainsi, nous </w:t>
      </w:r>
      <w:r w:rsidR="00D72777">
        <w:rPr>
          <w:rFonts w:ascii="Times New Roman" w:hAnsi="Times New Roman" w:cs="Times New Roman"/>
          <w:sz w:val="24"/>
          <w:szCs w:val="24"/>
        </w:rPr>
        <w:t>développer</w:t>
      </w:r>
      <w:r w:rsidR="00B12CF9">
        <w:rPr>
          <w:rFonts w:ascii="Times New Roman" w:hAnsi="Times New Roman" w:cs="Times New Roman"/>
          <w:sz w:val="24"/>
          <w:szCs w:val="24"/>
        </w:rPr>
        <w:t>ons</w:t>
      </w:r>
      <w:r w:rsidR="00D72777">
        <w:rPr>
          <w:rFonts w:ascii="Times New Roman" w:hAnsi="Times New Roman" w:cs="Times New Roman"/>
          <w:sz w:val="24"/>
          <w:szCs w:val="24"/>
        </w:rPr>
        <w:t xml:space="preserve"> les particularités d’une alternance intégrative</w:t>
      </w:r>
      <w:r w:rsidR="00F1263F">
        <w:rPr>
          <w:rFonts w:ascii="Times New Roman" w:hAnsi="Times New Roman" w:cs="Times New Roman"/>
          <w:sz w:val="24"/>
          <w:szCs w:val="24"/>
        </w:rPr>
        <w:t xml:space="preserve"> puis</w:t>
      </w:r>
      <w:r w:rsidR="004B4DFA" w:rsidRPr="0091544F">
        <w:rPr>
          <w:rFonts w:ascii="Times New Roman" w:hAnsi="Times New Roman" w:cs="Times New Roman"/>
          <w:sz w:val="24"/>
          <w:szCs w:val="24"/>
        </w:rPr>
        <w:t xml:space="preserve"> nous </w:t>
      </w:r>
      <w:r w:rsidR="00B12CF9">
        <w:rPr>
          <w:rFonts w:ascii="Times New Roman" w:hAnsi="Times New Roman" w:cs="Times New Roman"/>
          <w:sz w:val="24"/>
          <w:szCs w:val="24"/>
        </w:rPr>
        <w:t>nous appuieront sur le modèle de Billet,</w:t>
      </w:r>
      <w:r w:rsidR="004B4DFA" w:rsidRPr="0091544F">
        <w:rPr>
          <w:rFonts w:ascii="Times New Roman" w:hAnsi="Times New Roman" w:cs="Times New Roman"/>
          <w:sz w:val="24"/>
          <w:szCs w:val="24"/>
        </w:rPr>
        <w:t xml:space="preserve"> la c</w:t>
      </w:r>
      <w:r w:rsidR="00D72777">
        <w:rPr>
          <w:rFonts w:ascii="Times New Roman" w:hAnsi="Times New Roman" w:cs="Times New Roman"/>
          <w:sz w:val="24"/>
          <w:szCs w:val="24"/>
        </w:rPr>
        <w:t>oparticipation dans le travail</w:t>
      </w:r>
      <w:r w:rsidR="00B12CF9">
        <w:rPr>
          <w:rFonts w:ascii="Times New Roman" w:hAnsi="Times New Roman" w:cs="Times New Roman"/>
          <w:sz w:val="24"/>
          <w:szCs w:val="24"/>
        </w:rPr>
        <w:t>,</w:t>
      </w:r>
      <w:r w:rsidR="00D72777">
        <w:rPr>
          <w:rFonts w:ascii="Times New Roman" w:hAnsi="Times New Roman" w:cs="Times New Roman"/>
          <w:sz w:val="24"/>
          <w:szCs w:val="24"/>
        </w:rPr>
        <w:t xml:space="preserve"> pour comprendre le</w:t>
      </w:r>
      <w:r w:rsidR="00B12CF9">
        <w:rPr>
          <w:rFonts w:ascii="Times New Roman" w:hAnsi="Times New Roman" w:cs="Times New Roman"/>
          <w:sz w:val="24"/>
          <w:szCs w:val="24"/>
        </w:rPr>
        <w:t>s conditions de l’apprentissage</w:t>
      </w:r>
      <w:r w:rsidR="00D72777">
        <w:rPr>
          <w:rFonts w:ascii="Times New Roman" w:hAnsi="Times New Roman" w:cs="Times New Roman"/>
          <w:sz w:val="24"/>
          <w:szCs w:val="24"/>
        </w:rPr>
        <w:t xml:space="preserve"> en milieu professionnel. </w:t>
      </w:r>
    </w:p>
    <w:p w14:paraId="346C273E" w14:textId="77783AD2" w:rsidR="002C6D4D" w:rsidRPr="00914CD0" w:rsidRDefault="002C6D4D" w:rsidP="00D72777">
      <w:pPr>
        <w:pStyle w:val="Titre2"/>
        <w:spacing w:line="240" w:lineRule="auto"/>
        <w:ind w:firstLine="708"/>
        <w:rPr>
          <w:rFonts w:ascii="Times New Roman" w:hAnsi="Times New Roman" w:cs="Times New Roman"/>
          <w:b/>
          <w:color w:val="auto"/>
          <w:sz w:val="24"/>
          <w:szCs w:val="24"/>
        </w:rPr>
      </w:pPr>
      <w:r w:rsidRPr="00914CD0">
        <w:rPr>
          <w:rFonts w:ascii="Times New Roman" w:hAnsi="Times New Roman" w:cs="Times New Roman"/>
          <w:b/>
          <w:color w:val="auto"/>
          <w:sz w:val="24"/>
          <w:szCs w:val="24"/>
        </w:rPr>
        <w:t>Cadre conceptuel</w:t>
      </w:r>
    </w:p>
    <w:p w14:paraId="3D607FA7" w14:textId="316CC271" w:rsidR="00FE0004" w:rsidRPr="00A953E6" w:rsidRDefault="00230F7F" w:rsidP="00D72777">
      <w:pPr>
        <w:pStyle w:val="Titre3"/>
        <w:spacing w:line="240" w:lineRule="auto"/>
        <w:ind w:left="708" w:firstLine="708"/>
        <w:rPr>
          <w:rFonts w:ascii="Times New Roman" w:hAnsi="Times New Roman" w:cs="Times New Roman"/>
          <w:color w:val="000000"/>
        </w:rPr>
      </w:pPr>
      <w:r w:rsidRPr="00A953E6">
        <w:rPr>
          <w:rFonts w:ascii="Times New Roman" w:hAnsi="Times New Roman" w:cs="Times New Roman"/>
          <w:color w:val="000000"/>
        </w:rPr>
        <w:t>L’alternance dans la formation en soins infirmiers </w:t>
      </w:r>
    </w:p>
    <w:p w14:paraId="3A0E0F6C" w14:textId="486F5F1A" w:rsidR="00AB5414" w:rsidRPr="00BC780C" w:rsidRDefault="003006CB"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L’organisation de la formation infirmière repose</w:t>
      </w:r>
      <w:r w:rsidR="00DC75BA" w:rsidRPr="00BC780C">
        <w:rPr>
          <w:rFonts w:ascii="Times New Roman" w:hAnsi="Times New Roman" w:cs="Times New Roman"/>
          <w:color w:val="000000"/>
          <w:sz w:val="24"/>
          <w:szCs w:val="24"/>
        </w:rPr>
        <w:t>, depuis la création des écoles</w:t>
      </w:r>
      <w:r w:rsidR="002858AF">
        <w:rPr>
          <w:rFonts w:ascii="Times New Roman" w:hAnsi="Times New Roman" w:cs="Times New Roman"/>
          <w:color w:val="000000"/>
          <w:sz w:val="24"/>
          <w:szCs w:val="24"/>
        </w:rPr>
        <w:t xml:space="preserve"> en 1902</w:t>
      </w:r>
      <w:r w:rsidR="00DC75BA" w:rsidRPr="00BC780C">
        <w:rPr>
          <w:rFonts w:ascii="Times New Roman" w:hAnsi="Times New Roman" w:cs="Times New Roman"/>
          <w:color w:val="000000"/>
          <w:sz w:val="24"/>
          <w:szCs w:val="24"/>
        </w:rPr>
        <w:t>,</w:t>
      </w:r>
      <w:r w:rsidRPr="00BC780C">
        <w:rPr>
          <w:rFonts w:ascii="Times New Roman" w:hAnsi="Times New Roman" w:cs="Times New Roman"/>
          <w:color w:val="000000"/>
          <w:sz w:val="24"/>
          <w:szCs w:val="24"/>
        </w:rPr>
        <w:t xml:space="preserve"> sur l’</w:t>
      </w:r>
      <w:r w:rsidR="00AB5414" w:rsidRPr="00BC780C">
        <w:rPr>
          <w:rFonts w:ascii="Times New Roman" w:hAnsi="Times New Roman" w:cs="Times New Roman"/>
          <w:color w:val="000000"/>
          <w:sz w:val="24"/>
          <w:szCs w:val="24"/>
        </w:rPr>
        <w:t>alternance</w:t>
      </w:r>
      <w:r w:rsidR="007955AD" w:rsidRPr="00BC780C">
        <w:rPr>
          <w:rFonts w:ascii="Times New Roman" w:hAnsi="Times New Roman" w:cs="Times New Roman"/>
          <w:color w:val="000000"/>
          <w:sz w:val="24"/>
          <w:szCs w:val="24"/>
        </w:rPr>
        <w:t xml:space="preserve"> et plus récemment</w:t>
      </w:r>
      <w:r w:rsidR="00DC75BA" w:rsidRPr="00BC780C">
        <w:rPr>
          <w:rFonts w:ascii="Times New Roman" w:hAnsi="Times New Roman" w:cs="Times New Roman"/>
          <w:color w:val="000000"/>
          <w:sz w:val="24"/>
          <w:szCs w:val="24"/>
        </w:rPr>
        <w:t>,</w:t>
      </w:r>
      <w:r w:rsidR="002858AF">
        <w:rPr>
          <w:rFonts w:ascii="Times New Roman" w:hAnsi="Times New Roman" w:cs="Times New Roman"/>
          <w:color w:val="000000"/>
          <w:sz w:val="24"/>
          <w:szCs w:val="24"/>
        </w:rPr>
        <w:t xml:space="preserve"> sur </w:t>
      </w:r>
      <w:r w:rsidR="007955AD" w:rsidRPr="00BC780C">
        <w:rPr>
          <w:rFonts w:ascii="Times New Roman" w:hAnsi="Times New Roman" w:cs="Times New Roman"/>
          <w:color w:val="000000"/>
          <w:sz w:val="24"/>
          <w:szCs w:val="24"/>
        </w:rPr>
        <w:t>une approche par compétence</w:t>
      </w:r>
      <w:r w:rsidR="00970558">
        <w:rPr>
          <w:rFonts w:ascii="Times New Roman" w:hAnsi="Times New Roman" w:cs="Times New Roman"/>
          <w:color w:val="000000"/>
          <w:sz w:val="24"/>
          <w:szCs w:val="24"/>
        </w:rPr>
        <w:t>s</w:t>
      </w:r>
      <w:r w:rsidR="007955AD" w:rsidRPr="00BC780C">
        <w:rPr>
          <w:rFonts w:ascii="Times New Roman" w:hAnsi="Times New Roman" w:cs="Times New Roman"/>
          <w:color w:val="000000"/>
          <w:sz w:val="24"/>
          <w:szCs w:val="24"/>
        </w:rPr>
        <w:t>.</w:t>
      </w:r>
      <w:r w:rsidR="002F6B26" w:rsidRPr="00BC780C">
        <w:rPr>
          <w:rFonts w:ascii="Times New Roman" w:hAnsi="Times New Roman" w:cs="Times New Roman"/>
          <w:color w:val="000000"/>
          <w:sz w:val="24"/>
          <w:szCs w:val="24"/>
        </w:rPr>
        <w:t xml:space="preserve"> Qu’on la définisse comme un dispositif de formation, une modalité pédagogique ou un concept, l’alternance s’impose dans les formations à visée </w:t>
      </w:r>
      <w:proofErr w:type="spellStart"/>
      <w:r w:rsidR="002F6B26" w:rsidRPr="00BC780C">
        <w:rPr>
          <w:rFonts w:ascii="Times New Roman" w:hAnsi="Times New Roman" w:cs="Times New Roman"/>
          <w:color w:val="000000"/>
          <w:sz w:val="24"/>
          <w:szCs w:val="24"/>
        </w:rPr>
        <w:t>professionnalisante</w:t>
      </w:r>
      <w:proofErr w:type="spellEnd"/>
      <w:r w:rsidR="007D28D7">
        <w:rPr>
          <w:rFonts w:ascii="Times New Roman" w:hAnsi="Times New Roman" w:cs="Times New Roman"/>
          <w:color w:val="000000"/>
          <w:sz w:val="24"/>
          <w:szCs w:val="24"/>
        </w:rPr>
        <w:t>,</w:t>
      </w:r>
      <w:r w:rsidR="0093100E" w:rsidRPr="00BC780C">
        <w:rPr>
          <w:rFonts w:ascii="Times New Roman" w:hAnsi="Times New Roman" w:cs="Times New Roman"/>
          <w:color w:val="000000"/>
          <w:sz w:val="24"/>
          <w:szCs w:val="24"/>
        </w:rPr>
        <w:t xml:space="preserve"> </w:t>
      </w:r>
      <w:r w:rsidR="00D75D08">
        <w:rPr>
          <w:rFonts w:ascii="Times New Roman" w:hAnsi="Times New Roman" w:cs="Times New Roman"/>
          <w:color w:val="000000"/>
          <w:sz w:val="24"/>
          <w:szCs w:val="24"/>
        </w:rPr>
        <w:t>car</w:t>
      </w:r>
      <w:r w:rsidR="0093100E" w:rsidRPr="00BC780C">
        <w:rPr>
          <w:rFonts w:ascii="Times New Roman" w:hAnsi="Times New Roman" w:cs="Times New Roman"/>
          <w:color w:val="000000"/>
          <w:sz w:val="24"/>
          <w:szCs w:val="24"/>
        </w:rPr>
        <w:t xml:space="preserve"> elle permet</w:t>
      </w:r>
      <w:r w:rsidR="007F2DFC">
        <w:rPr>
          <w:rFonts w:ascii="Times New Roman" w:hAnsi="Times New Roman" w:cs="Times New Roman"/>
          <w:color w:val="000000"/>
          <w:sz w:val="24"/>
          <w:szCs w:val="24"/>
        </w:rPr>
        <w:t xml:space="preserve">, selon </w:t>
      </w:r>
      <w:r w:rsidR="00D97265">
        <w:rPr>
          <w:rFonts w:ascii="Times New Roman" w:hAnsi="Times New Roman" w:cs="Times New Roman"/>
          <w:color w:val="000000"/>
          <w:sz w:val="24"/>
          <w:szCs w:val="24"/>
        </w:rPr>
        <w:t>Bélisle</w:t>
      </w:r>
      <w:r w:rsidR="007F2DFC">
        <w:rPr>
          <w:rFonts w:ascii="Times New Roman" w:hAnsi="Times New Roman" w:cs="Times New Roman"/>
          <w:color w:val="000000"/>
          <w:sz w:val="24"/>
          <w:szCs w:val="24"/>
        </w:rPr>
        <w:t>, chercheuse en psychopédagogie</w:t>
      </w:r>
      <w:r w:rsidR="00CE24AE" w:rsidRPr="00BC780C">
        <w:rPr>
          <w:rFonts w:ascii="Times New Roman" w:hAnsi="Times New Roman" w:cs="Times New Roman"/>
          <w:color w:val="000000"/>
          <w:sz w:val="24"/>
          <w:szCs w:val="24"/>
        </w:rPr>
        <w:t>,</w:t>
      </w:r>
      <w:r w:rsidR="0093100E" w:rsidRPr="00BC780C">
        <w:rPr>
          <w:rFonts w:ascii="Times New Roman" w:hAnsi="Times New Roman" w:cs="Times New Roman"/>
          <w:color w:val="000000"/>
          <w:sz w:val="24"/>
          <w:szCs w:val="24"/>
        </w:rPr>
        <w:t xml:space="preserve"> le développement des compétences, l’appropriation de la culture professionnelle et la construction d’une identi</w:t>
      </w:r>
      <w:r w:rsidR="00B12CF9">
        <w:rPr>
          <w:rFonts w:ascii="Times New Roman" w:hAnsi="Times New Roman" w:cs="Times New Roman"/>
          <w:color w:val="000000"/>
          <w:sz w:val="24"/>
          <w:szCs w:val="24"/>
        </w:rPr>
        <w:t>té professionnelle</w:t>
      </w:r>
      <w:r w:rsidR="00243204" w:rsidRPr="00BC780C">
        <w:rPr>
          <w:rFonts w:ascii="Times New Roman" w:hAnsi="Times New Roman" w:cs="Times New Roman"/>
          <w:color w:val="000000"/>
          <w:sz w:val="24"/>
          <w:szCs w:val="24"/>
        </w:rPr>
        <w:t xml:space="preserve"> </w:t>
      </w:r>
      <w:r w:rsidR="0093100E"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{"citationID":"5Mv0wrkc","properties":{"formattedCitation":"(13)","plainCitation":"(13)","noteIndex":0},"citationItems":[{"id":154,"uris":["http://zotero.org/users/5831469/items/U2QY39FH"],"itemData":{"id":154,"type":"article-journal","abstract":"&lt;b&gt;Problématique :&lt;b/&gt; L’alternance comme dispositif de formation constitue une tendance lourde des programmes de formation universitaire à visée professionnalisante. Elle se manifeste notamment par la présence de plus en plus marquée de stages dans la formation universitaire. C’est d’ailleurs par l’introduction d’une formation pratique au cursus traditionnel plutôt théorique que la professionnalisation s’opère. Les programmes en santé, malgré une culture de stage plus répandue que d’autres secteurs, sont de plus en plus interpellés dans le contexte de la professionnalisation. &lt;b&gt;Objectifs :&lt;b/&gt; Nous avons voulu dégager les traces de la professionnalisation à travers un regard systématique sur les caractéristiques des stages cliniques dans le domaine de la santé, tels que rapportés dans les écrits scientifiques. &lt;b&gt;Méthodes :&lt;b/&gt; Nous avons dans un premier temps mené une étude de la portée pour cartographier les modalités professionnalisantes des dix-sept écrits retenus sur les stages cliniques. Dans un deuxième temps, nous avons analysé et contrasté les données de ces articles en nous appuyant sur un cadre conceptuel qui conçoit la professionnalisation comme étant la conjoncture entre des apprentissages relatifs aux compétences, à la culture et à l’identité professionnelles. &lt;b&gt;Résultats et discussion :&lt;b/&gt; Nos analyses révèlent que l’aspect intégratif, tant recherché dans un dispositif d’alternance, est peu développé dans les écrits. Sur le plan de la professionnalisation, la dimension compétence est fortement soulignée dans les stages comme dans l’ensemble des programmes étudiés, alors que les autres dimensions, culturelle et identitaire, sont peu évoquées. Les modalités d’encadrement et les traces de la professionnalisation des individus dans les stages sont discutées à la lumière des conditions intégratives d’une offre de formation en alternance.","container-title":"Pédagogie Médicale","DOI":"10.1051/pmed/2020029","ISSN":"1625-6484, 1627-4784","issue":"1","journalAbbreviation":"Pédagogie Médicale","language":"fr","note":"number: 1\npublisher: EDP Sciences","page":"21-38","source":"www-pedagogie-medicale-org.scd-rproxy.u-strasbg.fr","title":"Les stages cliniques dans les formations en alternance : étude de la portée quant à leurs caractéristiques et leurs retombées sur la professionnalisation","title-short":"Les stages cliniques dans les formations en alternance","URL":"http://www.pedagogie.medicale.org/articles/pmed/abs/2020/01/pmed190055/pmed190055.html","volume":"21","author":[{"family":"Bélisle","given":"Marilou"},{"family":"Mazalon","given":"Élisabeth"},{"family":"Belanger","given":"Mélisande"},{"family":"Fernandez","given":"Nicolas"}],"accessed":{"date-parts":[["2021",11,13]]},"issued":{"date-parts":[["2020"]]}}}],"schema":"https://github.com/citation-style-language/schema/raw/master/csl-citation.json"} </w:instrText>
      </w:r>
      <w:r w:rsidR="0093100E"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(13)</w:t>
      </w:r>
      <w:r w:rsidR="0093100E" w:rsidRPr="00BC780C">
        <w:rPr>
          <w:rFonts w:ascii="Times New Roman" w:hAnsi="Times New Roman" w:cs="Times New Roman"/>
          <w:color w:val="000000"/>
          <w:sz w:val="24"/>
          <w:szCs w:val="24"/>
        </w:rPr>
        <w:fldChar w:fldCharType="end"/>
      </w:r>
      <w:r w:rsidR="00B12CF9">
        <w:rPr>
          <w:rFonts w:ascii="Times New Roman" w:hAnsi="Times New Roman" w:cs="Times New Roman"/>
          <w:color w:val="000000"/>
          <w:sz w:val="24"/>
          <w:szCs w:val="24"/>
        </w:rPr>
        <w:t>.</w:t>
      </w:r>
      <w:r w:rsidR="002858AF">
        <w:rPr>
          <w:rFonts w:ascii="Times New Roman" w:hAnsi="Times New Roman" w:cs="Times New Roman"/>
          <w:color w:val="000000"/>
          <w:sz w:val="24"/>
          <w:szCs w:val="24"/>
        </w:rPr>
        <w:t xml:space="preserve"> </w:t>
      </w:r>
      <w:r w:rsidR="00970558">
        <w:rPr>
          <w:rFonts w:ascii="Times New Roman" w:hAnsi="Times New Roman" w:cs="Times New Roman"/>
          <w:color w:val="000000"/>
          <w:sz w:val="24"/>
          <w:szCs w:val="24"/>
        </w:rPr>
        <w:t xml:space="preserve">Ces trois éléments sont indissociables pour définir le processus </w:t>
      </w:r>
      <w:r w:rsidR="003B3D11">
        <w:rPr>
          <w:rFonts w:ascii="Times New Roman" w:hAnsi="Times New Roman" w:cs="Times New Roman"/>
          <w:color w:val="000000"/>
          <w:sz w:val="24"/>
          <w:szCs w:val="24"/>
        </w:rPr>
        <w:t xml:space="preserve">de professionnalisation </w:t>
      </w:r>
      <w:r w:rsidR="00095634">
        <w:rPr>
          <w:rFonts w:ascii="Times New Roman" w:hAnsi="Times New Roman" w:cs="Times New Roman"/>
          <w:color w:val="000000"/>
          <w:sz w:val="24"/>
          <w:szCs w:val="24"/>
        </w:rPr>
        <w:t xml:space="preserve">comme « </w:t>
      </w:r>
      <w:r w:rsidR="00970558">
        <w:rPr>
          <w:rFonts w:ascii="Times New Roman" w:hAnsi="Times New Roman" w:cs="Times New Roman"/>
          <w:color w:val="000000"/>
          <w:sz w:val="24"/>
          <w:szCs w:val="24"/>
        </w:rPr>
        <w:t>un mou</w:t>
      </w:r>
      <w:r w:rsidR="00095634">
        <w:rPr>
          <w:rFonts w:ascii="Times New Roman" w:hAnsi="Times New Roman" w:cs="Times New Roman"/>
          <w:color w:val="000000"/>
          <w:sz w:val="24"/>
          <w:szCs w:val="24"/>
        </w:rPr>
        <w:t>vement qui transforme un individ</w:t>
      </w:r>
      <w:r w:rsidR="00970558">
        <w:rPr>
          <w:rFonts w:ascii="Times New Roman" w:hAnsi="Times New Roman" w:cs="Times New Roman"/>
          <w:color w:val="000000"/>
          <w:sz w:val="24"/>
          <w:szCs w:val="24"/>
        </w:rPr>
        <w:t xml:space="preserve">u en </w:t>
      </w:r>
      <w:r w:rsidR="00095634">
        <w:rPr>
          <w:rFonts w:ascii="Times New Roman" w:hAnsi="Times New Roman" w:cs="Times New Roman"/>
          <w:color w:val="000000"/>
          <w:sz w:val="24"/>
          <w:szCs w:val="24"/>
        </w:rPr>
        <w:t>professionnel</w:t>
      </w:r>
      <w:r w:rsidR="00970558">
        <w:rPr>
          <w:rFonts w:ascii="Times New Roman" w:hAnsi="Times New Roman" w:cs="Times New Roman"/>
          <w:color w:val="000000"/>
          <w:sz w:val="24"/>
          <w:szCs w:val="24"/>
        </w:rPr>
        <w:t>. »</w:t>
      </w:r>
    </w:p>
    <w:p w14:paraId="48726F56" w14:textId="4B4A2FFD" w:rsidR="00AB5414" w:rsidRPr="00BC780C" w:rsidRDefault="0093100E"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Dans la formation en soins infirmiers, l’alternance s’</w:t>
      </w:r>
      <w:r w:rsidR="00243204" w:rsidRPr="00BC780C">
        <w:rPr>
          <w:rFonts w:ascii="Times New Roman" w:hAnsi="Times New Roman" w:cs="Times New Roman"/>
          <w:color w:val="000000"/>
          <w:sz w:val="24"/>
          <w:szCs w:val="24"/>
        </w:rPr>
        <w:t>organise entre des temps d’</w:t>
      </w:r>
      <w:r w:rsidR="002858AF">
        <w:rPr>
          <w:rFonts w:ascii="Times New Roman" w:hAnsi="Times New Roman" w:cs="Times New Roman"/>
          <w:color w:val="000000"/>
          <w:sz w:val="24"/>
          <w:szCs w:val="24"/>
        </w:rPr>
        <w:t>apprentissage en IF</w:t>
      </w:r>
      <w:r w:rsidR="00D6355C">
        <w:rPr>
          <w:rFonts w:ascii="Times New Roman" w:hAnsi="Times New Roman" w:cs="Times New Roman"/>
          <w:color w:val="000000"/>
          <w:sz w:val="24"/>
          <w:szCs w:val="24"/>
        </w:rPr>
        <w:t>SI et</w:t>
      </w:r>
      <w:r w:rsidR="002858AF">
        <w:rPr>
          <w:rFonts w:ascii="Times New Roman" w:hAnsi="Times New Roman" w:cs="Times New Roman"/>
          <w:color w:val="000000"/>
          <w:sz w:val="24"/>
          <w:szCs w:val="24"/>
        </w:rPr>
        <w:t xml:space="preserve"> en stage. Les premiers sont divisés</w:t>
      </w:r>
      <w:r w:rsidR="00243204" w:rsidRPr="00BC780C">
        <w:rPr>
          <w:rFonts w:ascii="Times New Roman" w:hAnsi="Times New Roman" w:cs="Times New Roman"/>
          <w:color w:val="000000"/>
          <w:sz w:val="24"/>
          <w:szCs w:val="24"/>
        </w:rPr>
        <w:t xml:space="preserve"> en unités d’</w:t>
      </w:r>
      <w:r w:rsidR="002858AF">
        <w:rPr>
          <w:rFonts w:ascii="Times New Roman" w:hAnsi="Times New Roman" w:cs="Times New Roman"/>
          <w:color w:val="000000"/>
          <w:sz w:val="24"/>
          <w:szCs w:val="24"/>
        </w:rPr>
        <w:t xml:space="preserve">enseignement et </w:t>
      </w:r>
      <w:r w:rsidR="00CE24AE" w:rsidRPr="00BC780C">
        <w:rPr>
          <w:rFonts w:ascii="Times New Roman" w:hAnsi="Times New Roman" w:cs="Times New Roman"/>
          <w:color w:val="000000"/>
          <w:sz w:val="24"/>
          <w:szCs w:val="24"/>
        </w:rPr>
        <w:t>validé</w:t>
      </w:r>
      <w:r w:rsidR="00243204" w:rsidRPr="00BC780C">
        <w:rPr>
          <w:rFonts w:ascii="Times New Roman" w:hAnsi="Times New Roman" w:cs="Times New Roman"/>
          <w:color w:val="000000"/>
          <w:sz w:val="24"/>
          <w:szCs w:val="24"/>
        </w:rPr>
        <w:t xml:space="preserve">s par </w:t>
      </w:r>
      <w:r w:rsidR="00243204" w:rsidRPr="00BC780C">
        <w:rPr>
          <w:rFonts w:ascii="Times New Roman" w:hAnsi="Times New Roman" w:cs="Times New Roman"/>
          <w:color w:val="000000"/>
          <w:sz w:val="24"/>
          <w:szCs w:val="24"/>
        </w:rPr>
        <w:lastRenderedPageBreak/>
        <w:t>des évaluations</w:t>
      </w:r>
      <w:r w:rsidR="002858AF">
        <w:rPr>
          <w:rFonts w:ascii="Times New Roman" w:hAnsi="Times New Roman" w:cs="Times New Roman"/>
          <w:color w:val="000000"/>
          <w:sz w:val="24"/>
          <w:szCs w:val="24"/>
        </w:rPr>
        <w:t xml:space="preserve">. </w:t>
      </w:r>
      <w:r w:rsidR="00B12CF9">
        <w:rPr>
          <w:rFonts w:ascii="Times New Roman" w:hAnsi="Times New Roman" w:cs="Times New Roman"/>
          <w:color w:val="000000"/>
          <w:sz w:val="24"/>
          <w:szCs w:val="24"/>
        </w:rPr>
        <w:t xml:space="preserve">Quant aux </w:t>
      </w:r>
      <w:r w:rsidR="002858AF">
        <w:rPr>
          <w:rFonts w:ascii="Times New Roman" w:hAnsi="Times New Roman" w:cs="Times New Roman"/>
          <w:color w:val="000000"/>
          <w:sz w:val="24"/>
          <w:szCs w:val="24"/>
        </w:rPr>
        <w:t>stage</w:t>
      </w:r>
      <w:r w:rsidR="00B12CF9">
        <w:rPr>
          <w:rFonts w:ascii="Times New Roman" w:hAnsi="Times New Roman" w:cs="Times New Roman"/>
          <w:color w:val="000000"/>
          <w:sz w:val="24"/>
          <w:szCs w:val="24"/>
        </w:rPr>
        <w:t>s, ils</w:t>
      </w:r>
      <w:r w:rsidR="00243204" w:rsidRPr="00BC780C">
        <w:rPr>
          <w:rFonts w:ascii="Times New Roman" w:hAnsi="Times New Roman" w:cs="Times New Roman"/>
          <w:color w:val="000000"/>
          <w:sz w:val="24"/>
          <w:szCs w:val="24"/>
        </w:rPr>
        <w:t xml:space="preserve"> sont référencés selon quatre typologies </w:t>
      </w:r>
      <w:r w:rsidR="00AB5414" w:rsidRPr="00BC780C">
        <w:rPr>
          <w:rFonts w:ascii="Times New Roman" w:hAnsi="Times New Roman" w:cs="Times New Roman"/>
          <w:color w:val="000000"/>
          <w:sz w:val="24"/>
          <w:szCs w:val="24"/>
        </w:rPr>
        <w:t xml:space="preserve">correspondant aux lieux d’exercice de la profession </w:t>
      </w:r>
      <w:r w:rsidR="00243204" w:rsidRPr="00BC780C">
        <w:rPr>
          <w:rFonts w:ascii="Times New Roman" w:hAnsi="Times New Roman" w:cs="Times New Roman"/>
          <w:color w:val="000000"/>
          <w:sz w:val="24"/>
          <w:szCs w:val="24"/>
        </w:rPr>
        <w:t xml:space="preserve">et validés après analyse des acquisitions ou non des </w:t>
      </w:r>
      <w:r w:rsidR="002858AF">
        <w:rPr>
          <w:rFonts w:ascii="Times New Roman" w:hAnsi="Times New Roman" w:cs="Times New Roman"/>
          <w:color w:val="000000"/>
          <w:sz w:val="24"/>
          <w:szCs w:val="24"/>
        </w:rPr>
        <w:t xml:space="preserve">critères des </w:t>
      </w:r>
      <w:r w:rsidR="00243204" w:rsidRPr="00BC780C">
        <w:rPr>
          <w:rFonts w:ascii="Times New Roman" w:hAnsi="Times New Roman" w:cs="Times New Roman"/>
          <w:color w:val="000000"/>
          <w:sz w:val="24"/>
          <w:szCs w:val="24"/>
        </w:rPr>
        <w:t>dix compétences du métier et des observations de stage rédigées par les professionnels de santé. Ainsi s’organise l’indispensable alignement pédagogique</w:t>
      </w:r>
      <w:r w:rsidR="00AB5414" w:rsidRPr="00BC780C">
        <w:rPr>
          <w:rFonts w:ascii="Times New Roman" w:hAnsi="Times New Roman" w:cs="Times New Roman"/>
          <w:color w:val="000000"/>
          <w:sz w:val="24"/>
          <w:szCs w:val="24"/>
        </w:rPr>
        <w:t xml:space="preserve"> </w:t>
      </w:r>
      <w:r w:rsidR="00AB5414"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{"citationID":"JrwTF2C8","properties":{"formattedCitation":"(14)","plainCitation":"(14)","noteIndex":0},"citationItems":[{"id":13,"uris":["http://zotero.org/users/5831469/items/AGLSKWZK"],"itemData":{"id":13,"type":"article-journal","abstract":"Marianne Poumay, « Six leviers pour améliorer l’apprentissage des étudiants du supérieur », Revue\ninternationale de pédagogie de l’enseignement supérieur [En ligne], 30(1) | 2014, mis en ligne le 07 avril\n2014, consulté le 10 décembre 2020. URL : http://journals.openedition.org/ripes/778 ; DOI : https://\ndoi.org/10.4000/ripes.778","DOI":"10.4000/ripes.778","ISSN":"2076-8427","issue":"Numéro spécial - hiver 2014","title":"Six leviers pour améliorer l’apprentissage des étudiants du supérieur","author":[{"family":"Marianne Poumay","given":""}],"issued":{"date-parts":[["2014",4,7]]}}}],"schema":"https://github.com/citation-style-language/schema/raw/master/csl-citation.json"} </w:instrText>
      </w:r>
      <w:r w:rsidR="00AB5414"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(14)</w:t>
      </w:r>
      <w:r w:rsidR="00AB5414" w:rsidRPr="00BC780C">
        <w:rPr>
          <w:rFonts w:ascii="Times New Roman" w:hAnsi="Times New Roman" w:cs="Times New Roman"/>
          <w:color w:val="000000"/>
          <w:sz w:val="24"/>
          <w:szCs w:val="24"/>
        </w:rPr>
        <w:fldChar w:fldCharType="end"/>
      </w:r>
      <w:r w:rsidR="00870201" w:rsidRPr="00BC780C">
        <w:rPr>
          <w:rFonts w:ascii="Times New Roman" w:hAnsi="Times New Roman" w:cs="Times New Roman"/>
          <w:color w:val="000000"/>
          <w:sz w:val="24"/>
          <w:szCs w:val="24"/>
        </w:rPr>
        <w:t xml:space="preserve"> entre les objectifs de professionnalisation de la formation, le contenu par alternance et l’évaluation en lien avec les compétences.</w:t>
      </w:r>
      <w:r w:rsidR="00243204" w:rsidRPr="00BC780C">
        <w:rPr>
          <w:rFonts w:ascii="Times New Roman" w:hAnsi="Times New Roman" w:cs="Times New Roman"/>
          <w:color w:val="000000"/>
          <w:sz w:val="24"/>
          <w:szCs w:val="24"/>
        </w:rPr>
        <w:t xml:space="preserve"> </w:t>
      </w:r>
    </w:p>
    <w:p w14:paraId="73BCAD60" w14:textId="7DCB9F6D" w:rsidR="00243204" w:rsidRPr="00BC780C" w:rsidRDefault="001741B9" w:rsidP="00D727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70201" w:rsidRPr="00BC780C">
        <w:rPr>
          <w:rFonts w:ascii="Times New Roman" w:hAnsi="Times New Roman" w:cs="Times New Roman"/>
          <w:color w:val="000000"/>
          <w:sz w:val="24"/>
          <w:szCs w:val="24"/>
        </w:rPr>
        <w:t>Pour d</w:t>
      </w:r>
      <w:r w:rsidR="00243204" w:rsidRPr="00BC780C">
        <w:rPr>
          <w:rFonts w:ascii="Times New Roman" w:hAnsi="Times New Roman" w:cs="Times New Roman"/>
          <w:color w:val="000000"/>
          <w:sz w:val="24"/>
          <w:szCs w:val="24"/>
        </w:rPr>
        <w:t>onner du sens au</w:t>
      </w:r>
      <w:r w:rsidR="00870201" w:rsidRPr="00BC780C">
        <w:rPr>
          <w:rFonts w:ascii="Times New Roman" w:hAnsi="Times New Roman" w:cs="Times New Roman"/>
          <w:color w:val="000000"/>
          <w:sz w:val="24"/>
          <w:szCs w:val="24"/>
        </w:rPr>
        <w:t xml:space="preserve"> « va-et-vient d’un futur professionnel entre deux lieux de formation »</w:t>
      </w:r>
      <w:r w:rsidR="00DC75BA" w:rsidRPr="00BC780C">
        <w:rPr>
          <w:rFonts w:ascii="Times New Roman" w:hAnsi="Times New Roman" w:cs="Times New Roman"/>
          <w:color w:val="000000"/>
          <w:sz w:val="24"/>
          <w:szCs w:val="24"/>
        </w:rPr>
        <w:t xml:space="preserve"> </w:t>
      </w:r>
      <w:r w:rsidR="00870201"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{"citationID":"XuYoeglQ","properties":{"formattedCitation":"(15)","plainCitation":"(15)","noteIndex":0},"citationItems":[{"id":146,"uris":["http://zotero.org/users/5831469/items/N69ZKNER"],"itemData":{"id":146,"type":"webpage","title":"Perrenoud - Articulation théorie-pratique et formation de praticiens réflexifs en alternance","URL":"https://www.unige.ch/fapse/SSE/teachers/perrenoud/php_main/php_2001/2001_32.html","author":[{"family":"Perrenoud","given":"Philippe"}],"accessed":{"date-parts":[["2021",10,30]]}}}],"schema":"https://github.com/citation-style-language/schema/raw/master/csl-citation.json"} </w:instrText>
      </w:r>
      <w:r w:rsidR="00870201"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(15)</w:t>
      </w:r>
      <w:r w:rsidR="00870201" w:rsidRPr="00BC780C">
        <w:rPr>
          <w:rFonts w:ascii="Times New Roman" w:hAnsi="Times New Roman" w:cs="Times New Roman"/>
          <w:color w:val="000000"/>
          <w:sz w:val="24"/>
          <w:szCs w:val="24"/>
        </w:rPr>
        <w:fldChar w:fldCharType="end"/>
      </w:r>
      <w:r w:rsidR="00870201" w:rsidRPr="00BC780C">
        <w:rPr>
          <w:rFonts w:ascii="Times New Roman" w:hAnsi="Times New Roman" w:cs="Times New Roman"/>
          <w:color w:val="000000"/>
          <w:sz w:val="24"/>
          <w:szCs w:val="24"/>
        </w:rPr>
        <w:t>, il s’agit de promouvoir l’alternance intégrative</w:t>
      </w:r>
      <w:r w:rsidR="00243204" w:rsidRPr="00BC780C">
        <w:rPr>
          <w:rFonts w:ascii="Times New Roman" w:hAnsi="Times New Roman" w:cs="Times New Roman"/>
          <w:color w:val="000000"/>
          <w:sz w:val="24"/>
          <w:szCs w:val="24"/>
        </w:rPr>
        <w:t xml:space="preserve">. </w:t>
      </w:r>
      <w:r w:rsidR="00870201" w:rsidRPr="00BC780C">
        <w:rPr>
          <w:rFonts w:ascii="Times New Roman" w:hAnsi="Times New Roman" w:cs="Times New Roman"/>
          <w:color w:val="000000"/>
          <w:sz w:val="24"/>
          <w:szCs w:val="24"/>
        </w:rPr>
        <w:t>En opposition avec une idée de</w:t>
      </w:r>
      <w:r w:rsidR="00243204" w:rsidRPr="00BC780C">
        <w:rPr>
          <w:rFonts w:ascii="Times New Roman" w:hAnsi="Times New Roman" w:cs="Times New Roman"/>
          <w:color w:val="000000"/>
          <w:sz w:val="24"/>
          <w:szCs w:val="24"/>
        </w:rPr>
        <w:t xml:space="preserve"> dichotomie théorie-pratique</w:t>
      </w:r>
      <w:r w:rsidR="00DC75BA" w:rsidRPr="00BC780C">
        <w:rPr>
          <w:rFonts w:ascii="Times New Roman" w:hAnsi="Times New Roman" w:cs="Times New Roman"/>
          <w:color w:val="000000"/>
          <w:sz w:val="24"/>
          <w:szCs w:val="24"/>
        </w:rPr>
        <w:t xml:space="preserve"> </w:t>
      </w:r>
      <w:r w:rsidR="00253BDF"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{"citationID":"SMcX5gmH","properties":{"formattedCitation":"(9)","plainCitation":"(9)","noteIndex":0},"citationItems":[{"id":263,"uris":["http://zotero.org/users/5831469/items/X6KZVV27"],"itemData":{"id":263,"type":"chapter","collection-title":"Raisons éducatives","container-title":"Alternances en formation","edition":"De Boeck Supérieur","event-place":"Louvain-La-Neuve","ISBN":"978-2-8041-5527-8","language":"fr","note":"Bibliographie_available: 1\nCairndomain: www.cairn.info\nCite Par_available: 1\nISSN: 1375-4459\npage: 7-45\ncontainer-title: Alternances en formation","page":"7-45","publisher":"De Boeck Supérieur","publisher-place":"Louvain-La-Neuve","source":"www-cairn-info.scd-rproxy.u-strasbg.fr","title":"Introduction. Du principe d'alternance aux alternances en formation des adultes et des enseignants : un état de la question","URL":"http://www.cairn.info/alternances-en-formation--9782804155278-page-7.htm","author":[{"family":"Vanhulle","given":"Sabine"},{"family":"Merhan","given":"France"},{"family":"Ronveaux","given":"Christophe"}],"accessed":{"date-parts":[["2022",3,11]]},"issued":{"date-parts":[["2007"]]}}}],"schema":"https://github.com/citation-style-language/schema/raw/master/csl-citation.json"} </w:instrText>
      </w:r>
      <w:r w:rsidR="00253BDF"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(9)</w:t>
      </w:r>
      <w:r w:rsidR="00253BDF" w:rsidRPr="00BC780C">
        <w:rPr>
          <w:rFonts w:ascii="Times New Roman" w:hAnsi="Times New Roman" w:cs="Times New Roman"/>
          <w:color w:val="000000"/>
          <w:sz w:val="24"/>
          <w:szCs w:val="24"/>
        </w:rPr>
        <w:fldChar w:fldCharType="end"/>
      </w:r>
      <w:r w:rsidR="00243204" w:rsidRPr="00BC780C">
        <w:rPr>
          <w:rFonts w:ascii="Times New Roman" w:hAnsi="Times New Roman" w:cs="Times New Roman"/>
          <w:color w:val="000000"/>
          <w:sz w:val="24"/>
          <w:szCs w:val="24"/>
        </w:rPr>
        <w:t xml:space="preserve">, </w:t>
      </w:r>
      <w:r w:rsidR="00870201" w:rsidRPr="00BC780C">
        <w:rPr>
          <w:rFonts w:ascii="Times New Roman" w:hAnsi="Times New Roman" w:cs="Times New Roman"/>
          <w:color w:val="000000"/>
          <w:sz w:val="24"/>
          <w:szCs w:val="24"/>
        </w:rPr>
        <w:t>l’alternance intégrative ou le modèle connectif</w:t>
      </w:r>
      <w:r w:rsidR="00A953E6">
        <w:rPr>
          <w:rFonts w:ascii="Times New Roman" w:hAnsi="Times New Roman" w:cs="Times New Roman"/>
          <w:color w:val="000000"/>
          <w:sz w:val="24"/>
          <w:szCs w:val="24"/>
        </w:rPr>
        <w:t xml:space="preserve"> </w:t>
      </w:r>
      <w:r w:rsidR="00A953E6">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{"citationID":"p90tPf4M","properties":{"formattedCitation":"(16)","plainCitation":"(16)","noteIndex":0},"citationItems":[{"id":476,"uris":["http://zotero.org/users/5831469/items/FN32ERYT"],"itemData":{"id":476,"type":"article-journal","abstract":"This article draws upon research in the field of Cultural Historical Activity Theory in order to provide a new theoretical and methodological framework for analysing work experience and identifying the social and cultural practices which support the production of new knowledge. In doing so, it builds upon recent work (Griffiths et al, 2001; Guile &amp; Griffiths, 2001) which has explored knowledge development and learning, raising questions for research, policy and practice. The article describes the potential of a ‘connective model’ of learning as a way of reformulating and addressing questions of learning and knowledge development in and between different contexts. There are, for example, implications for the idea and development of ‘work process knowledge’.","container-title":"European Educational Research Journal","DOI":"10.2304/eerj.2003.2.1.10","journalAbbreviation":"European Educational Research Journal","source":"ResearchGate","title":"A Connective Model of Learning: The Implications for Work Process Knowledge","title-short":"A Connective Model of Learning","volume":"2","author":[{"family":"GRIFFITHS","given":"TONI"},{"family":"Guile","given":"David"}],"issued":{"date-parts":[["2003",3,1]]}}}],"schema":"https://github.com/citation-style-language/schema/raw/master/csl-citation.json"} </w:instrText>
      </w:r>
      <w:r w:rsidR="00A953E6">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(16)</w:t>
      </w:r>
      <w:r w:rsidR="00A953E6">
        <w:rPr>
          <w:rFonts w:ascii="Times New Roman" w:hAnsi="Times New Roman" w:cs="Times New Roman"/>
          <w:color w:val="000000"/>
          <w:sz w:val="24"/>
          <w:szCs w:val="24"/>
        </w:rPr>
        <w:fldChar w:fldCharType="end"/>
      </w:r>
      <w:r w:rsidR="007D1869" w:rsidRPr="00BC780C">
        <w:rPr>
          <w:rFonts w:ascii="Times New Roman" w:hAnsi="Times New Roman" w:cs="Times New Roman"/>
          <w:color w:val="000000"/>
          <w:sz w:val="24"/>
          <w:szCs w:val="24"/>
        </w:rPr>
        <w:t>,</w:t>
      </w:r>
      <w:r w:rsidR="00870201" w:rsidRPr="00BC780C">
        <w:rPr>
          <w:rFonts w:ascii="Times New Roman" w:hAnsi="Times New Roman" w:cs="Times New Roman"/>
          <w:color w:val="000000"/>
          <w:sz w:val="24"/>
          <w:szCs w:val="24"/>
        </w:rPr>
        <w:t xml:space="preserve"> selon les auteurs, </w:t>
      </w:r>
      <w:r w:rsidR="00253BDF" w:rsidRPr="00BC780C">
        <w:rPr>
          <w:rFonts w:ascii="Times New Roman" w:hAnsi="Times New Roman" w:cs="Times New Roman"/>
          <w:color w:val="000000"/>
          <w:sz w:val="24"/>
          <w:szCs w:val="24"/>
        </w:rPr>
        <w:t xml:space="preserve">propose de développer les liens entre l’institut et les </w:t>
      </w:r>
      <w:r w:rsidR="00AB5414" w:rsidRPr="00BC780C">
        <w:rPr>
          <w:rFonts w:ascii="Times New Roman" w:hAnsi="Times New Roman" w:cs="Times New Roman"/>
          <w:color w:val="000000"/>
          <w:sz w:val="24"/>
          <w:szCs w:val="24"/>
        </w:rPr>
        <w:t>lieux de stage</w:t>
      </w:r>
      <w:r w:rsidR="00253BDF" w:rsidRPr="00BC780C">
        <w:rPr>
          <w:rFonts w:ascii="Times New Roman" w:hAnsi="Times New Roman" w:cs="Times New Roman"/>
          <w:color w:val="000000"/>
          <w:sz w:val="24"/>
          <w:szCs w:val="24"/>
        </w:rPr>
        <w:t xml:space="preserve"> au profit d’un accompagnement de la réflexivité de l’étudiant sur ce qu’il vit et apprend. </w:t>
      </w:r>
      <w:r w:rsidR="007D1869" w:rsidRPr="00BC780C">
        <w:rPr>
          <w:rFonts w:ascii="Times New Roman" w:hAnsi="Times New Roman" w:cs="Times New Roman"/>
          <w:color w:val="000000"/>
          <w:sz w:val="24"/>
          <w:szCs w:val="24"/>
        </w:rPr>
        <w:t>Le lieu de stage</w:t>
      </w:r>
      <w:r w:rsidR="00FB5726" w:rsidRPr="00BC780C">
        <w:rPr>
          <w:rFonts w:ascii="Times New Roman" w:hAnsi="Times New Roman" w:cs="Times New Roman"/>
          <w:color w:val="000000"/>
          <w:sz w:val="24"/>
          <w:szCs w:val="24"/>
        </w:rPr>
        <w:t xml:space="preserve"> et l’IFSI sont des</w:t>
      </w:r>
      <w:r w:rsidR="007D1869" w:rsidRPr="00BC780C">
        <w:rPr>
          <w:rFonts w:ascii="Times New Roman" w:hAnsi="Times New Roman" w:cs="Times New Roman"/>
          <w:color w:val="000000"/>
          <w:sz w:val="24"/>
          <w:szCs w:val="24"/>
        </w:rPr>
        <w:t xml:space="preserve"> lieu</w:t>
      </w:r>
      <w:r w:rsidR="00FB5726" w:rsidRPr="00BC780C">
        <w:rPr>
          <w:rFonts w:ascii="Times New Roman" w:hAnsi="Times New Roman" w:cs="Times New Roman"/>
          <w:color w:val="000000"/>
          <w:sz w:val="24"/>
          <w:szCs w:val="24"/>
        </w:rPr>
        <w:t xml:space="preserve">x pour des </w:t>
      </w:r>
      <w:r w:rsidR="007D1869" w:rsidRPr="00BC780C">
        <w:rPr>
          <w:rFonts w:ascii="Times New Roman" w:hAnsi="Times New Roman" w:cs="Times New Roman"/>
          <w:color w:val="000000"/>
          <w:sz w:val="24"/>
          <w:szCs w:val="24"/>
        </w:rPr>
        <w:t>apprentissage</w:t>
      </w:r>
      <w:r w:rsidR="00FB5726" w:rsidRPr="00BC780C">
        <w:rPr>
          <w:rFonts w:ascii="Times New Roman" w:hAnsi="Times New Roman" w:cs="Times New Roman"/>
          <w:color w:val="000000"/>
          <w:sz w:val="24"/>
          <w:szCs w:val="24"/>
        </w:rPr>
        <w:t>s</w:t>
      </w:r>
      <w:r w:rsidR="007D1869" w:rsidRPr="00BC780C">
        <w:rPr>
          <w:rFonts w:ascii="Times New Roman" w:hAnsi="Times New Roman" w:cs="Times New Roman"/>
          <w:color w:val="000000"/>
          <w:sz w:val="24"/>
          <w:szCs w:val="24"/>
        </w:rPr>
        <w:t xml:space="preserve"> réflexif</w:t>
      </w:r>
      <w:r w:rsidR="00FB5726" w:rsidRPr="00BC780C">
        <w:rPr>
          <w:rFonts w:ascii="Times New Roman" w:hAnsi="Times New Roman" w:cs="Times New Roman"/>
          <w:color w:val="000000"/>
          <w:sz w:val="24"/>
          <w:szCs w:val="24"/>
        </w:rPr>
        <w:t>s</w:t>
      </w:r>
      <w:r w:rsidR="00B12CF9">
        <w:rPr>
          <w:rFonts w:ascii="Times New Roman" w:hAnsi="Times New Roman" w:cs="Times New Roman"/>
          <w:color w:val="000000"/>
          <w:sz w:val="24"/>
          <w:szCs w:val="24"/>
        </w:rPr>
        <w:t> :</w:t>
      </w:r>
      <w:r w:rsidR="007D1869" w:rsidRPr="00BC780C">
        <w:rPr>
          <w:rFonts w:ascii="Times New Roman" w:hAnsi="Times New Roman" w:cs="Times New Roman"/>
          <w:color w:val="000000"/>
          <w:sz w:val="24"/>
          <w:szCs w:val="24"/>
        </w:rPr>
        <w:t xml:space="preserve"> les situations vécues et les problèmes résolus sont analysés par l’étudiant</w:t>
      </w:r>
      <w:r w:rsidR="004D3657" w:rsidRPr="00BC780C">
        <w:rPr>
          <w:rFonts w:ascii="Times New Roman" w:hAnsi="Times New Roman" w:cs="Times New Roman"/>
          <w:color w:val="000000"/>
          <w:sz w:val="24"/>
          <w:szCs w:val="24"/>
        </w:rPr>
        <w:t xml:space="preserve"> au regard de ses</w:t>
      </w:r>
      <w:r w:rsidR="00FB5726" w:rsidRPr="00BC780C">
        <w:rPr>
          <w:rFonts w:ascii="Times New Roman" w:hAnsi="Times New Roman" w:cs="Times New Roman"/>
          <w:color w:val="000000"/>
          <w:sz w:val="24"/>
          <w:szCs w:val="24"/>
        </w:rPr>
        <w:t xml:space="preserve"> apprentissages théoriques et expérientiels. </w:t>
      </w:r>
      <w:r w:rsidR="00AE284C" w:rsidRPr="00BC780C">
        <w:rPr>
          <w:rFonts w:ascii="Times New Roman" w:hAnsi="Times New Roman" w:cs="Times New Roman"/>
          <w:color w:val="000000"/>
          <w:sz w:val="24"/>
          <w:szCs w:val="24"/>
        </w:rPr>
        <w:t>L</w:t>
      </w:r>
      <w:r w:rsidR="007D1869" w:rsidRPr="00BC780C">
        <w:rPr>
          <w:rFonts w:ascii="Times New Roman" w:hAnsi="Times New Roman" w:cs="Times New Roman"/>
          <w:color w:val="000000"/>
          <w:sz w:val="24"/>
          <w:szCs w:val="24"/>
        </w:rPr>
        <w:t>es formateurs en IFSI comme les tuteurs de stage ou professionnels de proximité</w:t>
      </w:r>
      <w:r w:rsidR="00DC75BA" w:rsidRPr="00BC780C">
        <w:rPr>
          <w:rFonts w:ascii="Times New Roman" w:hAnsi="Times New Roman" w:cs="Times New Roman"/>
          <w:color w:val="000000"/>
          <w:sz w:val="24"/>
          <w:szCs w:val="24"/>
        </w:rPr>
        <w:t xml:space="preserve"> accompagnent et encouragent </w:t>
      </w:r>
      <w:r w:rsidR="00AE284C" w:rsidRPr="00BC780C">
        <w:rPr>
          <w:rFonts w:ascii="Times New Roman" w:hAnsi="Times New Roman" w:cs="Times New Roman"/>
          <w:color w:val="000000"/>
          <w:sz w:val="24"/>
          <w:szCs w:val="24"/>
        </w:rPr>
        <w:t>l’étudiant dans cette ré</w:t>
      </w:r>
      <w:r w:rsidR="00C46143" w:rsidRPr="00BC780C">
        <w:rPr>
          <w:rFonts w:ascii="Times New Roman" w:hAnsi="Times New Roman" w:cs="Times New Roman"/>
          <w:color w:val="000000"/>
          <w:sz w:val="24"/>
          <w:szCs w:val="24"/>
        </w:rPr>
        <w:t>flexivité. Ils</w:t>
      </w:r>
      <w:r w:rsidR="004D3657" w:rsidRPr="00BC780C">
        <w:rPr>
          <w:rFonts w:ascii="Times New Roman" w:hAnsi="Times New Roman" w:cs="Times New Roman"/>
          <w:color w:val="000000"/>
          <w:sz w:val="24"/>
          <w:szCs w:val="24"/>
        </w:rPr>
        <w:t xml:space="preserve"> étayent so</w:t>
      </w:r>
      <w:r w:rsidR="004E409A">
        <w:rPr>
          <w:rFonts w:ascii="Times New Roman" w:hAnsi="Times New Roman" w:cs="Times New Roman"/>
          <w:color w:val="000000"/>
          <w:sz w:val="24"/>
          <w:szCs w:val="24"/>
        </w:rPr>
        <w:t>n analyse afin de permettre la</w:t>
      </w:r>
      <w:r w:rsidR="004D3657" w:rsidRPr="00BC780C">
        <w:rPr>
          <w:rFonts w:ascii="Times New Roman" w:hAnsi="Times New Roman" w:cs="Times New Roman"/>
          <w:color w:val="000000"/>
          <w:sz w:val="24"/>
          <w:szCs w:val="24"/>
        </w:rPr>
        <w:t xml:space="preserve"> transférabilité dans diverses situations professionnelles à venir.</w:t>
      </w:r>
      <w:r w:rsidR="000E4142" w:rsidRPr="00BC780C">
        <w:rPr>
          <w:rFonts w:ascii="Times New Roman" w:hAnsi="Times New Roman" w:cs="Times New Roman"/>
          <w:color w:val="000000"/>
          <w:sz w:val="24"/>
          <w:szCs w:val="24"/>
        </w:rPr>
        <w:t xml:space="preserve"> </w:t>
      </w:r>
      <w:r w:rsidR="004E409A">
        <w:rPr>
          <w:rFonts w:ascii="Times New Roman" w:hAnsi="Times New Roman" w:cs="Times New Roman"/>
          <w:color w:val="000000"/>
          <w:sz w:val="24"/>
          <w:szCs w:val="24"/>
        </w:rPr>
        <w:t>La mise en stage de l’ESI le</w:t>
      </w:r>
      <w:r w:rsidR="00DC3E63" w:rsidRPr="00BC780C">
        <w:rPr>
          <w:rFonts w:ascii="Times New Roman" w:hAnsi="Times New Roman" w:cs="Times New Roman"/>
          <w:color w:val="000000"/>
          <w:sz w:val="24"/>
          <w:szCs w:val="24"/>
        </w:rPr>
        <w:t xml:space="preserve"> confronte à des situations variées, authentiques et complexes. Levier d’innovatio</w:t>
      </w:r>
      <w:r w:rsidR="007869E1" w:rsidRPr="00BC780C">
        <w:rPr>
          <w:rFonts w:ascii="Times New Roman" w:hAnsi="Times New Roman" w:cs="Times New Roman"/>
          <w:color w:val="000000"/>
          <w:sz w:val="24"/>
          <w:szCs w:val="24"/>
        </w:rPr>
        <w:t xml:space="preserve">n pédagogique selon Tardif et </w:t>
      </w:r>
      <w:r w:rsidR="007869E1" w:rsidRPr="00BC780C">
        <w:rPr>
          <w:rFonts w:ascii="Times New Roman" w:hAnsi="Times New Roman" w:cs="Times New Roman"/>
          <w:i/>
          <w:color w:val="000000"/>
          <w:sz w:val="24"/>
          <w:szCs w:val="24"/>
        </w:rPr>
        <w:t>al</w:t>
      </w:r>
      <w:r w:rsidR="00DC3E63" w:rsidRPr="00BC780C">
        <w:rPr>
          <w:rFonts w:ascii="Times New Roman" w:hAnsi="Times New Roman" w:cs="Times New Roman"/>
          <w:color w:val="000000"/>
          <w:sz w:val="24"/>
          <w:szCs w:val="24"/>
        </w:rPr>
        <w:t xml:space="preserve">., « les situations d’apprentissage authentiques » obligent « l’étudiant à recourir à des savoir-agir étant donné la complexité des problématiques ou des projets. » </w:t>
      </w:r>
      <w:r w:rsidR="00DC3E63"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{"citationID":"aSdPdCyp","properties":{"formattedCitation":"(17)","plainCitation":"(17)","noteIndex":0},"citationItems":[{"id":193,"uris":["http://zotero.org/users/5831469/items/JHIGKZ5G"],"itemData":{"id":193,"type":"book","edition":"deboeck supérieur","event-place":"Louvain-La-Neuve","ISBN":"978-2-8073-0785-8","language":"fr","note":"Cairndomain: www.cairn.info\nISSN: 0777-5245","number-of-pages":"293","publisher-place":"Louvain-La-Neuve","source":"www-cairn-info.scd-rproxy.u-strasbg.fr","title":"Organiser la formation à partir des compétences","URL":"http://www.cairn.info/organiser-la-formation-a-partir-des-competences--9782807307858.htm","author":[{"family":"Poumay","given":"Marianne"},{"family":"Tardif","given":"Jacques"},{"family":"Georges","given":"François"}],"accessed":{"date-parts":[["2022",1,19]]},"issued":{"date-parts":[["2017",6]]}}}],"schema":"https://github.com/citation-style-language/schema/raw/master/csl-citation.json"} </w:instrText>
      </w:r>
      <w:r w:rsidR="00DC3E63"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(17)</w:t>
      </w:r>
      <w:r w:rsidR="00DC3E63" w:rsidRPr="00BC780C">
        <w:rPr>
          <w:rFonts w:ascii="Times New Roman" w:hAnsi="Times New Roman" w:cs="Times New Roman"/>
          <w:color w:val="000000"/>
          <w:sz w:val="24"/>
          <w:szCs w:val="24"/>
        </w:rPr>
        <w:fldChar w:fldCharType="end"/>
      </w:r>
      <w:r w:rsidR="00DC3E63" w:rsidRPr="00BC780C">
        <w:rPr>
          <w:rFonts w:ascii="Times New Roman" w:hAnsi="Times New Roman" w:cs="Times New Roman"/>
          <w:color w:val="000000"/>
          <w:sz w:val="24"/>
          <w:szCs w:val="24"/>
        </w:rPr>
        <w:t xml:space="preserve"> </w:t>
      </w:r>
      <w:r w:rsidR="00CE24AE" w:rsidRPr="00BC780C">
        <w:rPr>
          <w:rFonts w:ascii="Times New Roman" w:hAnsi="Times New Roman" w:cs="Times New Roman"/>
          <w:color w:val="000000"/>
          <w:sz w:val="24"/>
          <w:szCs w:val="24"/>
        </w:rPr>
        <w:t>Ainsi, les trois p</w:t>
      </w:r>
      <w:r w:rsidR="004E409A">
        <w:rPr>
          <w:rFonts w:ascii="Times New Roman" w:hAnsi="Times New Roman" w:cs="Times New Roman"/>
          <w:color w:val="000000"/>
          <w:sz w:val="24"/>
          <w:szCs w:val="24"/>
        </w:rPr>
        <w:t>a</w:t>
      </w:r>
      <w:r w:rsidR="000E4142" w:rsidRPr="00BC780C">
        <w:rPr>
          <w:rFonts w:ascii="Times New Roman" w:hAnsi="Times New Roman" w:cs="Times New Roman"/>
          <w:color w:val="000000"/>
          <w:sz w:val="24"/>
          <w:szCs w:val="24"/>
        </w:rPr>
        <w:t>liers de l’apprenti</w:t>
      </w:r>
      <w:r w:rsidR="00DC3E63" w:rsidRPr="00BC780C">
        <w:rPr>
          <w:rFonts w:ascii="Times New Roman" w:hAnsi="Times New Roman" w:cs="Times New Roman"/>
          <w:color w:val="000000"/>
          <w:sz w:val="24"/>
          <w:szCs w:val="24"/>
        </w:rPr>
        <w:t>ssage sur lesquels s’appuient les principes pédagogiques de la formation sont mobilisés :</w:t>
      </w:r>
      <w:r w:rsidR="00CE24AE" w:rsidRPr="00BC780C">
        <w:rPr>
          <w:rFonts w:ascii="Times New Roman" w:hAnsi="Times New Roman" w:cs="Times New Roman"/>
          <w:color w:val="000000"/>
          <w:sz w:val="24"/>
          <w:szCs w:val="24"/>
        </w:rPr>
        <w:t xml:space="preserve"> comprendre, agir et transférer</w:t>
      </w:r>
      <w:r w:rsidR="003B3D11">
        <w:rPr>
          <w:rFonts w:ascii="Times New Roman" w:hAnsi="Times New Roman" w:cs="Times New Roman"/>
          <w:color w:val="000000"/>
          <w:sz w:val="24"/>
          <w:szCs w:val="24"/>
        </w:rPr>
        <w:t xml:space="preserve"> </w:t>
      </w:r>
      <w:r w:rsidR="003B3D11">
        <w:rPr>
          <w:rFonts w:ascii="Times New Roman" w:hAnsi="Times New Roman" w:cs="Times New Roman"/>
          <w:color w:val="000000"/>
          <w:sz w:val="24"/>
          <w:szCs w:val="24"/>
        </w:rPr>
        <w:fldChar w:fldCharType="begin"/>
      </w:r>
      <w:r w:rsidR="003B3D11">
        <w:rPr>
          <w:rFonts w:ascii="Times New Roman" w:hAnsi="Times New Roman" w:cs="Times New Roman"/>
          <w:color w:val="000000"/>
          <w:sz w:val="24"/>
          <w:szCs w:val="24"/>
        </w:rPr>
        <w:instrText xml:space="preserve"> ADDIN ZOTERO_ITEM CSL_CITATION {"citationID":"oAHjL21N","properties":{"formattedCitation":"(1)","plainCitation":"(1)","noteIndex":0},"citationItems":[{"id":454,"uris":["http://zotero.org/users/5831469/items/WSSUY57G"],"itemData":{"id":454,"type":"legislation","language":"français","page":"383","title":"Arrêté du 31 juillet 2009 relatif au diplôme d’Etat d’infirmier","volume":"Solidarités no 2009/7 du 15 août 2009","author":[{"family":"Ministère de la santé et des sports","given":""}],"issued":{"date-parts":[["2009",7,31]]}}}],"schema":"https://github.com/citation-style-language/schema/raw/master/csl-citation.json"} </w:instrText>
      </w:r>
      <w:r w:rsidR="003B3D11">
        <w:rPr>
          <w:rFonts w:ascii="Times New Roman" w:hAnsi="Times New Roman" w:cs="Times New Roman"/>
          <w:color w:val="000000"/>
          <w:sz w:val="24"/>
          <w:szCs w:val="24"/>
        </w:rPr>
        <w:fldChar w:fldCharType="separate"/>
      </w:r>
      <w:r w:rsidR="003B3D11" w:rsidRPr="003B3D11">
        <w:rPr>
          <w:rFonts w:ascii="Times New Roman" w:hAnsi="Times New Roman" w:cs="Times New Roman"/>
          <w:sz w:val="24"/>
        </w:rPr>
        <w:t>(1)</w:t>
      </w:r>
      <w:r w:rsidR="003B3D11">
        <w:rPr>
          <w:rFonts w:ascii="Times New Roman" w:hAnsi="Times New Roman" w:cs="Times New Roman"/>
          <w:color w:val="000000"/>
          <w:sz w:val="24"/>
          <w:szCs w:val="24"/>
        </w:rPr>
        <w:fldChar w:fldCharType="end"/>
      </w:r>
      <w:r w:rsidR="00DC3E63" w:rsidRPr="00BC780C">
        <w:rPr>
          <w:rFonts w:ascii="Times New Roman" w:hAnsi="Times New Roman" w:cs="Times New Roman"/>
          <w:color w:val="000000"/>
          <w:sz w:val="24"/>
          <w:szCs w:val="24"/>
        </w:rPr>
        <w:t xml:space="preserve"> </w:t>
      </w:r>
      <w:r w:rsidR="00146D3C" w:rsidRPr="00BC780C">
        <w:rPr>
          <w:rFonts w:ascii="Times New Roman" w:hAnsi="Times New Roman" w:cs="Times New Roman"/>
          <w:color w:val="000000"/>
          <w:sz w:val="24"/>
          <w:szCs w:val="24"/>
        </w:rPr>
        <w:t xml:space="preserve">et s’articulent avec l’approche par compétence : </w:t>
      </w:r>
      <w:r w:rsidR="00FB5726" w:rsidRPr="00BC780C">
        <w:rPr>
          <w:rFonts w:ascii="Times New Roman" w:hAnsi="Times New Roman" w:cs="Times New Roman"/>
          <w:color w:val="000000"/>
          <w:sz w:val="24"/>
          <w:szCs w:val="24"/>
        </w:rPr>
        <w:t xml:space="preserve">« Former à des compétences, c’est garder constamment en tête que les savoirs sont des </w:t>
      </w:r>
      <w:r w:rsidR="00FB5726" w:rsidRPr="00BC780C">
        <w:rPr>
          <w:rFonts w:ascii="Times New Roman" w:hAnsi="Times New Roman" w:cs="Times New Roman"/>
          <w:i/>
          <w:color w:val="000000"/>
          <w:sz w:val="24"/>
          <w:szCs w:val="24"/>
        </w:rPr>
        <w:t>ressources</w:t>
      </w:r>
      <w:r w:rsidR="00FB5726" w:rsidRPr="00BC780C">
        <w:rPr>
          <w:rFonts w:ascii="Times New Roman" w:hAnsi="Times New Roman" w:cs="Times New Roman"/>
          <w:color w:val="000000"/>
          <w:sz w:val="24"/>
          <w:szCs w:val="24"/>
        </w:rPr>
        <w:t xml:space="preserve"> qui doivent être</w:t>
      </w:r>
      <w:r w:rsidR="007D1869" w:rsidRPr="00BC780C">
        <w:rPr>
          <w:rFonts w:ascii="Times New Roman" w:hAnsi="Times New Roman" w:cs="Times New Roman"/>
          <w:color w:val="000000"/>
          <w:sz w:val="24"/>
          <w:szCs w:val="24"/>
        </w:rPr>
        <w:t xml:space="preserve"> </w:t>
      </w:r>
      <w:r w:rsidR="00FB5726" w:rsidRPr="00BC780C">
        <w:rPr>
          <w:rFonts w:ascii="Times New Roman" w:hAnsi="Times New Roman" w:cs="Times New Roman"/>
          <w:color w:val="000000"/>
          <w:sz w:val="24"/>
          <w:szCs w:val="24"/>
        </w:rPr>
        <w:t>transférables, mobilisables en situation, donc enseignées et apprises dans cet esprit. »</w:t>
      </w:r>
      <w:r w:rsidR="002A4E75">
        <w:rPr>
          <w:rFonts w:ascii="Times New Roman" w:hAnsi="Times New Roman" w:cs="Times New Roman"/>
          <w:color w:val="000000"/>
          <w:sz w:val="24"/>
          <w:szCs w:val="24"/>
        </w:rPr>
        <w:t xml:space="preserve"> </w:t>
      </w:r>
      <w:r w:rsidR="00FB5726"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{"citationID":"SBQzf6On","properties":{"formattedCitation":"(15)","plainCitation":"(15)","noteIndex":0},"citationItems":[{"id":146,"uris":["http://zotero.org/users/5831469/items/N69ZKNER"],"itemData":{"id":146,"type":"webpage","title":"Perrenoud - Articulation théorie-pratique et formation de praticiens réflexifs en alternance","URL":"https://www.unige.ch/fapse/SSE/teachers/perrenoud/php_main/php_2001/2001_32.html","author":[{"family":"Perrenoud","given":"Philippe"}],"accessed":{"date-parts":[["2021",10,30]]}}}],"schema":"https://github.com/citation-style-language/schema/raw/master/csl-citation.json"} </w:instrText>
      </w:r>
      <w:r w:rsidR="00FB5726"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(15)</w:t>
      </w:r>
      <w:r w:rsidR="00FB5726" w:rsidRPr="00BC780C">
        <w:rPr>
          <w:rFonts w:ascii="Times New Roman" w:hAnsi="Times New Roman" w:cs="Times New Roman"/>
          <w:color w:val="000000"/>
          <w:sz w:val="24"/>
          <w:szCs w:val="24"/>
        </w:rPr>
        <w:fldChar w:fldCharType="end"/>
      </w:r>
      <w:r w:rsidR="00B12CF9">
        <w:rPr>
          <w:rFonts w:ascii="Times New Roman" w:hAnsi="Times New Roman" w:cs="Times New Roman"/>
          <w:color w:val="000000"/>
          <w:sz w:val="24"/>
          <w:szCs w:val="24"/>
        </w:rPr>
        <w:t xml:space="preserve">. </w:t>
      </w:r>
    </w:p>
    <w:p w14:paraId="01F3D0D4" w14:textId="51156954" w:rsidR="001741B9" w:rsidRDefault="00146D3C"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L’alternance se caractérise également par l’alternance</w:t>
      </w:r>
      <w:r w:rsidR="00B12CF9">
        <w:rPr>
          <w:rFonts w:ascii="Times New Roman" w:hAnsi="Times New Roman" w:cs="Times New Roman"/>
          <w:color w:val="000000"/>
          <w:sz w:val="24"/>
          <w:szCs w:val="24"/>
        </w:rPr>
        <w:t xml:space="preserve"> de lieux socio-professionnels et de milieux de soins</w:t>
      </w:r>
      <w:r w:rsidRPr="00BC780C">
        <w:rPr>
          <w:rFonts w:ascii="Times New Roman" w:hAnsi="Times New Roman" w:cs="Times New Roman"/>
          <w:color w:val="000000"/>
          <w:sz w:val="24"/>
          <w:szCs w:val="24"/>
        </w:rPr>
        <w:t xml:space="preserve">. </w:t>
      </w:r>
      <w:r w:rsidR="00963880" w:rsidRPr="00BC780C">
        <w:rPr>
          <w:rFonts w:ascii="Times New Roman" w:hAnsi="Times New Roman" w:cs="Times New Roman"/>
          <w:color w:val="000000"/>
          <w:sz w:val="24"/>
          <w:szCs w:val="24"/>
        </w:rPr>
        <w:t>L’étudiant rencontre et expérimente les normes, les codes</w:t>
      </w:r>
      <w:r w:rsidR="00D75D08">
        <w:rPr>
          <w:rFonts w:ascii="Times New Roman" w:hAnsi="Times New Roman" w:cs="Times New Roman"/>
          <w:color w:val="000000"/>
          <w:sz w:val="24"/>
          <w:szCs w:val="24"/>
        </w:rPr>
        <w:t xml:space="preserve"> et</w:t>
      </w:r>
      <w:r w:rsidR="00963880" w:rsidRPr="00BC780C">
        <w:rPr>
          <w:rFonts w:ascii="Times New Roman" w:hAnsi="Times New Roman" w:cs="Times New Roman"/>
          <w:color w:val="000000"/>
          <w:sz w:val="24"/>
          <w:szCs w:val="24"/>
        </w:rPr>
        <w:t xml:space="preserve"> le langage de la profession. Cette acculturation est un apprentissage soc</w:t>
      </w:r>
      <w:r w:rsidR="00C83BD9" w:rsidRPr="00BC780C">
        <w:rPr>
          <w:rFonts w:ascii="Times New Roman" w:hAnsi="Times New Roman" w:cs="Times New Roman"/>
          <w:color w:val="000000"/>
          <w:sz w:val="24"/>
          <w:szCs w:val="24"/>
        </w:rPr>
        <w:t>ial, souvent implicite, qui participe à la professionnalisation de l’étudiant et à l’émergence de sa professi</w:t>
      </w:r>
      <w:r w:rsidR="00B12CF9">
        <w:rPr>
          <w:rFonts w:ascii="Times New Roman" w:hAnsi="Times New Roman" w:cs="Times New Roman"/>
          <w:color w:val="000000"/>
          <w:sz w:val="24"/>
          <w:szCs w:val="24"/>
        </w:rPr>
        <w:t>onnalité</w:t>
      </w:r>
      <w:r w:rsidR="00095634">
        <w:rPr>
          <w:rFonts w:ascii="Times New Roman" w:hAnsi="Times New Roman" w:cs="Times New Roman"/>
          <w:color w:val="000000"/>
          <w:sz w:val="24"/>
          <w:szCs w:val="24"/>
        </w:rPr>
        <w:t xml:space="preserve"> </w:t>
      </w:r>
      <w:r w:rsidR="00095634">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{"citationID":"DoGKXIjs","properties":{"formattedCitation":"(18)","plainCitation":"(18)","noteIndex":0},"citationItems":[{"id":480,"uris":["http://zotero.org/users/5831469/items/NWVH6M6K"],"itemData":{"id":480,"type":"chapter","abstract":"Le présent ouvrage contribue, avec l’idée de professionnalité émergente, à souligner les liens tissés par tout praticien entre les dimensions d’expertise et les aspects éthiques de l’activité professionnelle. Il permet également de comprendre les manières d’appréhender une professionnalité en construction dans le cadre de la formation. Ainsi, plutôt que d’en rester à une impression d’ensemble, toujours vague et peu fiable, de la professionnalité d’un acteur, les chercheurs ont tenté de donner une certaine visibilité à des dimensions qui se fondent dans l’activité professionnelle.La professionnalité émergente devient un objet de formation à part entière dès lors que les acteurs reviennent sur les systèmes de valeurs qui irriguent leur action et travaillent à leur repositionnement professionnel, prennent conscience des dynamiques identitaires et des postures mobilisées. Elle constitue également un objet de travail pour les professionnels en exercice. En ce sens, les enseignants, les éducateurs, les formateurs peuvent se reconnaître dans leur activité tout en faisant face aux situations inédites du monde de l’éducation et de la formation.La professionnalité repose sur un savoir agir en contexte ainsi  que sur la manière dont l’acteur donne du sens à son activité et, en particulier, dialogue avec les valeurs et les normes qui constituent le terreau de son activité professionnelle. La professionnalité n’est pas seulement un état que l’on apprécierait chez un professionnel, elle relève d’un processus continu qui se construit en formation offrant au stagiaire la possibilité de prendre ses marques, de construire ses repères, d’affirmer son positionnement professionnel.","collection-title":"Perspectives en éducation et formation","container-title":"La professionnalité émergente : quelle reconnaissance ?","event-place":"Louvain-la-Neuve","ISBN":"978-2-8041-6552-9","language":"fr","note":"ISSN: 1373-0258\nDOI: 10.3917/dbu.ketel.2011.01.0007","page":"7-16","publisher":"De Boeck Supérieur","publisher-place":"Louvain-la-Neuve","source":"Cairn.info","title":"Reconnaître la professionnalité émergente","URL":"https://www.cairn.info/la-professionnalite-emergente-quelle-reconnaissanc--9782804165529-p-7.htm","author":[{"family":"Jorro","given":"Anne"}],"accessed":{"date-parts":[["2022",6,30]]},"issued":{"date-parts":[["2011"]]}}}],"schema":"https://github.com/citation-style-language/schema/raw/master/csl-citation.json"} </w:instrText>
      </w:r>
      <w:r w:rsidR="00095634">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(18)</w:t>
      </w:r>
      <w:r w:rsidR="00095634">
        <w:rPr>
          <w:rFonts w:ascii="Times New Roman" w:hAnsi="Times New Roman" w:cs="Times New Roman"/>
          <w:color w:val="000000"/>
          <w:sz w:val="24"/>
          <w:szCs w:val="24"/>
        </w:rPr>
        <w:fldChar w:fldCharType="end"/>
      </w:r>
      <w:r w:rsidR="00B12CF9">
        <w:rPr>
          <w:rFonts w:ascii="Times New Roman" w:hAnsi="Times New Roman" w:cs="Times New Roman"/>
          <w:color w:val="000000"/>
          <w:sz w:val="24"/>
          <w:szCs w:val="24"/>
        </w:rPr>
        <w:t xml:space="preserve">. </w:t>
      </w:r>
    </w:p>
    <w:p w14:paraId="0D808272" w14:textId="0A869238" w:rsidR="002A4E75" w:rsidRDefault="001741B9" w:rsidP="00D72777">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46D3C" w:rsidRPr="00BC780C">
        <w:rPr>
          <w:rFonts w:ascii="Times New Roman" w:hAnsi="Times New Roman" w:cs="Times New Roman"/>
          <w:color w:val="000000"/>
          <w:sz w:val="24"/>
          <w:szCs w:val="24"/>
        </w:rPr>
        <w:t xml:space="preserve">i les écrits et les textes officiels décrivent une alternance centrée sur l’apprenant et son développement, nous pouvons nous interroger sur la réalité </w:t>
      </w:r>
      <w:r w:rsidR="00C46143" w:rsidRPr="00BC780C">
        <w:rPr>
          <w:rFonts w:ascii="Times New Roman" w:hAnsi="Times New Roman" w:cs="Times New Roman"/>
          <w:color w:val="000000"/>
          <w:sz w:val="24"/>
          <w:szCs w:val="24"/>
        </w:rPr>
        <w:t>de la mise en application</w:t>
      </w:r>
      <w:r w:rsidR="00146D3C" w:rsidRPr="00BC780C">
        <w:rPr>
          <w:rFonts w:ascii="Times New Roman" w:hAnsi="Times New Roman" w:cs="Times New Roman"/>
          <w:color w:val="000000"/>
          <w:sz w:val="24"/>
          <w:szCs w:val="24"/>
        </w:rPr>
        <w:t xml:space="preserve"> et sur la représentation de son parcours par l’étudiant lui-même. Où apprend-t-il selon lui et quelles situations ou activités lui permettent d’identifier qu’il a appris ?</w:t>
      </w:r>
      <w:r w:rsidR="00443369">
        <w:rPr>
          <w:rFonts w:ascii="Times New Roman" w:hAnsi="Times New Roman" w:cs="Times New Roman"/>
          <w:color w:val="000000"/>
          <w:sz w:val="24"/>
          <w:szCs w:val="24"/>
        </w:rPr>
        <w:t xml:space="preserve"> </w:t>
      </w:r>
      <w:proofErr w:type="spellStart"/>
      <w:r w:rsidR="002A4E75">
        <w:rPr>
          <w:rFonts w:ascii="Times New Roman" w:hAnsi="Times New Roman" w:cs="Times New Roman"/>
          <w:color w:val="000000"/>
          <w:sz w:val="24"/>
          <w:szCs w:val="24"/>
        </w:rPr>
        <w:t>Selon</w:t>
      </w:r>
      <w:r w:rsidR="007869E1" w:rsidRPr="00BC780C">
        <w:rPr>
          <w:rFonts w:ascii="Times New Roman" w:hAnsi="Times New Roman" w:cs="Times New Roman"/>
          <w:color w:val="000000"/>
          <w:sz w:val="24"/>
          <w:szCs w:val="24"/>
        </w:rPr>
        <w:t>Tardif</w:t>
      </w:r>
      <w:proofErr w:type="spellEnd"/>
      <w:r w:rsidR="007869E1" w:rsidRPr="00BC780C">
        <w:rPr>
          <w:rFonts w:ascii="Times New Roman" w:hAnsi="Times New Roman" w:cs="Times New Roman"/>
          <w:color w:val="000000"/>
          <w:sz w:val="24"/>
          <w:szCs w:val="24"/>
        </w:rPr>
        <w:t xml:space="preserve"> et </w:t>
      </w:r>
      <w:r w:rsidR="007869E1" w:rsidRPr="00BC780C">
        <w:rPr>
          <w:rFonts w:ascii="Times New Roman" w:hAnsi="Times New Roman" w:cs="Times New Roman"/>
          <w:i/>
          <w:color w:val="000000"/>
          <w:sz w:val="24"/>
          <w:szCs w:val="24"/>
        </w:rPr>
        <w:t>al</w:t>
      </w:r>
      <w:r>
        <w:rPr>
          <w:rFonts w:ascii="Times New Roman" w:hAnsi="Times New Roman" w:cs="Times New Roman"/>
          <w:color w:val="000000"/>
          <w:sz w:val="24"/>
          <w:szCs w:val="24"/>
        </w:rPr>
        <w:t>, la compétence est « </w:t>
      </w:r>
      <w:r w:rsidR="00A76847" w:rsidRPr="00BC780C">
        <w:rPr>
          <w:rFonts w:ascii="Times New Roman" w:hAnsi="Times New Roman" w:cs="Times New Roman"/>
          <w:color w:val="000000"/>
          <w:sz w:val="24"/>
          <w:szCs w:val="24"/>
        </w:rPr>
        <w:t xml:space="preserve">un savoir-agir complexe reposant sur la mobilisation et la combinaison efficaces d’une variété de ressources internes et externes à l’intérieur d’une famille de situations. » </w:t>
      </w:r>
      <w:r w:rsidR="00A76847"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{"citationID":"DaHT7ukf","properties":{"formattedCitation":"(17)","plainCitation":"(17)","noteIndex":0},"citationItems":[{"id":193,"uris":["http://zotero.org/users/5831469/items/JHIGKZ5G"],"itemData":{"id":193,"type":"book","edition":"deboeck supérieur","event-place":"Louvain-La-Neuve","ISBN":"978-2-8073-0785-8","language":"fr","note":"Cairndomain: www.cairn.info\nISSN: 0777-5245","number-of-pages":"293","publisher-place":"Louvain-La-Neuve","source":"www-cairn-info.scd-rproxy.u-strasbg.fr","title":"Organiser la formation à partir des compétences","URL":"http://www.cairn.info/organiser-la-formation-a-partir-des-competences--9782807307858.htm","author":[{"family":"Poumay","given":"Marianne"},{"family":"Tardif","given":"Jacques"},{"family":"Georges","given":"François"}],"accessed":{"date-parts":[["2022",1,19]]},"issued":{"date-parts":[["2017",6]]}}}],"schema":"https://github.com/citation-style-language/schema/raw/master/csl-citation.json"} </w:instrText>
      </w:r>
      <w:r w:rsidR="00A76847"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(17)</w:t>
      </w:r>
      <w:r w:rsidR="00A76847" w:rsidRPr="00BC780C">
        <w:rPr>
          <w:rFonts w:ascii="Times New Roman" w:hAnsi="Times New Roman" w:cs="Times New Roman"/>
          <w:color w:val="000000"/>
          <w:sz w:val="24"/>
          <w:szCs w:val="24"/>
        </w:rPr>
        <w:fldChar w:fldCharType="end"/>
      </w:r>
      <w:r w:rsidR="00B12CF9">
        <w:rPr>
          <w:rFonts w:ascii="Times New Roman" w:hAnsi="Times New Roman" w:cs="Times New Roman"/>
          <w:color w:val="000000"/>
          <w:sz w:val="24"/>
          <w:szCs w:val="24"/>
        </w:rPr>
        <w:t>.</w:t>
      </w:r>
      <w:r w:rsidR="00A76847" w:rsidRPr="00BC780C">
        <w:rPr>
          <w:rFonts w:ascii="Times New Roman" w:hAnsi="Times New Roman" w:cs="Times New Roman"/>
          <w:color w:val="000000"/>
          <w:sz w:val="24"/>
          <w:szCs w:val="24"/>
        </w:rPr>
        <w:t xml:space="preserve"> Il est intéressant de s’</w:t>
      </w:r>
      <w:r w:rsidR="00C46143" w:rsidRPr="00BC780C">
        <w:rPr>
          <w:rFonts w:ascii="Times New Roman" w:hAnsi="Times New Roman" w:cs="Times New Roman"/>
          <w:color w:val="000000"/>
          <w:sz w:val="24"/>
          <w:szCs w:val="24"/>
        </w:rPr>
        <w:t>interroger</w:t>
      </w:r>
      <w:r w:rsidR="00A76847" w:rsidRPr="00BC780C">
        <w:rPr>
          <w:rFonts w:ascii="Times New Roman" w:hAnsi="Times New Roman" w:cs="Times New Roman"/>
          <w:color w:val="000000"/>
          <w:sz w:val="24"/>
          <w:szCs w:val="24"/>
        </w:rPr>
        <w:t xml:space="preserve"> sur la façon dont ces ressources sont apprises et utilisées par l’étudiant pour </w:t>
      </w:r>
      <w:r w:rsidR="001D71F7" w:rsidRPr="00BC780C">
        <w:rPr>
          <w:rFonts w:ascii="Times New Roman" w:hAnsi="Times New Roman" w:cs="Times New Roman"/>
          <w:color w:val="000000"/>
          <w:sz w:val="24"/>
          <w:szCs w:val="24"/>
        </w:rPr>
        <w:t>agir en situation complexe, c’est-à-dire en stage dans des situations authentiques et à l’IFSI dans des travaux stimulants la ré</w:t>
      </w:r>
      <w:r w:rsidR="00B12CF9">
        <w:rPr>
          <w:rFonts w:ascii="Times New Roman" w:hAnsi="Times New Roman" w:cs="Times New Roman"/>
          <w:color w:val="000000"/>
          <w:sz w:val="24"/>
          <w:szCs w:val="24"/>
        </w:rPr>
        <w:t>flexivité</w:t>
      </w:r>
      <w:r w:rsidR="00C46143" w:rsidRPr="00BC780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054749A" w14:textId="0FAFC992" w:rsidR="002A4E75" w:rsidRDefault="001D71F7"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Pour cela, n</w:t>
      </w:r>
      <w:r w:rsidR="0015321D" w:rsidRPr="00BC780C">
        <w:rPr>
          <w:rFonts w:ascii="Times New Roman" w:hAnsi="Times New Roman" w:cs="Times New Roman"/>
          <w:color w:val="000000"/>
          <w:sz w:val="24"/>
          <w:szCs w:val="24"/>
        </w:rPr>
        <w:t>ous nous sommes intéressés aux travaux de Billet</w:t>
      </w:r>
      <w:r w:rsidR="00A963D0" w:rsidRPr="00BC780C">
        <w:rPr>
          <w:rFonts w:ascii="Times New Roman" w:hAnsi="Times New Roman" w:cs="Times New Roman"/>
          <w:color w:val="000000"/>
          <w:sz w:val="24"/>
          <w:szCs w:val="24"/>
        </w:rPr>
        <w:t xml:space="preserve"> </w:t>
      </w:r>
      <w:r w:rsidR="00C46143"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{"citationID":"DCYjkdtw","properties":{"formattedCitation":"(19)","plainCitation":"(19)","noteIndex":0},"citationItems":[{"id":268,"uris":["http://zotero.org/users/5831469/items/EA4PEPYK"],"itemData":{"id":268,"type":"article-journal","abstract":"Identifies factors that shape how learning proceeds in workplaces. Focuses on the dual bases of how workplaces afford opportunities for learning and how individuals elect to engage in work activities and with the guidance provided by the workplace. Together, these dual bases for participation (co‐participation) at work, and the relations between them, are central to understanding the kinds of learning that workplaces are able to provide and how improving the quality of that learning might proceed. The readiness of the workplace to afford opportunities for individuals to engage in work activities and access direct and indirect support is a key determinant of the quality of learning in workplaces. This readiness can promote individuals’ engagement. However, this engagement remains dependent on the degree by which individuals wish to engage purposefully in the workplace.","container-title":"Journal of Workplace Learning","DOI":"10.1108/EUM0000000005548","ISSN":"1366-5626","issue":"5","note":"publisher: MCB UP Ltd","page":"209-214","source":"Emerald Insight","title":"Learning through work: workplace affordances and individual engagement","title-short":"Learning through work","URL":"https://doi.org/10.1108/EUM0000000005548","volume":"13","author":[{"family":"Billett","given":"Stephen"}],"accessed":{"date-parts":[["2022",3,13]]},"issued":{"date-parts":[["2001",1,1]]}}}],"schema":"https://github.com/citation-style-language/schema/raw/master/csl-citation.json"} </w:instrText>
      </w:r>
      <w:r w:rsidR="00C46143"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(19)</w:t>
      </w:r>
      <w:r w:rsidR="00C46143" w:rsidRPr="00BC780C">
        <w:rPr>
          <w:rFonts w:ascii="Times New Roman" w:hAnsi="Times New Roman" w:cs="Times New Roman"/>
          <w:color w:val="000000"/>
          <w:sz w:val="24"/>
          <w:szCs w:val="24"/>
        </w:rPr>
        <w:fldChar w:fldCharType="end"/>
      </w:r>
      <w:r w:rsidR="00A76847" w:rsidRPr="00BC780C">
        <w:rPr>
          <w:rFonts w:ascii="Times New Roman" w:hAnsi="Times New Roman" w:cs="Times New Roman"/>
          <w:color w:val="000000"/>
          <w:sz w:val="24"/>
          <w:szCs w:val="24"/>
        </w:rPr>
        <w:t xml:space="preserve"> </w:t>
      </w:r>
      <w:r w:rsidR="00C46143" w:rsidRPr="00BC780C">
        <w:rPr>
          <w:rFonts w:ascii="Times New Roman" w:hAnsi="Times New Roman" w:cs="Times New Roman"/>
          <w:color w:val="000000"/>
          <w:sz w:val="24"/>
          <w:szCs w:val="24"/>
        </w:rPr>
        <w:t>relatifs à</w:t>
      </w:r>
      <w:r w:rsidR="00A76847" w:rsidRPr="00BC780C">
        <w:rPr>
          <w:rFonts w:ascii="Times New Roman" w:hAnsi="Times New Roman" w:cs="Times New Roman"/>
          <w:color w:val="000000"/>
          <w:sz w:val="24"/>
          <w:szCs w:val="24"/>
        </w:rPr>
        <w:t xml:space="preserve"> l’apprentissage à travers le travail pour st</w:t>
      </w:r>
      <w:r w:rsidR="00A963D0" w:rsidRPr="00BC780C">
        <w:rPr>
          <w:rFonts w:ascii="Times New Roman" w:hAnsi="Times New Roman" w:cs="Times New Roman"/>
          <w:color w:val="000000"/>
          <w:sz w:val="24"/>
          <w:szCs w:val="24"/>
        </w:rPr>
        <w:t>ructurer notre cadre conceptuel, complété</w:t>
      </w:r>
      <w:r w:rsidRPr="00BC780C">
        <w:rPr>
          <w:rFonts w:ascii="Times New Roman" w:hAnsi="Times New Roman" w:cs="Times New Roman"/>
          <w:color w:val="000000"/>
          <w:sz w:val="24"/>
          <w:szCs w:val="24"/>
        </w:rPr>
        <w:t>s</w:t>
      </w:r>
      <w:r w:rsidR="00A963D0" w:rsidRPr="00BC780C">
        <w:rPr>
          <w:rFonts w:ascii="Times New Roman" w:hAnsi="Times New Roman" w:cs="Times New Roman"/>
          <w:color w:val="000000"/>
          <w:sz w:val="24"/>
          <w:szCs w:val="24"/>
        </w:rPr>
        <w:t xml:space="preserve"> par les travaux de France </w:t>
      </w:r>
      <w:proofErr w:type="spellStart"/>
      <w:r w:rsidRPr="00BC780C">
        <w:rPr>
          <w:rFonts w:ascii="Times New Roman" w:hAnsi="Times New Roman" w:cs="Times New Roman"/>
          <w:color w:val="000000"/>
          <w:sz w:val="24"/>
          <w:szCs w:val="24"/>
        </w:rPr>
        <w:t>Me</w:t>
      </w:r>
      <w:r w:rsidR="00A963D0" w:rsidRPr="00BC780C">
        <w:rPr>
          <w:rFonts w:ascii="Times New Roman" w:hAnsi="Times New Roman" w:cs="Times New Roman"/>
          <w:color w:val="000000"/>
          <w:sz w:val="24"/>
          <w:szCs w:val="24"/>
        </w:rPr>
        <w:t>rhan</w:t>
      </w:r>
      <w:proofErr w:type="spellEnd"/>
      <w:r w:rsidR="00A963D0" w:rsidRPr="00BC780C">
        <w:rPr>
          <w:rFonts w:ascii="Times New Roman" w:hAnsi="Times New Roman" w:cs="Times New Roman"/>
          <w:color w:val="000000"/>
          <w:sz w:val="24"/>
          <w:szCs w:val="24"/>
        </w:rPr>
        <w:t xml:space="preserve"> concernant l’</w:t>
      </w:r>
      <w:r w:rsidRPr="00BC780C">
        <w:rPr>
          <w:rFonts w:ascii="Times New Roman" w:hAnsi="Times New Roman" w:cs="Times New Roman"/>
          <w:color w:val="000000"/>
          <w:sz w:val="24"/>
          <w:szCs w:val="24"/>
        </w:rPr>
        <w:t xml:space="preserve">engagement en formation et Anne </w:t>
      </w:r>
      <w:proofErr w:type="spellStart"/>
      <w:r w:rsidRPr="00BC780C">
        <w:rPr>
          <w:rFonts w:ascii="Times New Roman" w:hAnsi="Times New Roman" w:cs="Times New Roman"/>
          <w:color w:val="000000"/>
          <w:sz w:val="24"/>
          <w:szCs w:val="24"/>
        </w:rPr>
        <w:t>Jorro</w:t>
      </w:r>
      <w:proofErr w:type="spellEnd"/>
      <w:r w:rsidRPr="00BC780C">
        <w:rPr>
          <w:rFonts w:ascii="Times New Roman" w:hAnsi="Times New Roman" w:cs="Times New Roman"/>
          <w:color w:val="000000"/>
          <w:sz w:val="24"/>
          <w:szCs w:val="24"/>
        </w:rPr>
        <w:t>, concernant les apprentissages professionnels accompagnés.</w:t>
      </w:r>
    </w:p>
    <w:p w14:paraId="094DB946" w14:textId="69EEE482" w:rsidR="002A4E75" w:rsidRPr="00A953E6" w:rsidRDefault="002C6D4D" w:rsidP="00D72777">
      <w:pPr>
        <w:pStyle w:val="Titre3"/>
        <w:spacing w:line="240" w:lineRule="auto"/>
        <w:ind w:left="708" w:firstLine="708"/>
        <w:rPr>
          <w:rFonts w:ascii="Times New Roman" w:hAnsi="Times New Roman" w:cs="Times New Roman"/>
          <w:color w:val="000000"/>
        </w:rPr>
      </w:pPr>
      <w:r w:rsidRPr="00A953E6">
        <w:rPr>
          <w:rFonts w:ascii="Times New Roman" w:hAnsi="Times New Roman" w:cs="Times New Roman"/>
          <w:color w:val="000000"/>
        </w:rPr>
        <w:t>Apprendre par le travail : où, quoi, comment, avec qui ?</w:t>
      </w:r>
    </w:p>
    <w:p w14:paraId="624E0371" w14:textId="74A05445" w:rsidR="00590A96" w:rsidRPr="0031398C" w:rsidRDefault="00DE6692" w:rsidP="00D72777">
      <w:pPr>
        <w:spacing w:line="240" w:lineRule="auto"/>
        <w:ind w:firstLine="708"/>
        <w:jc w:val="both"/>
        <w:rPr>
          <w:rFonts w:ascii="Times New Roman" w:hAnsi="Times New Roman" w:cs="Times New Roman"/>
          <w:i/>
          <w:color w:val="323232"/>
          <w:sz w:val="24"/>
          <w:szCs w:val="24"/>
          <w:shd w:val="clear" w:color="auto" w:fill="FAFAFA"/>
        </w:rPr>
      </w:pPr>
      <w:r>
        <w:rPr>
          <w:rFonts w:ascii="Times New Roman" w:hAnsi="Times New Roman" w:cs="Times New Roman"/>
          <w:color w:val="323232"/>
          <w:sz w:val="24"/>
          <w:szCs w:val="24"/>
          <w:shd w:val="clear" w:color="auto" w:fill="FAFAFA"/>
        </w:rPr>
        <w:t>« </w:t>
      </w:r>
      <w:r w:rsidR="0031398C" w:rsidRPr="00DE6692">
        <w:rPr>
          <w:rFonts w:ascii="Times New Roman" w:hAnsi="Times New Roman" w:cs="Times New Roman"/>
          <w:color w:val="323232"/>
          <w:sz w:val="24"/>
          <w:szCs w:val="24"/>
          <w:shd w:val="clear" w:color="auto" w:fill="FAFAFA"/>
        </w:rPr>
        <w:t>Apprentissages professionnels</w:t>
      </w:r>
      <w:r>
        <w:rPr>
          <w:rFonts w:ascii="Times New Roman" w:hAnsi="Times New Roman" w:cs="Times New Roman"/>
          <w:color w:val="323232"/>
          <w:sz w:val="24"/>
          <w:szCs w:val="24"/>
          <w:shd w:val="clear" w:color="auto" w:fill="FAFAFA"/>
        </w:rPr>
        <w:t> »</w:t>
      </w:r>
      <w:r w:rsidR="0031398C" w:rsidRPr="00DE6692">
        <w:rPr>
          <w:rFonts w:ascii="Times New Roman" w:hAnsi="Times New Roman" w:cs="Times New Roman"/>
          <w:color w:val="323232"/>
          <w:sz w:val="24"/>
          <w:szCs w:val="24"/>
          <w:shd w:val="clear" w:color="auto" w:fill="FAFAFA"/>
        </w:rPr>
        <w:t xml:space="preserve"> </w:t>
      </w:r>
      <w:r w:rsidR="002A4E75">
        <w:rPr>
          <w:rFonts w:ascii="Times New Roman" w:hAnsi="Times New Roman" w:cs="Times New Roman"/>
          <w:color w:val="323232"/>
          <w:sz w:val="24"/>
          <w:szCs w:val="24"/>
          <w:shd w:val="clear" w:color="auto" w:fill="FAFAFA"/>
        </w:rPr>
        <w:t xml:space="preserve">Selon les perspectives cognitiviste et </w:t>
      </w:r>
      <w:r w:rsidR="007E293D" w:rsidRPr="00BC780C">
        <w:rPr>
          <w:rFonts w:ascii="Times New Roman" w:hAnsi="Times New Roman" w:cs="Times New Roman"/>
          <w:color w:val="323232"/>
          <w:sz w:val="24"/>
          <w:szCs w:val="24"/>
          <w:shd w:val="clear" w:color="auto" w:fill="FAFAFA"/>
        </w:rPr>
        <w:t>constructiviste</w:t>
      </w:r>
      <w:r w:rsidR="00D859EF" w:rsidRPr="00BC780C">
        <w:rPr>
          <w:rFonts w:ascii="Times New Roman" w:hAnsi="Times New Roman" w:cs="Times New Roman"/>
          <w:color w:val="323232"/>
          <w:sz w:val="24"/>
          <w:szCs w:val="24"/>
          <w:shd w:val="clear" w:color="auto" w:fill="FAFAFA"/>
        </w:rPr>
        <w:t xml:space="preserve">, </w:t>
      </w:r>
      <w:r w:rsidR="007E293D" w:rsidRPr="00BC780C">
        <w:rPr>
          <w:rFonts w:ascii="Times New Roman" w:hAnsi="Times New Roman" w:cs="Times New Roman"/>
          <w:color w:val="323232"/>
          <w:sz w:val="24"/>
          <w:szCs w:val="24"/>
          <w:shd w:val="clear" w:color="auto" w:fill="FAFAFA"/>
        </w:rPr>
        <w:t xml:space="preserve">« l’apprentissage est une activité intentionnelle de traitement de l’information et de construction de sens ». </w:t>
      </w:r>
      <w:r w:rsidR="007E293D" w:rsidRPr="00BC780C">
        <w:rPr>
          <w:rFonts w:ascii="Times New Roman" w:hAnsi="Times New Roman" w:cs="Times New Roman"/>
          <w:color w:val="323232"/>
          <w:sz w:val="24"/>
          <w:szCs w:val="24"/>
          <w:shd w:val="clear" w:color="auto" w:fill="FAFAFA"/>
        </w:rPr>
        <w:fldChar w:fldCharType="begin"/>
      </w:r>
      <w:r w:rsidR="002B72DD">
        <w:rPr>
          <w:rFonts w:ascii="Times New Roman" w:hAnsi="Times New Roman" w:cs="Times New Roman"/>
          <w:color w:val="323232"/>
          <w:sz w:val="24"/>
          <w:szCs w:val="24"/>
          <w:shd w:val="clear" w:color="auto" w:fill="FAFAFA"/>
        </w:rPr>
        <w:instrText xml:space="preserve"> ADDIN ZOTERO_ITEM CSL_CITATION {"citationID":"FM4S5VIW","properties":{"formattedCitation":"(20)","plainCitation":"(20)","noteIndex":0},"citationItems":[{"id":265,"uris":["http://zotero.org/users/5831469/items/L7RSK8Z3"],"itemData":{"id":265,"type":"article-journal","abstract":"• Plusieurs courants conceptuels ont contribué graduellement à l’élaboration des principes de ce qu’il est aujourd’hui convenu de dénommer « paradigme d’apprentissage ». Ces apports sont ceux de la psychologie humaniste, du courant de la « pédagogie d’adulte », de la perspective socio-cognitiviste (ou constructiviste) et de l’approche inspirée par la « démarche-qualité ». • Les principes du paradigme d’ apprentissage privilégient les compétences contextualisées, appréciées à partir de tâches professionnelles complètes, complexes et signifiantes, en enchâssant l’évaluation au sein des activités d’enseignement et d’apprentissage et en mobilisant autour des apprentissages des étudiants la communauté des enseignants. • Un tel cadre conceptuel semble particulièrement adapté au développement d’un programme de formation médicale initiale post gradué. Une expérience concernant une révision curriculaire d’un programme de résidanat de médecine générale est présentée et illustrée.","container-title":"Pédagogie Médicale","DOI":"10.1051/pmed:2003006","ISSN":"1625-6484, 1627-4784","issue":"3","journalAbbreviation":"Pédagogie Médicale","language":"fr","note":"number: 3\npublisher: EDP Sciences","page":"163-175","source":"www-pedagogie-medicale-org.scd-rproxy.u-strasbg.fr","title":"A quoi s’engage-t-on en basculant du paradigme d’enseignement vers le paradigme d’apprentissage ?","URL":"http://www.pedagogie.medicale.org/articles/pmed/abs/2003/03/pmed20034p163/pmed20034p163.html","volume":"4","author":[{"family":"Jouquan","given":"Jean"},{"family":"Bail","given":"Philippe"}],"accessed":{"date-parts":[["2022",3,13]]},"issued":{"date-parts":[["2003",8,1]]}}}],"schema":"https://github.com/citation-style-language/schema/raw/master/csl-citation.json"} </w:instrText>
      </w:r>
      <w:r w:rsidR="007E293D" w:rsidRPr="00BC780C">
        <w:rPr>
          <w:rFonts w:ascii="Times New Roman" w:hAnsi="Times New Roman" w:cs="Times New Roman"/>
          <w:color w:val="323232"/>
          <w:sz w:val="24"/>
          <w:szCs w:val="24"/>
          <w:shd w:val="clear" w:color="auto" w:fill="FAFAFA"/>
        </w:rPr>
        <w:fldChar w:fldCharType="separate"/>
      </w:r>
      <w:r w:rsidR="002B72DD" w:rsidRPr="002B72DD">
        <w:rPr>
          <w:rFonts w:ascii="Times New Roman" w:hAnsi="Times New Roman" w:cs="Times New Roman"/>
          <w:sz w:val="24"/>
        </w:rPr>
        <w:t>(20)</w:t>
      </w:r>
      <w:r w:rsidR="007E293D" w:rsidRPr="00BC780C">
        <w:rPr>
          <w:rFonts w:ascii="Times New Roman" w:hAnsi="Times New Roman" w:cs="Times New Roman"/>
          <w:color w:val="323232"/>
          <w:sz w:val="24"/>
          <w:szCs w:val="24"/>
          <w:shd w:val="clear" w:color="auto" w:fill="FAFAFA"/>
        </w:rPr>
        <w:fldChar w:fldCharType="end"/>
      </w:r>
      <w:r w:rsidR="007E293D" w:rsidRPr="00BC780C">
        <w:rPr>
          <w:rFonts w:ascii="Times New Roman" w:hAnsi="Times New Roman" w:cs="Times New Roman"/>
          <w:color w:val="323232"/>
          <w:sz w:val="24"/>
          <w:szCs w:val="24"/>
          <w:shd w:val="clear" w:color="auto" w:fill="FAFAFA"/>
        </w:rPr>
        <w:t xml:space="preserve"> A</w:t>
      </w:r>
      <w:r w:rsidR="00D859EF" w:rsidRPr="00BC780C">
        <w:rPr>
          <w:rFonts w:ascii="Times New Roman" w:hAnsi="Times New Roman" w:cs="Times New Roman"/>
          <w:color w:val="323232"/>
          <w:sz w:val="24"/>
          <w:szCs w:val="24"/>
          <w:shd w:val="clear" w:color="auto" w:fill="FAFAFA"/>
        </w:rPr>
        <w:t xml:space="preserve">pprendre est </w:t>
      </w:r>
      <w:r w:rsidR="007E293D" w:rsidRPr="00BC780C">
        <w:rPr>
          <w:rFonts w:ascii="Times New Roman" w:hAnsi="Times New Roman" w:cs="Times New Roman"/>
          <w:color w:val="323232"/>
          <w:sz w:val="24"/>
          <w:szCs w:val="24"/>
          <w:shd w:val="clear" w:color="auto" w:fill="FAFAFA"/>
        </w:rPr>
        <w:t xml:space="preserve">donc </w:t>
      </w:r>
      <w:r w:rsidR="00D859EF" w:rsidRPr="00BC780C">
        <w:rPr>
          <w:rFonts w:ascii="Times New Roman" w:hAnsi="Times New Roman" w:cs="Times New Roman"/>
          <w:color w:val="323232"/>
          <w:sz w:val="24"/>
          <w:szCs w:val="24"/>
          <w:shd w:val="clear" w:color="auto" w:fill="FAFAFA"/>
        </w:rPr>
        <w:t xml:space="preserve">un processus </w:t>
      </w:r>
      <w:r w:rsidR="007E293D" w:rsidRPr="00BC780C">
        <w:rPr>
          <w:rFonts w:ascii="Times New Roman" w:hAnsi="Times New Roman" w:cs="Times New Roman"/>
          <w:color w:val="323232"/>
          <w:sz w:val="24"/>
          <w:szCs w:val="24"/>
          <w:shd w:val="clear" w:color="auto" w:fill="FAFAFA"/>
        </w:rPr>
        <w:t>actif de</w:t>
      </w:r>
      <w:r w:rsidR="00162762" w:rsidRPr="00BC780C">
        <w:rPr>
          <w:rFonts w:ascii="Times New Roman" w:hAnsi="Times New Roman" w:cs="Times New Roman"/>
          <w:color w:val="323232"/>
          <w:sz w:val="24"/>
          <w:szCs w:val="24"/>
          <w:shd w:val="clear" w:color="auto" w:fill="FAFAFA"/>
        </w:rPr>
        <w:t xml:space="preserve"> l’</w:t>
      </w:r>
      <w:r w:rsidR="00143B87" w:rsidRPr="00BC780C">
        <w:rPr>
          <w:rFonts w:ascii="Times New Roman" w:hAnsi="Times New Roman" w:cs="Times New Roman"/>
          <w:color w:val="323232"/>
          <w:sz w:val="24"/>
          <w:szCs w:val="24"/>
          <w:shd w:val="clear" w:color="auto" w:fill="FAFAFA"/>
        </w:rPr>
        <w:t xml:space="preserve">étudiant dans le but </w:t>
      </w:r>
      <w:r w:rsidR="007E293D" w:rsidRPr="00BC780C">
        <w:rPr>
          <w:rFonts w:ascii="Times New Roman" w:hAnsi="Times New Roman" w:cs="Times New Roman"/>
          <w:color w:val="323232"/>
          <w:sz w:val="24"/>
          <w:szCs w:val="24"/>
          <w:shd w:val="clear" w:color="auto" w:fill="FAFAFA"/>
        </w:rPr>
        <w:t xml:space="preserve">final </w:t>
      </w:r>
      <w:r w:rsidR="00143B87" w:rsidRPr="00BC780C">
        <w:rPr>
          <w:rFonts w:ascii="Times New Roman" w:hAnsi="Times New Roman" w:cs="Times New Roman"/>
          <w:color w:val="323232"/>
          <w:sz w:val="24"/>
          <w:szCs w:val="24"/>
          <w:shd w:val="clear" w:color="auto" w:fill="FAFAFA"/>
        </w:rPr>
        <w:t>d’</w:t>
      </w:r>
      <w:r w:rsidR="007E293D" w:rsidRPr="00BC780C">
        <w:rPr>
          <w:rFonts w:ascii="Times New Roman" w:hAnsi="Times New Roman" w:cs="Times New Roman"/>
          <w:color w:val="323232"/>
          <w:sz w:val="24"/>
          <w:szCs w:val="24"/>
          <w:shd w:val="clear" w:color="auto" w:fill="FAFAFA"/>
        </w:rPr>
        <w:t>agir efficacement en situation professionnelle.</w:t>
      </w:r>
      <w:r w:rsidR="00143B87" w:rsidRPr="00BC780C">
        <w:rPr>
          <w:rFonts w:ascii="Times New Roman" w:hAnsi="Times New Roman" w:cs="Times New Roman"/>
          <w:color w:val="323232"/>
          <w:sz w:val="24"/>
          <w:szCs w:val="24"/>
          <w:shd w:val="clear" w:color="auto" w:fill="FAFAFA"/>
        </w:rPr>
        <w:t xml:space="preserve"> Pour favoriser les apprentissages en profondeur, l’étu</w:t>
      </w:r>
      <w:r w:rsidR="00143B87" w:rsidRPr="00BC780C">
        <w:rPr>
          <w:rFonts w:ascii="Times New Roman" w:hAnsi="Times New Roman" w:cs="Times New Roman"/>
          <w:color w:val="323232"/>
          <w:sz w:val="24"/>
          <w:szCs w:val="24"/>
          <w:shd w:val="clear" w:color="auto" w:fill="FAFAFA"/>
        </w:rPr>
        <w:lastRenderedPageBreak/>
        <w:t>diant doit reconnaître l’utilité de ces apprentissages</w:t>
      </w:r>
      <w:r w:rsidR="005E33B6" w:rsidRPr="00BC780C">
        <w:rPr>
          <w:rFonts w:ascii="Times New Roman" w:hAnsi="Times New Roman" w:cs="Times New Roman"/>
          <w:color w:val="323232"/>
          <w:sz w:val="24"/>
          <w:szCs w:val="24"/>
          <w:shd w:val="clear" w:color="auto" w:fill="FAFAFA"/>
        </w:rPr>
        <w:t>, les organiser pour les mobili</w:t>
      </w:r>
      <w:r w:rsidR="007E293D" w:rsidRPr="00BC780C">
        <w:rPr>
          <w:rFonts w:ascii="Times New Roman" w:hAnsi="Times New Roman" w:cs="Times New Roman"/>
          <w:color w:val="323232"/>
          <w:sz w:val="24"/>
          <w:szCs w:val="24"/>
          <w:shd w:val="clear" w:color="auto" w:fill="FAFAFA"/>
        </w:rPr>
        <w:t>ser dans différentes situations afin de leur donner du sens. Il est invité à s’appuyer sur ses connaissances antérieures</w:t>
      </w:r>
      <w:r w:rsidR="002A4E75">
        <w:rPr>
          <w:rFonts w:ascii="Times New Roman" w:hAnsi="Times New Roman" w:cs="Times New Roman"/>
          <w:color w:val="323232"/>
          <w:sz w:val="24"/>
          <w:szCs w:val="24"/>
          <w:shd w:val="clear" w:color="auto" w:fill="FAFAFA"/>
        </w:rPr>
        <w:t xml:space="preserve"> ou les corriger</w:t>
      </w:r>
      <w:r w:rsidR="007E293D" w:rsidRPr="00BC780C">
        <w:rPr>
          <w:rFonts w:ascii="Times New Roman" w:hAnsi="Times New Roman" w:cs="Times New Roman"/>
          <w:color w:val="323232"/>
          <w:sz w:val="24"/>
          <w:szCs w:val="24"/>
          <w:shd w:val="clear" w:color="auto" w:fill="FAFAFA"/>
        </w:rPr>
        <w:t>, à créer des liens avec les nouvelles connaissances, à prendre en compte les contextes dans</w:t>
      </w:r>
      <w:r w:rsidR="002A4E75">
        <w:rPr>
          <w:rFonts w:ascii="Times New Roman" w:hAnsi="Times New Roman" w:cs="Times New Roman"/>
          <w:color w:val="323232"/>
          <w:sz w:val="24"/>
          <w:szCs w:val="24"/>
          <w:shd w:val="clear" w:color="auto" w:fill="FAFAFA"/>
        </w:rPr>
        <w:t xml:space="preserve"> lesquelles elles sont apprises </w:t>
      </w:r>
      <w:r w:rsidR="007E293D" w:rsidRPr="00BC780C">
        <w:rPr>
          <w:rFonts w:ascii="Times New Roman" w:hAnsi="Times New Roman" w:cs="Times New Roman"/>
          <w:color w:val="323232"/>
          <w:sz w:val="24"/>
          <w:szCs w:val="24"/>
          <w:shd w:val="clear" w:color="auto" w:fill="FAFAFA"/>
        </w:rPr>
        <w:t xml:space="preserve">et à porter un regard critique sur l’ensemble </w:t>
      </w:r>
      <w:r w:rsidR="00B12CF9">
        <w:rPr>
          <w:rFonts w:ascii="Times New Roman" w:hAnsi="Times New Roman" w:cs="Times New Roman"/>
          <w:color w:val="323232"/>
          <w:sz w:val="24"/>
          <w:szCs w:val="24"/>
          <w:shd w:val="clear" w:color="auto" w:fill="FAFAFA"/>
        </w:rPr>
        <w:t>de ce processus d’apprentissage</w:t>
      </w:r>
      <w:r w:rsidR="007E293D" w:rsidRPr="00BC780C">
        <w:rPr>
          <w:rFonts w:ascii="Times New Roman" w:hAnsi="Times New Roman" w:cs="Times New Roman"/>
          <w:color w:val="323232"/>
          <w:sz w:val="24"/>
          <w:szCs w:val="24"/>
          <w:shd w:val="clear" w:color="auto" w:fill="FAFAFA"/>
        </w:rPr>
        <w:t xml:space="preserve"> </w:t>
      </w:r>
      <w:r w:rsidR="007E293D" w:rsidRPr="00BC780C">
        <w:rPr>
          <w:rFonts w:ascii="Times New Roman" w:hAnsi="Times New Roman" w:cs="Times New Roman"/>
          <w:color w:val="323232"/>
          <w:sz w:val="24"/>
          <w:szCs w:val="24"/>
          <w:shd w:val="clear" w:color="auto" w:fill="FAFAFA"/>
        </w:rPr>
        <w:fldChar w:fldCharType="begin"/>
      </w:r>
      <w:r w:rsidR="002B72DD">
        <w:rPr>
          <w:rFonts w:ascii="Times New Roman" w:hAnsi="Times New Roman" w:cs="Times New Roman"/>
          <w:color w:val="323232"/>
          <w:sz w:val="24"/>
          <w:szCs w:val="24"/>
          <w:shd w:val="clear" w:color="auto" w:fill="FAFAFA"/>
        </w:rPr>
        <w:instrText xml:space="preserve"> ADDIN ZOTERO_ITEM CSL_CITATION {"citationID":"oqbRWyR0","properties":{"formattedCitation":"(21)","plainCitation":"(21)","noteIndex":0},"citationItems":[{"id":173,"uris":["http://zotero.org/users/5831469/items/EQK6CLCZ"],"itemData":{"id":173,"type":"book","abstract":"Comment construire un cas clinique?? Comment animer une séance de simulation ? Comment enseigner un geste?? Comment présenter un cours magistral?? Comment motiver les étudiants?? Comment élaborer un QCM ou un TCS?? Comment aider les étudiants à développer leur raisonnement?clinique?? Comment cré...","language":"fr","source":"www.decitre.fr","title":"Comment (mieux) former et évaluer les étudiants en médecine et en sciences de la santé ? - Thierry Pelaccia","title-short":"Comment (mieux) former et évaluer les étudiants en médecine et en sciences de la santé ?","URL":"https://www.decitre.fr/livres/comment-mieux-former-et-evaluer-les-etudiants-en-medecine-et-en-sciences-de-la-sante-9782804194239.html","accessed":{"date-parts":[["2021",12,8]]}}}],"schema":"https://github.com/citation-style-language/schema/raw/master/csl-citation.json"} </w:instrText>
      </w:r>
      <w:r w:rsidR="007E293D" w:rsidRPr="00BC780C">
        <w:rPr>
          <w:rFonts w:ascii="Times New Roman" w:hAnsi="Times New Roman" w:cs="Times New Roman"/>
          <w:color w:val="323232"/>
          <w:sz w:val="24"/>
          <w:szCs w:val="24"/>
          <w:shd w:val="clear" w:color="auto" w:fill="FAFAFA"/>
        </w:rPr>
        <w:fldChar w:fldCharType="separate"/>
      </w:r>
      <w:r w:rsidR="002B72DD" w:rsidRPr="002B72DD">
        <w:rPr>
          <w:rFonts w:ascii="Times New Roman" w:hAnsi="Times New Roman" w:cs="Times New Roman"/>
          <w:sz w:val="24"/>
        </w:rPr>
        <w:t>(21)</w:t>
      </w:r>
      <w:r w:rsidR="007E293D" w:rsidRPr="00BC780C">
        <w:rPr>
          <w:rFonts w:ascii="Times New Roman" w:hAnsi="Times New Roman" w:cs="Times New Roman"/>
          <w:color w:val="323232"/>
          <w:sz w:val="24"/>
          <w:szCs w:val="24"/>
          <w:shd w:val="clear" w:color="auto" w:fill="FAFAFA"/>
        </w:rPr>
        <w:fldChar w:fldCharType="end"/>
      </w:r>
      <w:r w:rsidR="00B12CF9">
        <w:rPr>
          <w:rFonts w:ascii="Times New Roman" w:hAnsi="Times New Roman" w:cs="Times New Roman"/>
          <w:color w:val="323232"/>
          <w:sz w:val="24"/>
          <w:szCs w:val="24"/>
          <w:shd w:val="clear" w:color="auto" w:fill="FAFAFA"/>
        </w:rPr>
        <w:t>.</w:t>
      </w:r>
      <w:r w:rsidR="007E293D" w:rsidRPr="00BC780C">
        <w:rPr>
          <w:rFonts w:ascii="Times New Roman" w:hAnsi="Times New Roman" w:cs="Times New Roman"/>
          <w:color w:val="323232"/>
          <w:sz w:val="24"/>
          <w:szCs w:val="24"/>
          <w:shd w:val="clear" w:color="auto" w:fill="FAFAFA"/>
        </w:rPr>
        <w:t xml:space="preserve"> L’apprentissage</w:t>
      </w:r>
      <w:r w:rsidR="007462F1" w:rsidRPr="00BC780C">
        <w:rPr>
          <w:rFonts w:ascii="Times New Roman" w:hAnsi="Times New Roman" w:cs="Times New Roman"/>
          <w:color w:val="323232"/>
          <w:sz w:val="24"/>
          <w:szCs w:val="24"/>
          <w:shd w:val="clear" w:color="auto" w:fill="FAFAFA"/>
        </w:rPr>
        <w:t xml:space="preserve"> professionnel</w:t>
      </w:r>
      <w:r w:rsidR="007E293D" w:rsidRPr="00BC780C">
        <w:rPr>
          <w:rFonts w:ascii="Times New Roman" w:hAnsi="Times New Roman" w:cs="Times New Roman"/>
          <w:color w:val="323232"/>
          <w:sz w:val="24"/>
          <w:szCs w:val="24"/>
          <w:shd w:val="clear" w:color="auto" w:fill="FAFAFA"/>
        </w:rPr>
        <w:t xml:space="preserve"> comme la réflexivité</w:t>
      </w:r>
      <w:r w:rsidR="007462F1" w:rsidRPr="00BC780C">
        <w:rPr>
          <w:rFonts w:ascii="Times New Roman" w:hAnsi="Times New Roman" w:cs="Times New Roman"/>
          <w:color w:val="323232"/>
          <w:sz w:val="24"/>
          <w:szCs w:val="24"/>
          <w:shd w:val="clear" w:color="auto" w:fill="FAFAFA"/>
        </w:rPr>
        <w:t xml:space="preserve"> inhérente</w:t>
      </w:r>
      <w:r w:rsidR="007E293D" w:rsidRPr="00BC780C">
        <w:rPr>
          <w:rFonts w:ascii="Times New Roman" w:hAnsi="Times New Roman" w:cs="Times New Roman"/>
          <w:color w:val="323232"/>
          <w:sz w:val="24"/>
          <w:szCs w:val="24"/>
          <w:shd w:val="clear" w:color="auto" w:fill="FAFAFA"/>
        </w:rPr>
        <w:t xml:space="preserve"> sont accompagné</w:t>
      </w:r>
      <w:r w:rsidR="007462F1" w:rsidRPr="00BC780C">
        <w:rPr>
          <w:rFonts w:ascii="Times New Roman" w:hAnsi="Times New Roman" w:cs="Times New Roman"/>
          <w:color w:val="323232"/>
          <w:sz w:val="24"/>
          <w:szCs w:val="24"/>
          <w:shd w:val="clear" w:color="auto" w:fill="FAFAFA"/>
        </w:rPr>
        <w:t xml:space="preserve">s </w:t>
      </w:r>
      <w:r w:rsidR="007E293D" w:rsidRPr="00BC780C">
        <w:rPr>
          <w:rFonts w:ascii="Times New Roman" w:hAnsi="Times New Roman" w:cs="Times New Roman"/>
          <w:color w:val="323232"/>
          <w:sz w:val="24"/>
          <w:szCs w:val="24"/>
          <w:shd w:val="clear" w:color="auto" w:fill="FAFAFA"/>
        </w:rPr>
        <w:t>par les professionnels de terrain, par les formateurs en IF</w:t>
      </w:r>
      <w:r w:rsidR="008F4385" w:rsidRPr="00BC780C">
        <w:rPr>
          <w:rFonts w:ascii="Times New Roman" w:hAnsi="Times New Roman" w:cs="Times New Roman"/>
          <w:color w:val="323232"/>
          <w:sz w:val="24"/>
          <w:szCs w:val="24"/>
          <w:shd w:val="clear" w:color="auto" w:fill="FAFAFA"/>
        </w:rPr>
        <w:t>SI, par les pairs</w:t>
      </w:r>
      <w:r w:rsidR="007E293D" w:rsidRPr="00BC780C">
        <w:rPr>
          <w:rFonts w:ascii="Times New Roman" w:hAnsi="Times New Roman" w:cs="Times New Roman"/>
          <w:color w:val="323232"/>
          <w:sz w:val="24"/>
          <w:szCs w:val="24"/>
          <w:shd w:val="clear" w:color="auto" w:fill="FAFAFA"/>
        </w:rPr>
        <w:t xml:space="preserve"> et</w:t>
      </w:r>
      <w:r w:rsidR="002A4E75">
        <w:rPr>
          <w:rFonts w:ascii="Times New Roman" w:hAnsi="Times New Roman" w:cs="Times New Roman"/>
          <w:color w:val="323232"/>
          <w:sz w:val="24"/>
          <w:szCs w:val="24"/>
          <w:shd w:val="clear" w:color="auto" w:fill="FAFAFA"/>
        </w:rPr>
        <w:t>,</w:t>
      </w:r>
      <w:r w:rsidR="007E293D" w:rsidRPr="00BC780C">
        <w:rPr>
          <w:rFonts w:ascii="Times New Roman" w:hAnsi="Times New Roman" w:cs="Times New Roman"/>
          <w:color w:val="323232"/>
          <w:sz w:val="24"/>
          <w:szCs w:val="24"/>
          <w:shd w:val="clear" w:color="auto" w:fill="FAFAFA"/>
        </w:rPr>
        <w:t xml:space="preserve"> dans la situation des soins infirmiers, par les patients et leur</w:t>
      </w:r>
      <w:r w:rsidR="008F4385" w:rsidRPr="00BC780C">
        <w:rPr>
          <w:rFonts w:ascii="Times New Roman" w:hAnsi="Times New Roman" w:cs="Times New Roman"/>
          <w:color w:val="323232"/>
          <w:sz w:val="24"/>
          <w:szCs w:val="24"/>
          <w:shd w:val="clear" w:color="auto" w:fill="FAFAFA"/>
        </w:rPr>
        <w:t>s</w:t>
      </w:r>
      <w:r w:rsidR="007E293D" w:rsidRPr="00BC780C">
        <w:rPr>
          <w:rFonts w:ascii="Times New Roman" w:hAnsi="Times New Roman" w:cs="Times New Roman"/>
          <w:color w:val="323232"/>
          <w:sz w:val="24"/>
          <w:szCs w:val="24"/>
          <w:shd w:val="clear" w:color="auto" w:fill="FAFAFA"/>
        </w:rPr>
        <w:t xml:space="preserve"> famille</w:t>
      </w:r>
      <w:r w:rsidR="008F4385" w:rsidRPr="00BC780C">
        <w:rPr>
          <w:rFonts w:ascii="Times New Roman" w:hAnsi="Times New Roman" w:cs="Times New Roman"/>
          <w:color w:val="323232"/>
          <w:sz w:val="24"/>
          <w:szCs w:val="24"/>
          <w:shd w:val="clear" w:color="auto" w:fill="FAFAFA"/>
        </w:rPr>
        <w:t>s</w:t>
      </w:r>
      <w:r w:rsidR="007E293D" w:rsidRPr="00BC780C">
        <w:rPr>
          <w:rFonts w:ascii="Times New Roman" w:hAnsi="Times New Roman" w:cs="Times New Roman"/>
          <w:color w:val="323232"/>
          <w:sz w:val="24"/>
          <w:szCs w:val="24"/>
          <w:shd w:val="clear" w:color="auto" w:fill="FAFAFA"/>
        </w:rPr>
        <w:t xml:space="preserve">. </w:t>
      </w:r>
      <w:r w:rsidR="007462F1" w:rsidRPr="00BC780C">
        <w:rPr>
          <w:rFonts w:ascii="Times New Roman" w:hAnsi="Times New Roman" w:cs="Times New Roman"/>
          <w:color w:val="323232"/>
          <w:sz w:val="24"/>
          <w:szCs w:val="24"/>
          <w:shd w:val="clear" w:color="auto" w:fill="FAFAFA"/>
        </w:rPr>
        <w:t xml:space="preserve">« Une triangulation semble à l’œuvre entre l’apprenant, le tuteur […] et l’environnement de travail […]. » </w:t>
      </w:r>
      <w:r w:rsidR="007462F1" w:rsidRPr="00BC780C">
        <w:rPr>
          <w:rFonts w:ascii="Times New Roman" w:hAnsi="Times New Roman" w:cs="Times New Roman"/>
          <w:color w:val="323232"/>
          <w:sz w:val="24"/>
          <w:szCs w:val="24"/>
          <w:shd w:val="clear" w:color="auto" w:fill="FAFAFA"/>
        </w:rPr>
        <w:fldChar w:fldCharType="begin"/>
      </w:r>
      <w:r w:rsidR="002B72DD">
        <w:rPr>
          <w:rFonts w:ascii="Times New Roman" w:hAnsi="Times New Roman" w:cs="Times New Roman"/>
          <w:color w:val="323232"/>
          <w:sz w:val="24"/>
          <w:szCs w:val="24"/>
          <w:shd w:val="clear" w:color="auto" w:fill="FAFAFA"/>
        </w:rPr>
        <w:instrText xml:space="preserve"> ADDIN ZOTERO_ITEM CSL_CITATION {"citationID":"HIFYifB6","properties":{"formattedCitation":"(22)","plainCitation":"(22)","noteIndex":0},"citationItems":[{"id":224,"uris":["http://zotero.org/users/5831469/items/GWE9T9L8"],"itemData":{"id":224,"type":"book","abstract":"Dans cet ouvrage, les apprentissages professionnels accompagnés sont présentés comme des formes de médiations opérées par les intervenants (formateurs, tuteurs, référents professionnels). Les apprentissages professionnels accompagnés apparaissent alors comme des processus de changements pensés, provoqués et valorisés par les formateurs.  Apprendre pour l’apprenant serait alors affaire de transformations de soi et de son agir dans des conditions formatives qui relèvent d’un espace transitionnel et protégé, d’une aire de jeu dans laquelle les tâtonnements et les essais sont permis.  Ce souci de l’accompagnement des processus de changement transparait à travers des dispositifs de formation spécifiques (formations en alternance, démarches d’analyse des pratiques professionnelles, modalités présentielles et distancielles...), il est aussi tangible dans les postures des accompagnateurs censées soutenir l’analyse des actions des sujets.  L’apprentissage professionnel accompagné apparaît comme une voie de développement et d’évolution des acteurs faisant l’expérience d’épreuves de passage, qui modifient leurs manières de voir, parler, penser, agir et interagir, avec la présence d’un tiers favorisant la co-analyse et la co-interprétation de cette même expérience.","ISBN":"978-2-8073-1471-9","language":"fr","note":"Google-Books-ID: aQBKDwAAQBAJ","number-of-pages":"312","publisher":"De Boeck Supérieur","source":"Google Books","title":"Les apprentissages professionnels accompagnés","author":[{"family":"Ketele","given":"Jean-Marie De"},{"family":"Merhan","given":"France"},{"family":"Jorro","given":"Anne"}],"issued":{"date-parts":[["2017",12,30]]}}}],"schema":"https://github.com/citation-style-language/schema/raw/master/csl-citation.json"} </w:instrText>
      </w:r>
      <w:r w:rsidR="007462F1" w:rsidRPr="00BC780C">
        <w:rPr>
          <w:rFonts w:ascii="Times New Roman" w:hAnsi="Times New Roman" w:cs="Times New Roman"/>
          <w:color w:val="323232"/>
          <w:sz w:val="24"/>
          <w:szCs w:val="24"/>
          <w:shd w:val="clear" w:color="auto" w:fill="FAFAFA"/>
        </w:rPr>
        <w:fldChar w:fldCharType="separate"/>
      </w:r>
      <w:r w:rsidR="002B72DD" w:rsidRPr="002B72DD">
        <w:rPr>
          <w:rFonts w:ascii="Times New Roman" w:hAnsi="Times New Roman" w:cs="Times New Roman"/>
          <w:sz w:val="24"/>
        </w:rPr>
        <w:t>(22)</w:t>
      </w:r>
      <w:r w:rsidR="007462F1" w:rsidRPr="00BC780C">
        <w:rPr>
          <w:rFonts w:ascii="Times New Roman" w:hAnsi="Times New Roman" w:cs="Times New Roman"/>
          <w:color w:val="323232"/>
          <w:sz w:val="24"/>
          <w:szCs w:val="24"/>
          <w:shd w:val="clear" w:color="auto" w:fill="FAFAFA"/>
        </w:rPr>
        <w:fldChar w:fldCharType="end"/>
      </w:r>
      <w:r w:rsidR="00B12CF9">
        <w:rPr>
          <w:rFonts w:ascii="Times New Roman" w:hAnsi="Times New Roman" w:cs="Times New Roman"/>
          <w:color w:val="323232"/>
          <w:sz w:val="24"/>
          <w:szCs w:val="24"/>
          <w:shd w:val="clear" w:color="auto" w:fill="FAFAFA"/>
        </w:rPr>
        <w:t>.</w:t>
      </w:r>
      <w:r w:rsidR="007462F1" w:rsidRPr="00BC780C">
        <w:rPr>
          <w:rFonts w:ascii="Times New Roman" w:hAnsi="Times New Roman" w:cs="Times New Roman"/>
          <w:color w:val="323232"/>
          <w:sz w:val="24"/>
          <w:szCs w:val="24"/>
          <w:shd w:val="clear" w:color="auto" w:fill="FAFAFA"/>
        </w:rPr>
        <w:t xml:space="preserve"> Ainsi, </w:t>
      </w:r>
      <w:proofErr w:type="spellStart"/>
      <w:r w:rsidR="007462F1" w:rsidRPr="00BC780C">
        <w:rPr>
          <w:rFonts w:ascii="Times New Roman" w:hAnsi="Times New Roman" w:cs="Times New Roman"/>
          <w:color w:val="323232"/>
          <w:sz w:val="24"/>
          <w:szCs w:val="24"/>
          <w:shd w:val="clear" w:color="auto" w:fill="FAFAFA"/>
        </w:rPr>
        <w:t>Jorro</w:t>
      </w:r>
      <w:proofErr w:type="spellEnd"/>
      <w:r w:rsidR="007462F1" w:rsidRPr="00BC780C">
        <w:rPr>
          <w:rFonts w:ascii="Times New Roman" w:hAnsi="Times New Roman" w:cs="Times New Roman"/>
          <w:color w:val="323232"/>
          <w:sz w:val="24"/>
          <w:szCs w:val="24"/>
          <w:shd w:val="clear" w:color="auto" w:fill="FAFAFA"/>
        </w:rPr>
        <w:t xml:space="preserve"> et </w:t>
      </w:r>
      <w:proofErr w:type="spellStart"/>
      <w:r w:rsidR="007462F1" w:rsidRPr="00BC780C">
        <w:rPr>
          <w:rFonts w:ascii="Times New Roman" w:hAnsi="Times New Roman" w:cs="Times New Roman"/>
          <w:color w:val="323232"/>
          <w:sz w:val="24"/>
          <w:szCs w:val="24"/>
          <w:shd w:val="clear" w:color="auto" w:fill="FAFAFA"/>
        </w:rPr>
        <w:t>Merhan</w:t>
      </w:r>
      <w:proofErr w:type="spellEnd"/>
      <w:r w:rsidR="007462F1" w:rsidRPr="00BC780C">
        <w:rPr>
          <w:rFonts w:ascii="Times New Roman" w:hAnsi="Times New Roman" w:cs="Times New Roman"/>
          <w:color w:val="323232"/>
          <w:sz w:val="24"/>
          <w:szCs w:val="24"/>
          <w:shd w:val="clear" w:color="auto" w:fill="FAFAFA"/>
        </w:rPr>
        <w:t xml:space="preserve"> nous expliquent que le contexte d’apprentissage offre à l’étudiant des opportunités d’apprentissage</w:t>
      </w:r>
      <w:r w:rsidR="001D71F7" w:rsidRPr="00BC780C">
        <w:rPr>
          <w:rFonts w:ascii="Times New Roman" w:hAnsi="Times New Roman" w:cs="Times New Roman"/>
          <w:color w:val="323232"/>
          <w:sz w:val="24"/>
          <w:szCs w:val="24"/>
          <w:shd w:val="clear" w:color="auto" w:fill="FAFAFA"/>
        </w:rPr>
        <w:t xml:space="preserve"> qui ne peuvent être utiles à</w:t>
      </w:r>
      <w:r w:rsidR="007462F1" w:rsidRPr="00BC780C">
        <w:rPr>
          <w:rFonts w:ascii="Times New Roman" w:hAnsi="Times New Roman" w:cs="Times New Roman"/>
          <w:color w:val="323232"/>
          <w:sz w:val="24"/>
          <w:szCs w:val="24"/>
          <w:shd w:val="clear" w:color="auto" w:fill="FAFAFA"/>
        </w:rPr>
        <w:t xml:space="preserve"> l’étudiant que si celui-ci les reconnait et s’</w:t>
      </w:r>
      <w:r w:rsidR="00590A96" w:rsidRPr="00BC780C">
        <w:rPr>
          <w:rFonts w:ascii="Times New Roman" w:hAnsi="Times New Roman" w:cs="Times New Roman"/>
          <w:color w:val="323232"/>
          <w:sz w:val="24"/>
          <w:szCs w:val="24"/>
          <w:shd w:val="clear" w:color="auto" w:fill="FAFAFA"/>
        </w:rPr>
        <w:t>engage dans un processus d’</w:t>
      </w:r>
      <w:r w:rsidR="001D71F7" w:rsidRPr="00BC780C">
        <w:rPr>
          <w:rFonts w:ascii="Times New Roman" w:hAnsi="Times New Roman" w:cs="Times New Roman"/>
          <w:color w:val="323232"/>
          <w:sz w:val="24"/>
          <w:szCs w:val="24"/>
          <w:shd w:val="clear" w:color="auto" w:fill="FAFAFA"/>
        </w:rPr>
        <w:t xml:space="preserve">apprentissage. </w:t>
      </w:r>
      <w:r w:rsidR="00CA30C2">
        <w:rPr>
          <w:rFonts w:ascii="Times New Roman" w:hAnsi="Times New Roman" w:cs="Times New Roman"/>
          <w:color w:val="323232"/>
          <w:sz w:val="24"/>
          <w:szCs w:val="24"/>
          <w:shd w:val="clear" w:color="auto" w:fill="FAFAFA"/>
        </w:rPr>
        <w:t xml:space="preserve">C’est également le point de vue de Billet qu’il représente dans son modèle de </w:t>
      </w:r>
      <w:r w:rsidR="0031398C">
        <w:rPr>
          <w:rFonts w:ascii="Times New Roman" w:hAnsi="Times New Roman" w:cs="Times New Roman"/>
          <w:color w:val="323232"/>
          <w:sz w:val="24"/>
          <w:szCs w:val="24"/>
          <w:shd w:val="clear" w:color="auto" w:fill="FAFAFA"/>
        </w:rPr>
        <w:t>coparticipation.</w:t>
      </w:r>
      <w:r w:rsidR="00CA30C2">
        <w:rPr>
          <w:rFonts w:ascii="Times New Roman" w:hAnsi="Times New Roman" w:cs="Times New Roman"/>
          <w:color w:val="323232"/>
          <w:sz w:val="24"/>
          <w:szCs w:val="24"/>
          <w:shd w:val="clear" w:color="auto" w:fill="FAFAFA"/>
        </w:rPr>
        <w:t xml:space="preserve"> Selon lui, la qualité de l’apprentissage en milieu de travail dépend du degré de relation entre les affordances liées à l’environnement de travail et l’engagement de l’apprenant dans toutes</w:t>
      </w:r>
      <w:r w:rsidR="00B12CF9">
        <w:rPr>
          <w:rFonts w:ascii="Times New Roman" w:hAnsi="Times New Roman" w:cs="Times New Roman"/>
          <w:color w:val="323232"/>
          <w:sz w:val="24"/>
          <w:szCs w:val="24"/>
          <w:shd w:val="clear" w:color="auto" w:fill="FAFAFA"/>
        </w:rPr>
        <w:t xml:space="preserve"> ses dimensions</w:t>
      </w:r>
      <w:r w:rsidR="00CA30C2">
        <w:rPr>
          <w:rFonts w:ascii="Times New Roman" w:hAnsi="Times New Roman" w:cs="Times New Roman"/>
          <w:color w:val="323232"/>
          <w:sz w:val="24"/>
          <w:szCs w:val="24"/>
          <w:shd w:val="clear" w:color="auto" w:fill="FAFAFA"/>
        </w:rPr>
        <w:t xml:space="preserve"> </w:t>
      </w:r>
      <w:r w:rsidR="00CA30C2">
        <w:rPr>
          <w:rFonts w:ascii="Times New Roman" w:hAnsi="Times New Roman" w:cs="Times New Roman"/>
          <w:color w:val="323232"/>
          <w:sz w:val="24"/>
          <w:szCs w:val="24"/>
          <w:shd w:val="clear" w:color="auto" w:fill="FAFAFA"/>
        </w:rPr>
        <w:fldChar w:fldCharType="begin"/>
      </w:r>
      <w:r w:rsidR="002B72DD">
        <w:rPr>
          <w:rFonts w:ascii="Times New Roman" w:hAnsi="Times New Roman" w:cs="Times New Roman"/>
          <w:color w:val="323232"/>
          <w:sz w:val="24"/>
          <w:szCs w:val="24"/>
          <w:shd w:val="clear" w:color="auto" w:fill="FAFAFA"/>
        </w:rPr>
        <w:instrText xml:space="preserve"> ADDIN ZOTERO_ITEM CSL_CITATION {"citationID":"n5v7hZd6","properties":{"formattedCitation":"(19)","plainCitation":"(19)","noteIndex":0},"citationItems":[{"id":268,"uris":["http://zotero.org/users/5831469/items/EA4PEPYK"],"itemData":{"id":268,"type":"article-journal","abstract":"Identifies factors that shape how learning proceeds in workplaces. Focuses on the dual bases of how workplaces afford opportunities for learning and how individuals elect to engage in work activities and with the guidance provided by the workplace. Together, these dual bases for participation (co‐participation) at work, and the relations between them, are central to understanding the kinds of learning that workplaces are able to provide and how improving the quality of that learning might proceed. The readiness of the workplace to afford opportunities for individuals to engage in work activities and access direct and indirect support is a key determinant of the quality of learning in workplaces. This readiness can promote individuals’ engagement. However, this engagement remains dependent on the degree by which individuals wish to engage purposefully in the workplace.","container-title":"Journal of Workplace Learning","DOI":"10.1108/EUM0000000005548","ISSN":"1366-5626","issue":"5","note":"publisher: MCB UP Ltd","page":"209-214","source":"Emerald Insight","title":"Learning through work: workplace affordances and individual engagement","title-short":"Learning through work","URL":"https://doi.org/10.1108/EUM0000000005548","volume":"13","author":[{"family":"Billett","given":"Stephen"}],"accessed":{"date-parts":[["2022",3,13]]},"issued":{"date-parts":[["2001",1,1]]}}}],"schema":"https://github.com/citation-style-language/schema/raw/master/csl-citation.json"} </w:instrText>
      </w:r>
      <w:r w:rsidR="00CA30C2">
        <w:rPr>
          <w:rFonts w:ascii="Times New Roman" w:hAnsi="Times New Roman" w:cs="Times New Roman"/>
          <w:color w:val="323232"/>
          <w:sz w:val="24"/>
          <w:szCs w:val="24"/>
          <w:shd w:val="clear" w:color="auto" w:fill="FAFAFA"/>
        </w:rPr>
        <w:fldChar w:fldCharType="separate"/>
      </w:r>
      <w:r w:rsidR="002B72DD" w:rsidRPr="002B72DD">
        <w:rPr>
          <w:rFonts w:ascii="Times New Roman" w:hAnsi="Times New Roman" w:cs="Times New Roman"/>
          <w:sz w:val="24"/>
        </w:rPr>
        <w:t>(19)</w:t>
      </w:r>
      <w:r w:rsidR="00CA30C2">
        <w:rPr>
          <w:rFonts w:ascii="Times New Roman" w:hAnsi="Times New Roman" w:cs="Times New Roman"/>
          <w:color w:val="323232"/>
          <w:sz w:val="24"/>
          <w:szCs w:val="24"/>
          <w:shd w:val="clear" w:color="auto" w:fill="FAFAFA"/>
        </w:rPr>
        <w:fldChar w:fldCharType="end"/>
      </w:r>
      <w:r w:rsidR="00B12CF9">
        <w:rPr>
          <w:rFonts w:ascii="Times New Roman" w:hAnsi="Times New Roman" w:cs="Times New Roman"/>
          <w:color w:val="323232"/>
          <w:sz w:val="24"/>
          <w:szCs w:val="24"/>
          <w:shd w:val="clear" w:color="auto" w:fill="FAFAFA"/>
        </w:rPr>
        <w:t>.</w:t>
      </w:r>
      <w:r w:rsidR="00CA30C2">
        <w:rPr>
          <w:rFonts w:ascii="Times New Roman" w:hAnsi="Times New Roman" w:cs="Times New Roman"/>
          <w:color w:val="323232"/>
          <w:sz w:val="24"/>
          <w:szCs w:val="24"/>
          <w:shd w:val="clear" w:color="auto" w:fill="FAFAFA"/>
        </w:rPr>
        <w:t xml:space="preserve"> Nous développerons ce modèle au prisme de la formation en soins infirmiers.</w:t>
      </w:r>
    </w:p>
    <w:p w14:paraId="330E547C" w14:textId="691EB766" w:rsidR="00F76AD1" w:rsidRPr="00755E29" w:rsidRDefault="00DE6692" w:rsidP="00D72777">
      <w:pPr>
        <w:spacing w:line="240" w:lineRule="auto"/>
        <w:ind w:firstLine="708"/>
        <w:jc w:val="both"/>
        <w:rPr>
          <w:rFonts w:ascii="Times New Roman" w:hAnsi="Times New Roman" w:cs="Times New Roman"/>
          <w:i/>
          <w:color w:val="000000"/>
          <w:sz w:val="24"/>
          <w:szCs w:val="24"/>
        </w:rPr>
      </w:pPr>
      <w:r>
        <w:rPr>
          <w:rFonts w:ascii="Times New Roman" w:hAnsi="Times New Roman" w:cs="Times New Roman"/>
          <w:color w:val="000000"/>
          <w:sz w:val="24"/>
          <w:szCs w:val="24"/>
        </w:rPr>
        <w:t>« </w:t>
      </w:r>
      <w:r w:rsidR="006D1B17" w:rsidRPr="00DE6692">
        <w:rPr>
          <w:rFonts w:ascii="Times New Roman" w:hAnsi="Times New Roman" w:cs="Times New Roman"/>
          <w:color w:val="000000"/>
          <w:sz w:val="24"/>
          <w:szCs w:val="24"/>
        </w:rPr>
        <w:t xml:space="preserve">Affordances </w:t>
      </w:r>
      <w:r w:rsidR="00914CD0" w:rsidRPr="00DE6692">
        <w:rPr>
          <w:rFonts w:ascii="Times New Roman" w:hAnsi="Times New Roman" w:cs="Times New Roman"/>
          <w:color w:val="000000"/>
          <w:sz w:val="24"/>
          <w:szCs w:val="24"/>
        </w:rPr>
        <w:t>dans l’alternance</w:t>
      </w:r>
      <w:r>
        <w:rPr>
          <w:rFonts w:ascii="Times New Roman" w:hAnsi="Times New Roman" w:cs="Times New Roman"/>
          <w:color w:val="000000"/>
          <w:sz w:val="24"/>
          <w:szCs w:val="24"/>
        </w:rPr>
        <w:t> »</w:t>
      </w:r>
      <w:r w:rsidR="00755E29">
        <w:rPr>
          <w:rFonts w:ascii="Times New Roman" w:hAnsi="Times New Roman" w:cs="Times New Roman"/>
          <w:i/>
          <w:color w:val="000000"/>
          <w:sz w:val="24"/>
          <w:szCs w:val="24"/>
        </w:rPr>
        <w:t xml:space="preserve"> </w:t>
      </w:r>
      <w:r w:rsidR="00D7036E">
        <w:rPr>
          <w:rFonts w:ascii="Times New Roman" w:hAnsi="Times New Roman" w:cs="Times New Roman"/>
          <w:color w:val="000000"/>
          <w:sz w:val="24"/>
          <w:szCs w:val="24"/>
        </w:rPr>
        <w:t>Issu de la psychologie de la perception</w:t>
      </w:r>
      <w:r w:rsidR="007E54F0">
        <w:rPr>
          <w:rFonts w:ascii="Times New Roman" w:hAnsi="Times New Roman" w:cs="Times New Roman"/>
          <w:color w:val="000000"/>
          <w:sz w:val="24"/>
          <w:szCs w:val="24"/>
        </w:rPr>
        <w:t xml:space="preserve">, </w:t>
      </w:r>
      <w:r w:rsidR="007E54F0" w:rsidRPr="007E54F0">
        <w:rPr>
          <w:rFonts w:ascii="Times New Roman" w:hAnsi="Times New Roman" w:cs="Times New Roman"/>
          <w:color w:val="000000"/>
          <w:sz w:val="24"/>
          <w:szCs w:val="24"/>
        </w:rPr>
        <w:t>« </w:t>
      </w:r>
      <w:r w:rsidR="007E54F0">
        <w:rPr>
          <w:rFonts w:ascii="Times New Roman" w:hAnsi="Times New Roman" w:cs="Times New Roman"/>
          <w:color w:val="323232"/>
          <w:sz w:val="24"/>
          <w:szCs w:val="24"/>
          <w:shd w:val="clear" w:color="auto" w:fill="FAFAFA"/>
        </w:rPr>
        <w:t>c</w:t>
      </w:r>
      <w:r w:rsidR="007E54F0" w:rsidRPr="007E54F0">
        <w:rPr>
          <w:rFonts w:ascii="Times New Roman" w:hAnsi="Times New Roman" w:cs="Times New Roman"/>
          <w:color w:val="323232"/>
          <w:sz w:val="24"/>
          <w:szCs w:val="24"/>
          <w:shd w:val="clear" w:color="auto" w:fill="FAFAFA"/>
        </w:rPr>
        <w:t>e néologisme traduit la faculté qu’ont les animaux de guider leurs comportements en percevant ce que leur environnement leur offre en termes de potentialités d’actions. »</w:t>
      </w:r>
      <w:r w:rsidR="00D7036E">
        <w:rPr>
          <w:rFonts w:ascii="Times New Roman" w:hAnsi="Times New Roman" w:cs="Times New Roman"/>
          <w:color w:val="323232"/>
          <w:sz w:val="24"/>
          <w:szCs w:val="24"/>
          <w:shd w:val="clear" w:color="auto" w:fill="FAFAFA"/>
        </w:rPr>
        <w:t xml:space="preserve"> </w:t>
      </w:r>
      <w:r w:rsidR="00D7036E">
        <w:rPr>
          <w:rFonts w:ascii="Times New Roman" w:hAnsi="Times New Roman" w:cs="Times New Roman"/>
          <w:color w:val="323232"/>
          <w:sz w:val="24"/>
          <w:szCs w:val="24"/>
          <w:shd w:val="clear" w:color="auto" w:fill="FAFAFA"/>
        </w:rPr>
        <w:fldChar w:fldCharType="begin"/>
      </w:r>
      <w:r w:rsidR="002B72DD">
        <w:rPr>
          <w:rFonts w:ascii="Times New Roman" w:hAnsi="Times New Roman" w:cs="Times New Roman"/>
          <w:color w:val="323232"/>
          <w:sz w:val="24"/>
          <w:szCs w:val="24"/>
          <w:shd w:val="clear" w:color="auto" w:fill="FAFAFA"/>
        </w:rPr>
        <w:instrText xml:space="preserve"> ADDIN ZOTERO_ITEM CSL_CITATION {"citationID":"gV4gYlDY","properties":{"formattedCitation":"(23)","plainCitation":"(23)","noteIndex":0},"citationItems":[{"id":448,"uris":["http://zotero.org/users/5831469/items/MQUTBWTA"],"itemData":{"id":448,"type":"article-journal","abstract":"Résumé\nLe concept d’affordance a fait l’objet de nombreuses controverses et débats mais, de par sa grande heuristique, ce concept est de plus en plus utilisé et ceci dans des champs de plus en plus nombreux. De plus, de nouvelles approches théoriques de la perception ont été ces dernières années proposées. Ces théories enactives de la perception, qui donnent une place centrale à l’action, trouvent leur fondement dans l’approche plus ancienne proposée par Gibson. De par l’avènement de ces nouvelles théories de la perception, il est important aujourd’hui d’avoir une idée claire du concept d’affordance. C’est pourquoi, nous proposons, dans cette revue, de revisiter le concept d’affordance en partant des postulats de base de l’approche écologique jusqu’aux formalisations plus récentes du concept. Les deux principales formalisations exemplifient la double définition de la notion d’affordance qui participe à la complexité de ce concept.","container-title":"L’Année psychologique","DOI":"10.3917/anpsy.092.0297","ISSN":"0003-5033","issue":"2","journalAbbreviation":"L’Année psychologique","language":"fr","note":"publisher-place: Paris\npublisher: NecPlus","page":"297-332","source":"Cairn.info","title":"Les affordances : de James Jerome Gibson aux formalisations récentes du concept","title-short":"Les affordances","URL":"https://www.cairn.info/revue-l-annee-psychologique1-2009-2-page-297.htm","volume":"109","author":[{"family":"Luyat","given":"Marion"},{"family":"Regia-Corte","given":"Tony"}],"accessed":{"date-parts":[["2022",6,18]]},"issued":{"date-parts":[["2009"]]}}}],"schema":"https://github.com/citation-style-language/schema/raw/master/csl-citation.json"} </w:instrText>
      </w:r>
      <w:r w:rsidR="00D7036E">
        <w:rPr>
          <w:rFonts w:ascii="Times New Roman" w:hAnsi="Times New Roman" w:cs="Times New Roman"/>
          <w:color w:val="323232"/>
          <w:sz w:val="24"/>
          <w:szCs w:val="24"/>
          <w:shd w:val="clear" w:color="auto" w:fill="FAFAFA"/>
        </w:rPr>
        <w:fldChar w:fldCharType="separate"/>
      </w:r>
      <w:r w:rsidR="002B72DD" w:rsidRPr="002B72DD">
        <w:rPr>
          <w:rFonts w:ascii="Times New Roman" w:hAnsi="Times New Roman" w:cs="Times New Roman"/>
          <w:sz w:val="24"/>
        </w:rPr>
        <w:t>(23)</w:t>
      </w:r>
      <w:r w:rsidR="00D7036E">
        <w:rPr>
          <w:rFonts w:ascii="Times New Roman" w:hAnsi="Times New Roman" w:cs="Times New Roman"/>
          <w:color w:val="323232"/>
          <w:sz w:val="24"/>
          <w:szCs w:val="24"/>
          <w:shd w:val="clear" w:color="auto" w:fill="FAFAFA"/>
        </w:rPr>
        <w:fldChar w:fldCharType="end"/>
      </w:r>
      <w:r w:rsidR="00B12CF9">
        <w:rPr>
          <w:rFonts w:ascii="Times New Roman" w:hAnsi="Times New Roman" w:cs="Times New Roman"/>
          <w:color w:val="323232"/>
          <w:sz w:val="24"/>
          <w:szCs w:val="24"/>
          <w:shd w:val="clear" w:color="auto" w:fill="FAFAFA"/>
        </w:rPr>
        <w:t>.</w:t>
      </w:r>
      <w:r w:rsidR="00D7036E">
        <w:rPr>
          <w:rFonts w:ascii="Times New Roman" w:hAnsi="Times New Roman" w:cs="Times New Roman"/>
          <w:color w:val="323232"/>
          <w:sz w:val="24"/>
          <w:szCs w:val="24"/>
          <w:shd w:val="clear" w:color="auto" w:fill="FAFAFA"/>
        </w:rPr>
        <w:t xml:space="preserve"> </w:t>
      </w:r>
      <w:r w:rsidR="00F33EA8">
        <w:rPr>
          <w:rFonts w:ascii="Times New Roman" w:hAnsi="Times New Roman" w:cs="Times New Roman"/>
          <w:color w:val="323232"/>
          <w:sz w:val="24"/>
          <w:szCs w:val="24"/>
          <w:shd w:val="clear" w:color="auto" w:fill="FAFAFA"/>
        </w:rPr>
        <w:t>La définition ne fait pas consensus. D’aucun</w:t>
      </w:r>
      <w:r w:rsidR="0031398C">
        <w:rPr>
          <w:rFonts w:ascii="Times New Roman" w:hAnsi="Times New Roman" w:cs="Times New Roman"/>
          <w:color w:val="323232"/>
          <w:sz w:val="24"/>
          <w:szCs w:val="24"/>
          <w:shd w:val="clear" w:color="auto" w:fill="FAFAFA"/>
        </w:rPr>
        <w:t>s</w:t>
      </w:r>
      <w:r w:rsidR="00F33EA8">
        <w:rPr>
          <w:rFonts w:ascii="Times New Roman" w:hAnsi="Times New Roman" w:cs="Times New Roman"/>
          <w:color w:val="323232"/>
          <w:sz w:val="24"/>
          <w:szCs w:val="24"/>
          <w:shd w:val="clear" w:color="auto" w:fill="FAFAFA"/>
        </w:rPr>
        <w:t xml:space="preserve"> considère</w:t>
      </w:r>
      <w:r w:rsidR="0031398C">
        <w:rPr>
          <w:rFonts w:ascii="Times New Roman" w:hAnsi="Times New Roman" w:cs="Times New Roman"/>
          <w:color w:val="323232"/>
          <w:sz w:val="24"/>
          <w:szCs w:val="24"/>
          <w:shd w:val="clear" w:color="auto" w:fill="FAFAFA"/>
        </w:rPr>
        <w:t>nt</w:t>
      </w:r>
      <w:r w:rsidR="00F33EA8">
        <w:rPr>
          <w:rFonts w:ascii="Times New Roman" w:hAnsi="Times New Roman" w:cs="Times New Roman"/>
          <w:color w:val="323232"/>
          <w:sz w:val="24"/>
          <w:szCs w:val="24"/>
          <w:shd w:val="clear" w:color="auto" w:fill="FAFAFA"/>
        </w:rPr>
        <w:t xml:space="preserve"> que l’affordance est une propriété de l’environnement, d’autre</w:t>
      </w:r>
      <w:r w:rsidR="0031398C">
        <w:rPr>
          <w:rFonts w:ascii="Times New Roman" w:hAnsi="Times New Roman" w:cs="Times New Roman"/>
          <w:color w:val="323232"/>
          <w:sz w:val="24"/>
          <w:szCs w:val="24"/>
          <w:shd w:val="clear" w:color="auto" w:fill="FAFAFA"/>
        </w:rPr>
        <w:t>s</w:t>
      </w:r>
      <w:r w:rsidR="00F33EA8">
        <w:rPr>
          <w:rFonts w:ascii="Times New Roman" w:hAnsi="Times New Roman" w:cs="Times New Roman"/>
          <w:color w:val="323232"/>
          <w:sz w:val="24"/>
          <w:szCs w:val="24"/>
          <w:shd w:val="clear" w:color="auto" w:fill="FAFAFA"/>
        </w:rPr>
        <w:t xml:space="preserve"> qu’elle est la propriété de l’interaction entre l’environnement et l’individu, d’autre</w:t>
      </w:r>
      <w:r w:rsidR="0031398C">
        <w:rPr>
          <w:rFonts w:ascii="Times New Roman" w:hAnsi="Times New Roman" w:cs="Times New Roman"/>
          <w:color w:val="323232"/>
          <w:sz w:val="24"/>
          <w:szCs w:val="24"/>
          <w:shd w:val="clear" w:color="auto" w:fill="FAFAFA"/>
        </w:rPr>
        <w:t>s</w:t>
      </w:r>
      <w:r w:rsidR="00F33EA8">
        <w:rPr>
          <w:rFonts w:ascii="Times New Roman" w:hAnsi="Times New Roman" w:cs="Times New Roman"/>
          <w:color w:val="323232"/>
          <w:sz w:val="24"/>
          <w:szCs w:val="24"/>
          <w:shd w:val="clear" w:color="auto" w:fill="FAFAFA"/>
        </w:rPr>
        <w:t xml:space="preserve"> encore que l’affordance n’existe que dans la perception de l’individu. </w:t>
      </w:r>
      <w:r w:rsidR="00D7036E">
        <w:rPr>
          <w:rFonts w:ascii="Times New Roman" w:hAnsi="Times New Roman" w:cs="Times New Roman"/>
          <w:color w:val="323232"/>
          <w:sz w:val="24"/>
          <w:szCs w:val="24"/>
          <w:shd w:val="clear" w:color="auto" w:fill="FAFAFA"/>
        </w:rPr>
        <w:t xml:space="preserve">Ainsi, </w:t>
      </w:r>
      <w:r w:rsidR="003D7698">
        <w:rPr>
          <w:rFonts w:ascii="Times New Roman" w:hAnsi="Times New Roman" w:cs="Times New Roman"/>
          <w:color w:val="323232"/>
          <w:sz w:val="24"/>
          <w:szCs w:val="24"/>
          <w:shd w:val="clear" w:color="auto" w:fill="FAFAFA"/>
        </w:rPr>
        <w:t>en transférant dans la formation IDE</w:t>
      </w:r>
      <w:r w:rsidR="001532BF">
        <w:rPr>
          <w:rFonts w:ascii="Times New Roman" w:hAnsi="Times New Roman" w:cs="Times New Roman"/>
          <w:color w:val="323232"/>
          <w:sz w:val="24"/>
          <w:szCs w:val="24"/>
          <w:shd w:val="clear" w:color="auto" w:fill="FAFAFA"/>
        </w:rPr>
        <w:t xml:space="preserve"> et en s’appuyant sur la proposition de Billet,</w:t>
      </w:r>
      <w:r w:rsidR="003D7698">
        <w:rPr>
          <w:rFonts w:ascii="Times New Roman" w:hAnsi="Times New Roman" w:cs="Times New Roman"/>
          <w:color w:val="323232"/>
          <w:sz w:val="24"/>
          <w:szCs w:val="24"/>
          <w:shd w:val="clear" w:color="auto" w:fill="FAFAFA"/>
        </w:rPr>
        <w:t xml:space="preserve"> </w:t>
      </w:r>
      <w:r w:rsidR="00D7036E">
        <w:rPr>
          <w:rFonts w:ascii="Times New Roman" w:hAnsi="Times New Roman" w:cs="Times New Roman"/>
          <w:color w:val="323232"/>
          <w:sz w:val="24"/>
          <w:szCs w:val="24"/>
          <w:shd w:val="clear" w:color="auto" w:fill="FAFAFA"/>
        </w:rPr>
        <w:t>l’affordance peut être à la fois ce qu’offre le lieu</w:t>
      </w:r>
      <w:r w:rsidR="0031398C">
        <w:rPr>
          <w:rFonts w:ascii="Times New Roman" w:hAnsi="Times New Roman" w:cs="Times New Roman"/>
          <w:color w:val="323232"/>
          <w:sz w:val="24"/>
          <w:szCs w:val="24"/>
          <w:shd w:val="clear" w:color="auto" w:fill="FAFAFA"/>
        </w:rPr>
        <w:t xml:space="preserve"> de stage comme apprentissages</w:t>
      </w:r>
      <w:r w:rsidR="00D7036E">
        <w:rPr>
          <w:rFonts w:ascii="Times New Roman" w:hAnsi="Times New Roman" w:cs="Times New Roman"/>
          <w:color w:val="323232"/>
          <w:sz w:val="24"/>
          <w:szCs w:val="24"/>
          <w:shd w:val="clear" w:color="auto" w:fill="FAFAFA"/>
        </w:rPr>
        <w:t xml:space="preserve">, ce que la mise au travail dans l’environnement de stage </w:t>
      </w:r>
      <w:r w:rsidR="001532BF">
        <w:rPr>
          <w:rFonts w:ascii="Times New Roman" w:hAnsi="Times New Roman" w:cs="Times New Roman"/>
          <w:color w:val="323232"/>
          <w:sz w:val="24"/>
          <w:szCs w:val="24"/>
          <w:shd w:val="clear" w:color="auto" w:fill="FAFAFA"/>
        </w:rPr>
        <w:t>offre comme opportunité</w:t>
      </w:r>
      <w:r w:rsidR="003D7698">
        <w:rPr>
          <w:rFonts w:ascii="Times New Roman" w:hAnsi="Times New Roman" w:cs="Times New Roman"/>
          <w:color w:val="323232"/>
          <w:sz w:val="24"/>
          <w:szCs w:val="24"/>
          <w:shd w:val="clear" w:color="auto" w:fill="FAFAFA"/>
        </w:rPr>
        <w:t xml:space="preserve"> d’</w:t>
      </w:r>
      <w:r w:rsidR="001532BF">
        <w:rPr>
          <w:rFonts w:ascii="Times New Roman" w:hAnsi="Times New Roman" w:cs="Times New Roman"/>
          <w:color w:val="323232"/>
          <w:sz w:val="24"/>
          <w:szCs w:val="24"/>
          <w:shd w:val="clear" w:color="auto" w:fill="FAFAFA"/>
        </w:rPr>
        <w:t>apprendre le</w:t>
      </w:r>
      <w:r w:rsidR="003D7698">
        <w:rPr>
          <w:rFonts w:ascii="Times New Roman" w:hAnsi="Times New Roman" w:cs="Times New Roman"/>
          <w:color w:val="323232"/>
          <w:sz w:val="24"/>
          <w:szCs w:val="24"/>
          <w:shd w:val="clear" w:color="auto" w:fill="FAFAFA"/>
        </w:rPr>
        <w:t xml:space="preserve"> métier</w:t>
      </w:r>
      <w:r w:rsidR="0031398C">
        <w:rPr>
          <w:rFonts w:ascii="Times New Roman" w:hAnsi="Times New Roman" w:cs="Times New Roman"/>
          <w:color w:val="323232"/>
          <w:sz w:val="24"/>
          <w:szCs w:val="24"/>
          <w:shd w:val="clear" w:color="auto" w:fill="FAFAFA"/>
        </w:rPr>
        <w:t>, ce que l’ESI lui-même perçoit comme des situations d’apprentissage</w:t>
      </w:r>
      <w:r w:rsidR="003D7698">
        <w:rPr>
          <w:rFonts w:ascii="Times New Roman" w:hAnsi="Times New Roman" w:cs="Times New Roman"/>
          <w:color w:val="323232"/>
          <w:sz w:val="24"/>
          <w:szCs w:val="24"/>
          <w:shd w:val="clear" w:color="auto" w:fill="FAFAFA"/>
        </w:rPr>
        <w:t xml:space="preserve">. </w:t>
      </w:r>
      <w:r w:rsidR="001532BF">
        <w:rPr>
          <w:rFonts w:ascii="Times New Roman" w:hAnsi="Times New Roman" w:cs="Times New Roman"/>
          <w:color w:val="323232"/>
          <w:sz w:val="24"/>
          <w:szCs w:val="24"/>
          <w:shd w:val="clear" w:color="auto" w:fill="FAFAFA"/>
        </w:rPr>
        <w:t>Il s’agit d’opportunités réelles, formalisées par les acteurs du lieu de stage et explicitées à l’étudiant mais aussi des objets plus implicites, de l’ordre des valeurs, des habitudes, des normes soci</w:t>
      </w:r>
      <w:r w:rsidR="00F777FF">
        <w:rPr>
          <w:rFonts w:ascii="Times New Roman" w:hAnsi="Times New Roman" w:cs="Times New Roman"/>
          <w:color w:val="323232"/>
          <w:sz w:val="24"/>
          <w:szCs w:val="24"/>
          <w:shd w:val="clear" w:color="auto" w:fill="FAFAFA"/>
        </w:rPr>
        <w:t>ales qui ne sont pas à la perception</w:t>
      </w:r>
      <w:r w:rsidR="001532BF">
        <w:rPr>
          <w:rFonts w:ascii="Times New Roman" w:hAnsi="Times New Roman" w:cs="Times New Roman"/>
          <w:color w:val="323232"/>
          <w:sz w:val="24"/>
          <w:szCs w:val="24"/>
          <w:shd w:val="clear" w:color="auto" w:fill="FAFAFA"/>
        </w:rPr>
        <w:t xml:space="preserve"> directe de l’</w:t>
      </w:r>
      <w:r w:rsidR="00F76AD1">
        <w:rPr>
          <w:rFonts w:ascii="Times New Roman" w:hAnsi="Times New Roman" w:cs="Times New Roman"/>
          <w:color w:val="323232"/>
          <w:sz w:val="24"/>
          <w:szCs w:val="24"/>
          <w:shd w:val="clear" w:color="auto" w:fill="FAFAFA"/>
        </w:rPr>
        <w:t xml:space="preserve">étudiant si </w:t>
      </w:r>
      <w:r w:rsidR="0031398C">
        <w:rPr>
          <w:rFonts w:ascii="Times New Roman" w:hAnsi="Times New Roman" w:cs="Times New Roman"/>
          <w:color w:val="323232"/>
          <w:sz w:val="24"/>
          <w:szCs w:val="24"/>
          <w:shd w:val="clear" w:color="auto" w:fill="FAFAFA"/>
        </w:rPr>
        <w:t xml:space="preserve">celui-ci est peu expérimenté ou peu accompagné. </w:t>
      </w:r>
      <w:r w:rsidR="0031398C">
        <w:rPr>
          <w:rFonts w:ascii="Times New Roman" w:hAnsi="Times New Roman" w:cs="Times New Roman"/>
          <w:color w:val="000000"/>
          <w:sz w:val="24"/>
          <w:szCs w:val="24"/>
        </w:rPr>
        <w:t>Par exemple</w:t>
      </w:r>
      <w:r w:rsidR="00F777FF">
        <w:rPr>
          <w:rFonts w:ascii="Times New Roman" w:hAnsi="Times New Roman" w:cs="Times New Roman"/>
          <w:color w:val="000000"/>
          <w:sz w:val="24"/>
          <w:szCs w:val="24"/>
        </w:rPr>
        <w:t xml:space="preserve">, </w:t>
      </w:r>
      <w:r w:rsidR="00F76AD1">
        <w:rPr>
          <w:rFonts w:ascii="Times New Roman" w:hAnsi="Times New Roman" w:cs="Times New Roman"/>
          <w:color w:val="323232"/>
          <w:sz w:val="24"/>
          <w:szCs w:val="24"/>
          <w:shd w:val="clear" w:color="auto" w:fill="FAFAFA"/>
        </w:rPr>
        <w:t>la réalisation d’un soin, une évaluation formative, un objectif de stage clairement exprimé sont des affordances mises à disposition de l’ESI et qu’il peut facilement repérer. Etre témoin d’une conversation entre une IDE et un médecin, observer le rôle de chaque profession</w:t>
      </w:r>
      <w:r w:rsidR="0031398C">
        <w:rPr>
          <w:rFonts w:ascii="Times New Roman" w:hAnsi="Times New Roman" w:cs="Times New Roman"/>
          <w:color w:val="323232"/>
          <w:sz w:val="24"/>
          <w:szCs w:val="24"/>
          <w:shd w:val="clear" w:color="auto" w:fill="FAFAFA"/>
        </w:rPr>
        <w:t>nel sont des affordances moins l</w:t>
      </w:r>
      <w:r w:rsidR="00F76AD1">
        <w:rPr>
          <w:rFonts w:ascii="Times New Roman" w:hAnsi="Times New Roman" w:cs="Times New Roman"/>
          <w:color w:val="323232"/>
          <w:sz w:val="24"/>
          <w:szCs w:val="24"/>
          <w:shd w:val="clear" w:color="auto" w:fill="FAFAFA"/>
        </w:rPr>
        <w:t xml:space="preserve">isibles pour l’étudiant. </w:t>
      </w:r>
      <w:r w:rsidR="00F76AD1">
        <w:rPr>
          <w:rFonts w:ascii="Times New Roman" w:hAnsi="Times New Roman" w:cs="Times New Roman"/>
          <w:color w:val="000000"/>
          <w:sz w:val="24"/>
          <w:szCs w:val="24"/>
        </w:rPr>
        <w:t>De même, les travaux de réflexivité demandés par l’IFSI pendant le temps d</w:t>
      </w:r>
      <w:r w:rsidR="00F76AD1" w:rsidRPr="00BC780C">
        <w:rPr>
          <w:rFonts w:ascii="Times New Roman" w:hAnsi="Times New Roman" w:cs="Times New Roman"/>
          <w:color w:val="000000"/>
          <w:sz w:val="24"/>
          <w:szCs w:val="24"/>
        </w:rPr>
        <w:t>e stage sont des opportunités d’apprentissages organisé</w:t>
      </w:r>
      <w:r w:rsidR="00F76AD1">
        <w:rPr>
          <w:rFonts w:ascii="Times New Roman" w:hAnsi="Times New Roman" w:cs="Times New Roman"/>
          <w:color w:val="000000"/>
          <w:sz w:val="24"/>
          <w:szCs w:val="24"/>
        </w:rPr>
        <w:t>e</w:t>
      </w:r>
      <w:r w:rsidR="00F76AD1" w:rsidRPr="00BC780C">
        <w:rPr>
          <w:rFonts w:ascii="Times New Roman" w:hAnsi="Times New Roman" w:cs="Times New Roman"/>
          <w:color w:val="000000"/>
          <w:sz w:val="24"/>
          <w:szCs w:val="24"/>
        </w:rPr>
        <w:t>s comme un pont entre le milieu profess</w:t>
      </w:r>
      <w:r w:rsidR="00F76AD1">
        <w:rPr>
          <w:rFonts w:ascii="Times New Roman" w:hAnsi="Times New Roman" w:cs="Times New Roman"/>
          <w:color w:val="000000"/>
          <w:sz w:val="24"/>
          <w:szCs w:val="24"/>
        </w:rPr>
        <w:t>ionnel et le milieu académique.</w:t>
      </w:r>
    </w:p>
    <w:p w14:paraId="57099391" w14:textId="007E6519" w:rsidR="00682ABA" w:rsidRDefault="00F777FF"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 xml:space="preserve">Les opportunités concernent également tout le contexte socio-professionnel et le contexte académique dans lequel l’étudiant est immergé : les médiations professionnelles (avec les tuteurs, </w:t>
      </w:r>
      <w:r w:rsidR="00B12CF9">
        <w:rPr>
          <w:rFonts w:ascii="Times New Roman" w:hAnsi="Times New Roman" w:cs="Times New Roman"/>
          <w:color w:val="000000"/>
          <w:sz w:val="24"/>
          <w:szCs w:val="24"/>
        </w:rPr>
        <w:t>professionnels de proximité,</w:t>
      </w:r>
      <w:r w:rsidRPr="00BC780C">
        <w:rPr>
          <w:rFonts w:ascii="Times New Roman" w:hAnsi="Times New Roman" w:cs="Times New Roman"/>
          <w:color w:val="000000"/>
          <w:sz w:val="24"/>
          <w:szCs w:val="24"/>
        </w:rPr>
        <w:t xml:space="preserve"> formateurs), la réalité des milieux de soins (mala</w:t>
      </w:r>
      <w:r w:rsidR="00B12CF9">
        <w:rPr>
          <w:rFonts w:ascii="Times New Roman" w:hAnsi="Times New Roman" w:cs="Times New Roman"/>
          <w:color w:val="000000"/>
          <w:sz w:val="24"/>
          <w:szCs w:val="24"/>
        </w:rPr>
        <w:t>die, vieillesse, mort</w:t>
      </w:r>
      <w:r w:rsidRPr="00BC780C">
        <w:rPr>
          <w:rFonts w:ascii="Times New Roman" w:hAnsi="Times New Roman" w:cs="Times New Roman"/>
          <w:color w:val="000000"/>
          <w:sz w:val="24"/>
          <w:szCs w:val="24"/>
        </w:rPr>
        <w:t>), les interactions (patients, équipe pluri</w:t>
      </w:r>
      <w:r w:rsidR="00B12CF9">
        <w:rPr>
          <w:rFonts w:ascii="Times New Roman" w:hAnsi="Times New Roman" w:cs="Times New Roman"/>
          <w:color w:val="000000"/>
          <w:sz w:val="24"/>
          <w:szCs w:val="24"/>
        </w:rPr>
        <w:t xml:space="preserve"> professionnelle, hiérarchie,</w:t>
      </w:r>
      <w:r w:rsidRPr="00BC780C">
        <w:rPr>
          <w:rFonts w:ascii="Times New Roman" w:hAnsi="Times New Roman" w:cs="Times New Roman"/>
          <w:color w:val="000000"/>
          <w:sz w:val="24"/>
          <w:szCs w:val="24"/>
        </w:rPr>
        <w:t xml:space="preserve"> groupe d’étudiant…), l’organisation (contraintes de temps, de personnel). </w:t>
      </w:r>
      <w:r>
        <w:rPr>
          <w:rFonts w:ascii="Times New Roman" w:hAnsi="Times New Roman" w:cs="Times New Roman"/>
          <w:color w:val="000000"/>
          <w:sz w:val="24"/>
          <w:szCs w:val="24"/>
        </w:rPr>
        <w:t>Le milieu professionnel</w:t>
      </w:r>
      <w:r w:rsidRPr="00BC780C">
        <w:rPr>
          <w:rFonts w:ascii="Times New Roman" w:hAnsi="Times New Roman" w:cs="Times New Roman"/>
          <w:color w:val="000000"/>
          <w:sz w:val="24"/>
          <w:szCs w:val="24"/>
        </w:rPr>
        <w:t xml:space="preserve"> es</w:t>
      </w:r>
      <w:r w:rsidR="00B12CF9">
        <w:rPr>
          <w:rFonts w:ascii="Times New Roman" w:hAnsi="Times New Roman" w:cs="Times New Roman"/>
          <w:color w:val="000000"/>
          <w:sz w:val="24"/>
          <w:szCs w:val="24"/>
        </w:rPr>
        <w:t>t riche de toutes ses affordances</w:t>
      </w:r>
      <w:r w:rsidR="00682ABA">
        <w:rPr>
          <w:rFonts w:ascii="Times New Roman" w:hAnsi="Times New Roman" w:cs="Times New Roman"/>
          <w:color w:val="000000"/>
          <w:sz w:val="24"/>
          <w:szCs w:val="24"/>
        </w:rPr>
        <w:t>.</w:t>
      </w:r>
    </w:p>
    <w:p w14:paraId="0B8BA3AB" w14:textId="45C3D6D2" w:rsidR="00F777FF" w:rsidRDefault="00682ABA" w:rsidP="00D72777">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Plus que des opportunités d’apprendre, les affordances proposent à l’étudiant de s’engager dans sa formation, d’être acteur de son développement professionnel. Il est cependant important de comprendre dans quelle mesure ces affordances en stage sont lisibles pour les ESI,</w:t>
      </w:r>
      <w:r w:rsidR="0031398C">
        <w:rPr>
          <w:rFonts w:ascii="Times New Roman" w:hAnsi="Times New Roman" w:cs="Times New Roman"/>
          <w:color w:val="000000"/>
          <w:sz w:val="24"/>
          <w:szCs w:val="24"/>
        </w:rPr>
        <w:t xml:space="preserve"> comment ils les repèrent</w:t>
      </w:r>
      <w:r>
        <w:rPr>
          <w:rFonts w:ascii="Times New Roman" w:hAnsi="Times New Roman" w:cs="Times New Roman"/>
          <w:color w:val="000000"/>
          <w:sz w:val="24"/>
          <w:szCs w:val="24"/>
        </w:rPr>
        <w:t>, comment ils s’en saisissent. L’enjeu étant de leur donner les clés pour les transformer en apprentissages expérientiels, vécus, analys</w:t>
      </w:r>
      <w:r w:rsidR="00D75D08">
        <w:rPr>
          <w:rFonts w:ascii="Times New Roman" w:hAnsi="Times New Roman" w:cs="Times New Roman"/>
          <w:color w:val="000000"/>
          <w:sz w:val="24"/>
          <w:szCs w:val="24"/>
        </w:rPr>
        <w:t>és, conceptualisés et transférés</w:t>
      </w:r>
      <w:r>
        <w:rPr>
          <w:rFonts w:ascii="Times New Roman" w:hAnsi="Times New Roman" w:cs="Times New Roman"/>
          <w:color w:val="000000"/>
          <w:sz w:val="24"/>
          <w:szCs w:val="24"/>
        </w:rPr>
        <w:t xml:space="preserve"> dans d’autre</w:t>
      </w:r>
      <w:r w:rsidR="0031398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situation</w:t>
      </w:r>
      <w:r w:rsidR="0031398C">
        <w:rPr>
          <w:rFonts w:ascii="Times New Roman" w:hAnsi="Times New Roman" w:cs="Times New Roman"/>
          <w:color w:val="000000"/>
          <w:sz w:val="24"/>
          <w:szCs w:val="24"/>
        </w:rPr>
        <w:t>s</w:t>
      </w:r>
      <w:r w:rsidR="00A953E6">
        <w:rPr>
          <w:rFonts w:ascii="Times New Roman" w:hAnsi="Times New Roman" w:cs="Times New Roman"/>
          <w:color w:val="000000"/>
          <w:sz w:val="24"/>
          <w:szCs w:val="24"/>
        </w:rPr>
        <w:t xml:space="preserve"> (cycle de </w:t>
      </w:r>
      <w:proofErr w:type="spellStart"/>
      <w:r w:rsidR="00A953E6">
        <w:rPr>
          <w:rFonts w:ascii="Times New Roman" w:hAnsi="Times New Roman" w:cs="Times New Roman"/>
          <w:color w:val="000000"/>
          <w:sz w:val="24"/>
          <w:szCs w:val="24"/>
        </w:rPr>
        <w:t>Kolb</w:t>
      </w:r>
      <w:proofErr w:type="spellEnd"/>
      <w:r w:rsidR="00A953E6">
        <w:rPr>
          <w:rFonts w:ascii="Times New Roman" w:hAnsi="Times New Roman" w:cs="Times New Roman"/>
          <w:color w:val="000000"/>
          <w:sz w:val="24"/>
          <w:szCs w:val="24"/>
        </w:rPr>
        <w:t xml:space="preserve">) </w:t>
      </w:r>
      <w:r w:rsidR="00A953E6">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{"citationID":"D1zZBIpf","properties":{"formattedCitation":"(24)","plainCitation":"(24)","noteIndex":0},"citationItems":[{"id":68,"uris":["http://zotero.org/users/5831469/items/L6SKB44M"],"itemData":{"id":68,"type":"article-journal","abstract":"Parmi les diff&amp;#233;rentes d&amp;#233;clinaisons du savoir, le savoir exp&amp;#233;rientiel est largement mobilis&amp;#233; dans certaines activit&amp;#233;s du domaine de la sant&amp;#233;. Le plus souvent reli&amp;#233; aux patients, il est aussi envisag&amp;#233; pour les professionnels de sant&amp;#233; mais de fa&amp;#231;on moins fr&amp;#233;quente. Cet article propose de donner des rep&amp;#232;res et de clarifier ce que sous-tend le savoir exp&amp;#233;rientiel. Ces rep&amp;#232;res s&amp;#8217;appuient sur des d&amp;#233;finitions de l&amp;#8217;exp&amp;#233;rience et du savoir, ainsi que sur des travaux portant sur le type de connaissances cr&amp;#233;&amp;#233;es par l&amp;#8217;exp&amp;#233;rience. L&amp;#8217;exploration des contextes qui ont permis l&amp;#8217;&amp;#233;mergence de &amp;#171;&amp;#160;savoir exp&amp;#233;rientiel&amp;#160;&amp;#187; et l&amp;#8217;angle d&amp;#8217;&amp;#233;tude adopt&amp;#233; par les disciplines qui le discutent retrouvent peu d&amp;#8217;&amp;#233;l&amp;#233;ments &amp;#233;pist&amp;#233;mologiques reliant savoir et exp&amp;#233;rience. En sciences humaines et sociales, les savoirs exp&amp;#233;rientiels sont le plus souvent rapport&amp;#233;s aux patients ou aux adultes en situation d&amp;#8217;apprentissage. Concernant les savoirs infirmiers, l&amp;#8217;analyse des travaux de Carper et Lechasseur portant sur la nature des savoirs infirmiers a permis d&amp;#8217;identifier comment les caract&amp;#233;ristiques de l&amp;#8217;exp&amp;#233;rience sont int&amp;#233;gr&amp;#233;es dans leurs typologies, notamment dans les savoirs artistiques et personnels. L&amp;#8217;absence explicite de l&amp;#8217;exp&amp;#233;rience dans ces typologies est enfin questionn&amp;#233;e au regard des imp&amp;#233;ratifs scientifiques que la discipline infirmi&amp;#232;re, &amp;#224; un moment de sa construction, s&amp;#8217;est attach&amp;#233;e &amp;#224; mettre en avant.","container-title":"Recherche en soins infirmiers","ISSN":"0297-2964","issue":"1","language":"fr","note":"Bibliographie_available: 1\nCairndomain: www.cairn.info\nCite Par_available: 0\npublisher: Association de Recherche en Soins Infirmiers","page":"76-86","source":"www-cairn-info.scd-rproxy.u-strasbg.fr","title":"Le savoir expérientiel : exploration épistémologique d’une expression répandue dans le domaine de la santé","title-short":"Le savoir expérientiel","URL":"http://www.cairn.info/revue-recherche-en-soins-infirmiers-2021-1-page-76.htm","volume":"N° 144","author":[{"family":"Cartron","given":"Emmanuelle"},{"family":"Lefebvre","given":"Sandrine"},{"family":"Jovic","given":"Ljiljana"}],"accessed":{"date-parts":[["2021",10,14]]},"issued":{"date-parts":[["2021",5,7]]}}}],"schema":"https://github.com/citation-style-language/schema/raw/master/csl-citation.json"} </w:instrText>
      </w:r>
      <w:r w:rsidR="00A953E6">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(24)</w:t>
      </w:r>
      <w:r w:rsidR="00A953E6">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Ces affordances transforment un environnement professionnel en environnement d’apprentissage à condition que l’engagement des apprenants et des professionnels soit réciproque. </w:t>
      </w:r>
    </w:p>
    <w:p w14:paraId="53E9EC15" w14:textId="77777777" w:rsidR="00CD2A60" w:rsidRPr="00A953E6" w:rsidRDefault="00CD2A60" w:rsidP="00D72777">
      <w:pPr>
        <w:pStyle w:val="Titre3"/>
        <w:spacing w:line="240" w:lineRule="auto"/>
        <w:ind w:left="708" w:firstLine="708"/>
        <w:rPr>
          <w:rFonts w:ascii="Times New Roman" w:hAnsi="Times New Roman" w:cs="Times New Roman"/>
          <w:color w:val="323232"/>
          <w:shd w:val="clear" w:color="auto" w:fill="FAFAFA"/>
        </w:rPr>
      </w:pPr>
      <w:r w:rsidRPr="00A953E6">
        <w:rPr>
          <w:rFonts w:ascii="Times New Roman" w:hAnsi="Times New Roman" w:cs="Times New Roman"/>
          <w:color w:val="323232"/>
          <w:shd w:val="clear" w:color="auto" w:fill="FAFAFA"/>
        </w:rPr>
        <w:lastRenderedPageBreak/>
        <w:t>L’engagement</w:t>
      </w:r>
    </w:p>
    <w:p w14:paraId="5012CDAD" w14:textId="6B0346E8" w:rsidR="002A5BF0" w:rsidRPr="00BC780C" w:rsidRDefault="00A33427"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L’engagement en formation correspond à la part active de l’étudiant dans sa formation. Il peut se traduire par des postures, des attit</w:t>
      </w:r>
      <w:r w:rsidR="00F1492D">
        <w:rPr>
          <w:rFonts w:ascii="Times New Roman" w:hAnsi="Times New Roman" w:cs="Times New Roman"/>
          <w:color w:val="000000"/>
          <w:sz w:val="24"/>
          <w:szCs w:val="24"/>
        </w:rPr>
        <w:t>udes, des discours</w:t>
      </w:r>
      <w:r w:rsidR="002A5BF0" w:rsidRPr="00BC780C">
        <w:rPr>
          <w:rFonts w:ascii="Times New Roman" w:hAnsi="Times New Roman" w:cs="Times New Roman"/>
          <w:color w:val="000000"/>
          <w:sz w:val="24"/>
          <w:szCs w:val="24"/>
        </w:rPr>
        <w:t xml:space="preserve"> </w:t>
      </w:r>
      <w:r w:rsidRPr="00BC780C">
        <w:rPr>
          <w:rFonts w:ascii="Times New Roman" w:hAnsi="Times New Roman" w:cs="Times New Roman"/>
          <w:color w:val="000000"/>
          <w:sz w:val="24"/>
          <w:szCs w:val="24"/>
        </w:rPr>
        <w:t xml:space="preserve">: prises d’initiatives, </w:t>
      </w:r>
      <w:r w:rsidR="00B741C7" w:rsidRPr="00BC780C">
        <w:rPr>
          <w:rFonts w:ascii="Times New Roman" w:hAnsi="Times New Roman" w:cs="Times New Roman"/>
          <w:color w:val="000000"/>
          <w:sz w:val="24"/>
          <w:szCs w:val="24"/>
        </w:rPr>
        <w:t>participation aux diverses activités</w:t>
      </w:r>
      <w:r w:rsidR="007E47F2" w:rsidRPr="00BC780C">
        <w:rPr>
          <w:rFonts w:ascii="Times New Roman" w:hAnsi="Times New Roman" w:cs="Times New Roman"/>
          <w:color w:val="000000"/>
          <w:sz w:val="24"/>
          <w:szCs w:val="24"/>
        </w:rPr>
        <w:t>, présentation de ses objectifs de stage, autoévaluation</w:t>
      </w:r>
      <w:r w:rsidR="00B741C7" w:rsidRPr="00BC780C">
        <w:rPr>
          <w:rFonts w:ascii="Times New Roman" w:hAnsi="Times New Roman" w:cs="Times New Roman"/>
          <w:color w:val="000000"/>
          <w:sz w:val="24"/>
          <w:szCs w:val="24"/>
        </w:rPr>
        <w:t xml:space="preserve">. </w:t>
      </w:r>
      <w:r w:rsidR="002A5BF0" w:rsidRPr="00BC780C">
        <w:rPr>
          <w:rFonts w:ascii="Times New Roman" w:hAnsi="Times New Roman" w:cs="Times New Roman"/>
          <w:color w:val="000000"/>
          <w:sz w:val="24"/>
          <w:szCs w:val="24"/>
        </w:rPr>
        <w:t xml:space="preserve">Il est aussi lié à des dispositions personnelles : timidité, envie d’apprendre, besoin de comprendre, motivation. </w:t>
      </w:r>
      <w:r w:rsidR="00EC1148" w:rsidRPr="00BC780C">
        <w:rPr>
          <w:rFonts w:ascii="Times New Roman" w:hAnsi="Times New Roman" w:cs="Times New Roman"/>
          <w:color w:val="000000"/>
          <w:sz w:val="24"/>
          <w:szCs w:val="24"/>
        </w:rPr>
        <w:t>Billet propose trois facteurs influençant l’engagement de l’apprenant : son rapport au monde social et ses propres caractéristiques</w:t>
      </w:r>
      <w:r w:rsidR="007E47F2" w:rsidRPr="00BC780C">
        <w:rPr>
          <w:rFonts w:ascii="Times New Roman" w:hAnsi="Times New Roman" w:cs="Times New Roman"/>
          <w:color w:val="000000"/>
          <w:sz w:val="24"/>
          <w:szCs w:val="24"/>
        </w:rPr>
        <w:t xml:space="preserve"> personnelles (expériences de vie, représentations, </w:t>
      </w:r>
      <w:r w:rsidR="00B561A3" w:rsidRPr="00BC780C">
        <w:rPr>
          <w:rFonts w:ascii="Times New Roman" w:hAnsi="Times New Roman" w:cs="Times New Roman"/>
          <w:color w:val="000000"/>
          <w:sz w:val="24"/>
          <w:szCs w:val="24"/>
        </w:rPr>
        <w:t>vale</w:t>
      </w:r>
      <w:r w:rsidR="00C83462">
        <w:rPr>
          <w:rFonts w:ascii="Times New Roman" w:hAnsi="Times New Roman" w:cs="Times New Roman"/>
          <w:color w:val="000000"/>
          <w:sz w:val="24"/>
          <w:szCs w:val="24"/>
        </w:rPr>
        <w:t>urs, connaissances antérieures</w:t>
      </w:r>
      <w:r w:rsidR="007E47F2" w:rsidRPr="00BC780C">
        <w:rPr>
          <w:rFonts w:ascii="Times New Roman" w:hAnsi="Times New Roman" w:cs="Times New Roman"/>
          <w:color w:val="000000"/>
          <w:sz w:val="24"/>
          <w:szCs w:val="24"/>
        </w:rPr>
        <w:t>)</w:t>
      </w:r>
      <w:r w:rsidR="00EC1148" w:rsidRPr="00BC780C">
        <w:rPr>
          <w:rFonts w:ascii="Times New Roman" w:hAnsi="Times New Roman" w:cs="Times New Roman"/>
          <w:color w:val="000000"/>
          <w:sz w:val="24"/>
          <w:szCs w:val="24"/>
        </w:rPr>
        <w:t xml:space="preserve">, la valeur </w:t>
      </w:r>
      <w:r w:rsidR="007E47F2" w:rsidRPr="00BC780C">
        <w:rPr>
          <w:rFonts w:ascii="Times New Roman" w:hAnsi="Times New Roman" w:cs="Times New Roman"/>
          <w:color w:val="000000"/>
          <w:sz w:val="24"/>
          <w:szCs w:val="24"/>
        </w:rPr>
        <w:t xml:space="preserve">et le sens </w:t>
      </w:r>
      <w:r w:rsidR="00EC1148" w:rsidRPr="00BC780C">
        <w:rPr>
          <w:rFonts w:ascii="Times New Roman" w:hAnsi="Times New Roman" w:cs="Times New Roman"/>
          <w:color w:val="000000"/>
          <w:sz w:val="24"/>
          <w:szCs w:val="24"/>
        </w:rPr>
        <w:t xml:space="preserve">qu’il accorde aux activités proposées </w:t>
      </w:r>
      <w:r w:rsidR="00B561A3" w:rsidRPr="00BC780C">
        <w:rPr>
          <w:rFonts w:ascii="Times New Roman" w:hAnsi="Times New Roman" w:cs="Times New Roman"/>
          <w:color w:val="000000"/>
          <w:sz w:val="24"/>
          <w:szCs w:val="24"/>
        </w:rPr>
        <w:t xml:space="preserve">sur le lieu de stage </w:t>
      </w:r>
      <w:r w:rsidR="00EC1148" w:rsidRPr="00BC780C">
        <w:rPr>
          <w:rFonts w:ascii="Times New Roman" w:hAnsi="Times New Roman" w:cs="Times New Roman"/>
          <w:color w:val="000000"/>
          <w:sz w:val="24"/>
          <w:szCs w:val="24"/>
        </w:rPr>
        <w:t xml:space="preserve">et </w:t>
      </w:r>
      <w:r w:rsidR="007E47F2" w:rsidRPr="00BC780C">
        <w:rPr>
          <w:rFonts w:ascii="Times New Roman" w:hAnsi="Times New Roman" w:cs="Times New Roman"/>
          <w:color w:val="000000"/>
          <w:sz w:val="24"/>
          <w:szCs w:val="24"/>
        </w:rPr>
        <w:t>l’accompagnement</w:t>
      </w:r>
      <w:r w:rsidR="00EC1148" w:rsidRPr="00BC780C">
        <w:rPr>
          <w:rFonts w:ascii="Times New Roman" w:hAnsi="Times New Roman" w:cs="Times New Roman"/>
          <w:color w:val="000000"/>
          <w:sz w:val="24"/>
          <w:szCs w:val="24"/>
        </w:rPr>
        <w:t xml:space="preserve"> </w:t>
      </w:r>
      <w:r w:rsidR="007E47F2" w:rsidRPr="00BC780C">
        <w:rPr>
          <w:rFonts w:ascii="Times New Roman" w:hAnsi="Times New Roman" w:cs="Times New Roman"/>
          <w:color w:val="000000"/>
          <w:sz w:val="24"/>
          <w:szCs w:val="24"/>
        </w:rPr>
        <w:t xml:space="preserve">dans ses apprentissages </w:t>
      </w:r>
      <w:r w:rsidR="00E65405"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{"citationID":"1st5wSk2","properties":{"formattedCitation":"(19)","plainCitation":"(19)","noteIndex":0},"citationItems":[{"id":268,"uris":["http://zotero.org/users/5831469/items/EA4PEPYK"],"itemData":{"id":268,"type":"article-journal","abstract":"Identifies factors that shape how learning proceeds in workplaces. Focuses on the dual bases of how workplaces afford opportunities for learning and how individuals elect to engage in work activities and with the guidance provided by the workplace. Together, these dual bases for participation (co‐participation) at work, and the relations between them, are central to understanding the kinds of learning that workplaces are able to provide and how improving the quality of that learning might proceed. The readiness of the workplace to afford opportunities for individuals to engage in work activities and access direct and indirect support is a key determinant of the quality of learning in workplaces. This readiness can promote individuals’ engagement. However, this engagement remains dependent on the degree by which individuals wish to engage purposefully in the workplace.","container-title":"Journal of Workplace Learning","DOI":"10.1108/EUM0000000005548","ISSN":"1366-5626","issue":"5","note":"publisher: MCB UP Ltd","page":"209-214","source":"Emerald Insight","title":"Learning through work: workplace affordances and individual engagement","title-short":"Learning through work","URL":"https://doi.org/10.1108/EUM0000000005548","volume":"13","author":[{"family":"Billett","given":"Stephen"}],"accessed":{"date-parts":[["2022",3,13]]},"issued":{"date-parts":[["2001",1,1]]}}}],"schema":"https://github.com/citation-style-language/schema/raw/master/csl-citation.json"} </w:instrText>
      </w:r>
      <w:r w:rsidR="00E65405"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(19)</w:t>
      </w:r>
      <w:r w:rsidR="00E65405" w:rsidRPr="00BC780C">
        <w:rPr>
          <w:rFonts w:ascii="Times New Roman" w:hAnsi="Times New Roman" w:cs="Times New Roman"/>
          <w:color w:val="000000"/>
          <w:sz w:val="24"/>
          <w:szCs w:val="24"/>
        </w:rPr>
        <w:fldChar w:fldCharType="end"/>
      </w:r>
      <w:r w:rsidR="001A53F6" w:rsidRPr="00BC780C">
        <w:rPr>
          <w:rFonts w:ascii="Times New Roman" w:hAnsi="Times New Roman" w:cs="Times New Roman"/>
          <w:color w:val="000000"/>
          <w:sz w:val="24"/>
          <w:szCs w:val="24"/>
        </w:rPr>
        <w:t>. Ces éléments</w:t>
      </w:r>
      <w:r w:rsidR="007E47F2" w:rsidRPr="00BC780C">
        <w:rPr>
          <w:rFonts w:ascii="Times New Roman" w:hAnsi="Times New Roman" w:cs="Times New Roman"/>
          <w:color w:val="000000"/>
          <w:sz w:val="24"/>
          <w:szCs w:val="24"/>
        </w:rPr>
        <w:t xml:space="preserve"> renvoient à la motivation de l’étudiant d’une part et à l’implication du lieu de stage dans la formation de l’étudiant d’autre part. </w:t>
      </w:r>
      <w:r w:rsidR="003063F4">
        <w:rPr>
          <w:rFonts w:ascii="Times New Roman" w:hAnsi="Times New Roman" w:cs="Times New Roman"/>
          <w:color w:val="000000"/>
          <w:sz w:val="24"/>
          <w:szCs w:val="24"/>
        </w:rPr>
        <w:t xml:space="preserve">Ils font également la part belle à l’individualité de l’étudiant en prenant en compte son parcours personnel, ses valeurs, son parcours </w:t>
      </w:r>
      <w:r w:rsidR="0083351C">
        <w:rPr>
          <w:rFonts w:ascii="Times New Roman" w:hAnsi="Times New Roman" w:cs="Times New Roman"/>
          <w:color w:val="000000"/>
          <w:sz w:val="24"/>
          <w:szCs w:val="24"/>
        </w:rPr>
        <w:t>scolaire ou professionnel et</w:t>
      </w:r>
      <w:r w:rsidR="003063F4">
        <w:rPr>
          <w:rFonts w:ascii="Times New Roman" w:hAnsi="Times New Roman" w:cs="Times New Roman"/>
          <w:color w:val="000000"/>
          <w:sz w:val="24"/>
          <w:szCs w:val="24"/>
        </w:rPr>
        <w:t xml:space="preserve"> sa personnalité. </w:t>
      </w:r>
    </w:p>
    <w:p w14:paraId="6C4FD985" w14:textId="77F2EEAD" w:rsidR="002A5BF0" w:rsidRPr="00BC780C" w:rsidRDefault="00A7079C" w:rsidP="00D72777">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F1492D">
        <w:rPr>
          <w:rFonts w:ascii="Times New Roman" w:hAnsi="Times New Roman" w:cs="Times New Roman"/>
          <w:color w:val="000000"/>
          <w:sz w:val="24"/>
          <w:szCs w:val="24"/>
        </w:rPr>
        <w:t xml:space="preserve">es travaux de </w:t>
      </w:r>
      <w:r w:rsidR="00894BF7" w:rsidRPr="00BC780C">
        <w:rPr>
          <w:rFonts w:ascii="Times New Roman" w:hAnsi="Times New Roman" w:cs="Times New Roman"/>
          <w:color w:val="000000"/>
          <w:sz w:val="24"/>
          <w:szCs w:val="24"/>
        </w:rPr>
        <w:t xml:space="preserve">Bourgeois et </w:t>
      </w:r>
      <w:proofErr w:type="spellStart"/>
      <w:r w:rsidR="00894BF7" w:rsidRPr="00BC780C">
        <w:rPr>
          <w:rFonts w:ascii="Times New Roman" w:hAnsi="Times New Roman" w:cs="Times New Roman"/>
          <w:color w:val="000000"/>
          <w:sz w:val="24"/>
          <w:szCs w:val="24"/>
        </w:rPr>
        <w:t>Merhan</w:t>
      </w:r>
      <w:proofErr w:type="spellEnd"/>
      <w:r w:rsidR="00894BF7" w:rsidRPr="00BC780C">
        <w:rPr>
          <w:rFonts w:ascii="Times New Roman" w:hAnsi="Times New Roman" w:cs="Times New Roman"/>
          <w:color w:val="000000"/>
          <w:sz w:val="24"/>
          <w:szCs w:val="24"/>
        </w:rPr>
        <w:t xml:space="preserve"> </w:t>
      </w:r>
      <w:r w:rsidR="00894BF7"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RRIdwgM3","properties":{"formattedCitation":"(25)","plainCitation":"(25)","noteIndex":0},"citationItems":[{"id":271,"uris":["http://zotero.org/users/5831469/items/QLFBZ8SH"],"itemData":{"id":271,"type":"book","ISBN":"978-2-8073-0853-4","language":"fr","note":"Bibliographie_available: 0\nCairndomain: www.cairn.info\nCite Par_available: 0\nISSN: 1373-0258\npage: 61-80\ncontainer-title: Les apprentissages professionnels accompagnés","publisher":"De Boeck Supérieur","source":"www-cairn-info.scd-rproxy.u-strasbg.fr","title":"Chapitre 3. Les dimensions de l’engagement dans les apprentissages accompagnés en contexte de formation en alternance","URL":"http://www.cairn.info/les-apprentissages-professionnels-accompagnes--9782807308534-page-61.htm","author":[{"family":"Bourgeois","given":"Étienne"},{"family":"Merhan","given":"France"}],"accessed":{"date-parts":[["2022",3,15]]},"issued":{"date-parts":[["2017"]]}}}],"schema":"https://github.com/citation-style-language/schema/raw/master/csl-citation.json"} </w:instrText>
      </w:r>
      <w:r w:rsidR="00894BF7"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(25)</w:t>
      </w:r>
      <w:r w:rsidR="00894BF7" w:rsidRPr="00BC780C">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rejoign</w:t>
      </w:r>
      <w:r w:rsidR="00F1492D">
        <w:rPr>
          <w:rFonts w:ascii="Times New Roman" w:hAnsi="Times New Roman" w:cs="Times New Roman"/>
          <w:color w:val="000000"/>
          <w:sz w:val="24"/>
          <w:szCs w:val="24"/>
        </w:rPr>
        <w:t>ent</w:t>
      </w:r>
      <w:r w:rsidR="00894BF7" w:rsidRPr="00BC78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ces premiers éléments concernant </w:t>
      </w:r>
      <w:r w:rsidR="00894BF7" w:rsidRPr="00BC780C">
        <w:rPr>
          <w:rFonts w:ascii="Times New Roman" w:hAnsi="Times New Roman" w:cs="Times New Roman"/>
          <w:color w:val="000000"/>
          <w:sz w:val="24"/>
          <w:szCs w:val="24"/>
        </w:rPr>
        <w:t xml:space="preserve">l’engagement du stagiaire. </w:t>
      </w:r>
      <w:r>
        <w:rPr>
          <w:rFonts w:ascii="Times New Roman" w:hAnsi="Times New Roman" w:cs="Times New Roman"/>
          <w:color w:val="000000"/>
          <w:sz w:val="24"/>
          <w:szCs w:val="24"/>
        </w:rPr>
        <w:t xml:space="preserve">La perception d’un </w:t>
      </w:r>
      <w:r w:rsidR="00894BF7" w:rsidRPr="00BC780C">
        <w:rPr>
          <w:rFonts w:ascii="Times New Roman" w:hAnsi="Times New Roman" w:cs="Times New Roman"/>
          <w:color w:val="000000"/>
          <w:sz w:val="24"/>
          <w:szCs w:val="24"/>
        </w:rPr>
        <w:t>environnement de travail</w:t>
      </w:r>
      <w:r>
        <w:rPr>
          <w:rFonts w:ascii="Times New Roman" w:hAnsi="Times New Roman" w:cs="Times New Roman"/>
          <w:color w:val="000000"/>
          <w:sz w:val="24"/>
          <w:szCs w:val="24"/>
        </w:rPr>
        <w:t xml:space="preserve"> favorable </w:t>
      </w:r>
      <w:r w:rsidR="00004AA4">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l’apprentissage et dans lequel le stagiaire profite d’une certaine forme de liberté,</w:t>
      </w:r>
      <w:r w:rsidR="00894BF7" w:rsidRPr="00BC780C">
        <w:rPr>
          <w:rFonts w:ascii="Times New Roman" w:hAnsi="Times New Roman" w:cs="Times New Roman"/>
          <w:color w:val="000000"/>
          <w:sz w:val="24"/>
          <w:szCs w:val="24"/>
        </w:rPr>
        <w:t xml:space="preserve"> favorise l’engagement</w:t>
      </w:r>
      <w:r>
        <w:rPr>
          <w:rFonts w:ascii="Times New Roman" w:hAnsi="Times New Roman" w:cs="Times New Roman"/>
          <w:color w:val="000000"/>
          <w:sz w:val="24"/>
          <w:szCs w:val="24"/>
        </w:rPr>
        <w:t>. De plus, s</w:t>
      </w:r>
      <w:r w:rsidR="00894BF7" w:rsidRPr="00BC780C">
        <w:rPr>
          <w:rFonts w:ascii="Times New Roman" w:hAnsi="Times New Roman" w:cs="Times New Roman"/>
          <w:color w:val="000000"/>
          <w:sz w:val="24"/>
          <w:szCs w:val="24"/>
        </w:rPr>
        <w:t>i celui-ci est attendu, accueilli et reconnu</w:t>
      </w:r>
      <w:r>
        <w:rPr>
          <w:rFonts w:ascii="Times New Roman" w:hAnsi="Times New Roman" w:cs="Times New Roman"/>
          <w:color w:val="000000"/>
          <w:sz w:val="24"/>
          <w:szCs w:val="24"/>
        </w:rPr>
        <w:t xml:space="preserve"> en tant qu’apprenant</w:t>
      </w:r>
      <w:r w:rsidR="00894BF7" w:rsidRPr="00BC780C">
        <w:rPr>
          <w:rFonts w:ascii="Times New Roman" w:hAnsi="Times New Roman" w:cs="Times New Roman"/>
          <w:color w:val="000000"/>
          <w:sz w:val="24"/>
          <w:szCs w:val="24"/>
        </w:rPr>
        <w:t xml:space="preserve">, puis guider par un tuteur disponible, à l’écoute et lui-même reconnu dans sa fonction pédagogique, l’engagement sera facilité et les apprentissages </w:t>
      </w:r>
      <w:r w:rsidR="002978FD" w:rsidRPr="00BC780C">
        <w:rPr>
          <w:rFonts w:ascii="Times New Roman" w:hAnsi="Times New Roman" w:cs="Times New Roman"/>
          <w:color w:val="000000"/>
          <w:sz w:val="24"/>
          <w:szCs w:val="24"/>
        </w:rPr>
        <w:t>plus ancrés dans une démarche de professionnalisation.</w:t>
      </w:r>
    </w:p>
    <w:p w14:paraId="3EB91268" w14:textId="5F16DB65" w:rsidR="00015972" w:rsidRPr="00BC780C" w:rsidRDefault="000B000E" w:rsidP="003E53C5">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D’autre part</w:t>
      </w:r>
      <w:r w:rsidR="003063F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07A9C" w:rsidRPr="00BC780C">
        <w:rPr>
          <w:rFonts w:ascii="Times New Roman" w:hAnsi="Times New Roman" w:cs="Times New Roman"/>
          <w:color w:val="000000"/>
          <w:sz w:val="24"/>
          <w:szCs w:val="24"/>
        </w:rPr>
        <w:t xml:space="preserve">le milieu académique joue également un rôle important dans l’engagement des étudiants. </w:t>
      </w:r>
      <w:r w:rsidR="002A5BF0" w:rsidRPr="00BC780C">
        <w:rPr>
          <w:rFonts w:ascii="Times New Roman" w:hAnsi="Times New Roman" w:cs="Times New Roman"/>
          <w:color w:val="000000"/>
          <w:sz w:val="24"/>
          <w:szCs w:val="24"/>
        </w:rPr>
        <w:t xml:space="preserve">Dans leur étude de portfolios d’étudiants en formation </w:t>
      </w:r>
      <w:r w:rsidR="003D52FD">
        <w:rPr>
          <w:rFonts w:ascii="Times New Roman" w:hAnsi="Times New Roman" w:cs="Times New Roman"/>
          <w:color w:val="000000"/>
          <w:sz w:val="24"/>
          <w:szCs w:val="24"/>
        </w:rPr>
        <w:t>universitaire en alternance (25)</w:t>
      </w:r>
      <w:r w:rsidR="002A5BF0" w:rsidRPr="00BC780C">
        <w:rPr>
          <w:rFonts w:ascii="Times New Roman" w:hAnsi="Times New Roman" w:cs="Times New Roman"/>
          <w:color w:val="000000"/>
          <w:sz w:val="24"/>
          <w:szCs w:val="24"/>
        </w:rPr>
        <w:t xml:space="preserve">, </w:t>
      </w:r>
      <w:r w:rsidR="00307A9C" w:rsidRPr="00BC780C">
        <w:rPr>
          <w:rFonts w:ascii="Times New Roman" w:hAnsi="Times New Roman" w:cs="Times New Roman"/>
          <w:color w:val="000000"/>
          <w:sz w:val="24"/>
          <w:szCs w:val="24"/>
        </w:rPr>
        <w:t xml:space="preserve">Bourgeois et </w:t>
      </w:r>
      <w:proofErr w:type="spellStart"/>
      <w:r w:rsidR="00307A9C" w:rsidRPr="00BC780C">
        <w:rPr>
          <w:rFonts w:ascii="Times New Roman" w:hAnsi="Times New Roman" w:cs="Times New Roman"/>
          <w:color w:val="000000"/>
          <w:sz w:val="24"/>
          <w:szCs w:val="24"/>
        </w:rPr>
        <w:t>Merhan</w:t>
      </w:r>
      <w:proofErr w:type="spellEnd"/>
      <w:r w:rsidR="00307A9C" w:rsidRPr="00BC780C">
        <w:rPr>
          <w:rFonts w:ascii="Times New Roman" w:hAnsi="Times New Roman" w:cs="Times New Roman"/>
          <w:color w:val="000000"/>
          <w:sz w:val="24"/>
          <w:szCs w:val="24"/>
        </w:rPr>
        <w:t xml:space="preserve"> démontrent </w:t>
      </w:r>
      <w:r w:rsidR="003A5687" w:rsidRPr="00BC780C">
        <w:rPr>
          <w:rFonts w:ascii="Times New Roman" w:hAnsi="Times New Roman" w:cs="Times New Roman"/>
          <w:color w:val="000000"/>
          <w:sz w:val="24"/>
          <w:szCs w:val="24"/>
        </w:rPr>
        <w:t>que le dispositif d’accompagnement de stage</w:t>
      </w:r>
      <w:r w:rsidR="002A5BF0" w:rsidRPr="00BC780C">
        <w:rPr>
          <w:rFonts w:ascii="Times New Roman" w:hAnsi="Times New Roman" w:cs="Times New Roman"/>
          <w:color w:val="000000"/>
          <w:sz w:val="24"/>
          <w:szCs w:val="24"/>
        </w:rPr>
        <w:t xml:space="preserve"> </w:t>
      </w:r>
      <w:r w:rsidR="003A5687" w:rsidRPr="00BC780C">
        <w:rPr>
          <w:rFonts w:ascii="Times New Roman" w:hAnsi="Times New Roman" w:cs="Times New Roman"/>
          <w:color w:val="000000"/>
          <w:sz w:val="24"/>
          <w:szCs w:val="24"/>
        </w:rPr>
        <w:t xml:space="preserve">du formateur universitaire offre à l’étudiant « un espace protégé » sécuritaire. A distance du stage, ce temps </w:t>
      </w:r>
      <w:r w:rsidR="002978FD" w:rsidRPr="00BC780C">
        <w:rPr>
          <w:rFonts w:ascii="Times New Roman" w:hAnsi="Times New Roman" w:cs="Times New Roman"/>
          <w:color w:val="000000"/>
          <w:sz w:val="24"/>
          <w:szCs w:val="24"/>
        </w:rPr>
        <w:t xml:space="preserve">de réflexivité </w:t>
      </w:r>
      <w:r w:rsidR="003A5687" w:rsidRPr="00BC780C">
        <w:rPr>
          <w:rFonts w:ascii="Times New Roman" w:hAnsi="Times New Roman" w:cs="Times New Roman"/>
          <w:color w:val="000000"/>
          <w:sz w:val="24"/>
          <w:szCs w:val="24"/>
        </w:rPr>
        <w:t xml:space="preserve">permet à l’ESI de donner du sens à ses expériences </w:t>
      </w:r>
      <w:r w:rsidR="002978FD" w:rsidRPr="00BC780C">
        <w:rPr>
          <w:rFonts w:ascii="Times New Roman" w:hAnsi="Times New Roman" w:cs="Times New Roman"/>
          <w:color w:val="000000"/>
          <w:sz w:val="24"/>
          <w:szCs w:val="24"/>
        </w:rPr>
        <w:t>et faire des liens entre les savoirs théoriques et expérientiels. Il permet en outre de renforcer le</w:t>
      </w:r>
      <w:r w:rsidR="00A953E6">
        <w:rPr>
          <w:rFonts w:ascii="Times New Roman" w:hAnsi="Times New Roman" w:cs="Times New Roman"/>
          <w:color w:val="000000"/>
          <w:sz w:val="24"/>
          <w:szCs w:val="24"/>
        </w:rPr>
        <w:t xml:space="preserve"> s</w:t>
      </w:r>
      <w:r w:rsidR="003A5687" w:rsidRPr="00BC780C">
        <w:rPr>
          <w:rFonts w:ascii="Times New Roman" w:hAnsi="Times New Roman" w:cs="Times New Roman"/>
          <w:color w:val="000000"/>
          <w:sz w:val="24"/>
          <w:szCs w:val="24"/>
        </w:rPr>
        <w:t>entiment d’efficacit</w:t>
      </w:r>
      <w:r w:rsidR="002978FD" w:rsidRPr="00BC780C">
        <w:rPr>
          <w:rFonts w:ascii="Times New Roman" w:hAnsi="Times New Roman" w:cs="Times New Roman"/>
          <w:color w:val="000000"/>
          <w:sz w:val="24"/>
          <w:szCs w:val="24"/>
        </w:rPr>
        <w:t>é personnelle, notamment pour la</w:t>
      </w:r>
      <w:r w:rsidR="003A5687" w:rsidRPr="00BC780C">
        <w:rPr>
          <w:rFonts w:ascii="Times New Roman" w:hAnsi="Times New Roman" w:cs="Times New Roman"/>
          <w:color w:val="000000"/>
          <w:sz w:val="24"/>
          <w:szCs w:val="24"/>
        </w:rPr>
        <w:t xml:space="preserve"> construction identitaire professionnelle</w:t>
      </w:r>
      <w:r w:rsidR="002978FD" w:rsidRPr="00BC780C">
        <w:rPr>
          <w:rFonts w:ascii="Times New Roman" w:hAnsi="Times New Roman" w:cs="Times New Roman"/>
          <w:color w:val="000000"/>
          <w:sz w:val="24"/>
          <w:szCs w:val="24"/>
        </w:rPr>
        <w:t xml:space="preserve"> de l’étudiant</w:t>
      </w:r>
      <w:r w:rsidR="003A5687" w:rsidRPr="00BC78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002A5BF0" w:rsidRPr="00BC780C">
        <w:rPr>
          <w:rFonts w:ascii="Times New Roman" w:hAnsi="Times New Roman" w:cs="Times New Roman"/>
          <w:color w:val="000000"/>
          <w:sz w:val="24"/>
          <w:szCs w:val="24"/>
        </w:rPr>
        <w:t xml:space="preserve">et accompagnement se caractérise par </w:t>
      </w:r>
      <w:r w:rsidR="002978FD" w:rsidRPr="00BC780C">
        <w:rPr>
          <w:rFonts w:ascii="Times New Roman" w:hAnsi="Times New Roman" w:cs="Times New Roman"/>
          <w:color w:val="000000"/>
          <w:sz w:val="24"/>
          <w:szCs w:val="24"/>
        </w:rPr>
        <w:t>l</w:t>
      </w:r>
      <w:r w:rsidR="002A5BF0" w:rsidRPr="00BC780C">
        <w:rPr>
          <w:rFonts w:ascii="Times New Roman" w:hAnsi="Times New Roman" w:cs="Times New Roman"/>
          <w:color w:val="000000"/>
          <w:sz w:val="24"/>
          <w:szCs w:val="24"/>
        </w:rPr>
        <w:t xml:space="preserve">es analyses de pratique professionnelle et </w:t>
      </w:r>
      <w:r w:rsidR="002978FD" w:rsidRPr="00BC780C">
        <w:rPr>
          <w:rFonts w:ascii="Times New Roman" w:hAnsi="Times New Roman" w:cs="Times New Roman"/>
          <w:color w:val="000000"/>
          <w:sz w:val="24"/>
          <w:szCs w:val="24"/>
        </w:rPr>
        <w:t xml:space="preserve">les </w:t>
      </w:r>
      <w:r w:rsidR="002A5BF0" w:rsidRPr="00BC780C">
        <w:rPr>
          <w:rFonts w:ascii="Times New Roman" w:hAnsi="Times New Roman" w:cs="Times New Roman"/>
          <w:color w:val="000000"/>
          <w:sz w:val="24"/>
          <w:szCs w:val="24"/>
        </w:rPr>
        <w:t>groupe</w:t>
      </w:r>
      <w:r w:rsidR="002978FD" w:rsidRPr="00BC780C">
        <w:rPr>
          <w:rFonts w:ascii="Times New Roman" w:hAnsi="Times New Roman" w:cs="Times New Roman"/>
          <w:color w:val="000000"/>
          <w:sz w:val="24"/>
          <w:szCs w:val="24"/>
        </w:rPr>
        <w:t>s</w:t>
      </w:r>
      <w:r w:rsidR="00004AA4">
        <w:rPr>
          <w:rFonts w:ascii="Times New Roman" w:hAnsi="Times New Roman" w:cs="Times New Roman"/>
          <w:color w:val="000000"/>
          <w:sz w:val="24"/>
          <w:szCs w:val="24"/>
        </w:rPr>
        <w:t xml:space="preserve"> de retour de stage anim</w:t>
      </w:r>
      <w:r w:rsidR="002A5BF0" w:rsidRPr="00BC780C">
        <w:rPr>
          <w:rFonts w:ascii="Times New Roman" w:hAnsi="Times New Roman" w:cs="Times New Roman"/>
          <w:color w:val="000000"/>
          <w:sz w:val="24"/>
          <w:szCs w:val="24"/>
        </w:rPr>
        <w:t>é</w:t>
      </w:r>
      <w:r w:rsidR="00004AA4">
        <w:rPr>
          <w:rFonts w:ascii="Times New Roman" w:hAnsi="Times New Roman" w:cs="Times New Roman"/>
          <w:color w:val="000000"/>
          <w:sz w:val="24"/>
          <w:szCs w:val="24"/>
        </w:rPr>
        <w:t>s</w:t>
      </w:r>
      <w:r w:rsidR="002A5BF0" w:rsidRPr="00BC780C">
        <w:rPr>
          <w:rFonts w:ascii="Times New Roman" w:hAnsi="Times New Roman" w:cs="Times New Roman"/>
          <w:color w:val="000000"/>
          <w:sz w:val="24"/>
          <w:szCs w:val="24"/>
        </w:rPr>
        <w:t xml:space="preserve"> par le ré</w:t>
      </w:r>
      <w:r w:rsidR="002978FD" w:rsidRPr="00BC780C">
        <w:rPr>
          <w:rFonts w:ascii="Times New Roman" w:hAnsi="Times New Roman" w:cs="Times New Roman"/>
          <w:color w:val="000000"/>
          <w:sz w:val="24"/>
          <w:szCs w:val="24"/>
        </w:rPr>
        <w:t>férent pédagogique par exemple</w:t>
      </w:r>
      <w:r>
        <w:rPr>
          <w:rFonts w:ascii="Times New Roman" w:hAnsi="Times New Roman" w:cs="Times New Roman"/>
          <w:color w:val="000000"/>
          <w:sz w:val="24"/>
          <w:szCs w:val="24"/>
        </w:rPr>
        <w:t>.</w:t>
      </w:r>
      <w:r w:rsidR="002978FD" w:rsidRPr="00BC78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C’est également le cas d</w:t>
      </w:r>
      <w:r w:rsidR="002978FD" w:rsidRPr="00BC780C">
        <w:rPr>
          <w:rFonts w:ascii="Times New Roman" w:hAnsi="Times New Roman" w:cs="Times New Roman"/>
          <w:color w:val="000000"/>
          <w:sz w:val="24"/>
          <w:szCs w:val="24"/>
        </w:rPr>
        <w:t>es unités intégratrices qui s’organisent autour de situations emblématique</w:t>
      </w:r>
      <w:r w:rsidR="003063F4">
        <w:rPr>
          <w:rFonts w:ascii="Times New Roman" w:hAnsi="Times New Roman" w:cs="Times New Roman"/>
          <w:color w:val="000000"/>
          <w:sz w:val="24"/>
          <w:szCs w:val="24"/>
        </w:rPr>
        <w:t>s issues direc</w:t>
      </w:r>
      <w:r w:rsidR="00004AA4">
        <w:rPr>
          <w:rFonts w:ascii="Times New Roman" w:hAnsi="Times New Roman" w:cs="Times New Roman"/>
          <w:color w:val="000000"/>
          <w:sz w:val="24"/>
          <w:szCs w:val="24"/>
        </w:rPr>
        <w:t>tement du milieu du soin et</w:t>
      </w:r>
      <w:r w:rsidR="003063F4">
        <w:rPr>
          <w:rFonts w:ascii="Times New Roman" w:hAnsi="Times New Roman" w:cs="Times New Roman"/>
          <w:color w:val="000000"/>
          <w:sz w:val="24"/>
          <w:szCs w:val="24"/>
        </w:rPr>
        <w:t xml:space="preserve"> traitées à l’IFSI. </w:t>
      </w:r>
      <w:r w:rsidR="00015972" w:rsidRPr="00BC780C">
        <w:rPr>
          <w:rFonts w:ascii="Times New Roman" w:hAnsi="Times New Roman" w:cs="Times New Roman"/>
          <w:color w:val="000000"/>
          <w:sz w:val="24"/>
          <w:szCs w:val="24"/>
        </w:rPr>
        <w:t>L’engagement présente également une dimension collective : le groupe d’ESI constitue un levier pour l’engagement individuel de certains apprenants comme le souligne les ré</w:t>
      </w:r>
      <w:r w:rsidR="0083351C">
        <w:rPr>
          <w:rFonts w:ascii="Times New Roman" w:hAnsi="Times New Roman" w:cs="Times New Roman"/>
          <w:color w:val="000000"/>
          <w:sz w:val="24"/>
          <w:szCs w:val="24"/>
        </w:rPr>
        <w:t xml:space="preserve">sultats de l’étude de </w:t>
      </w:r>
      <w:proofErr w:type="spellStart"/>
      <w:r w:rsidR="0083351C">
        <w:rPr>
          <w:rFonts w:ascii="Times New Roman" w:hAnsi="Times New Roman" w:cs="Times New Roman"/>
          <w:color w:val="000000"/>
          <w:sz w:val="24"/>
          <w:szCs w:val="24"/>
        </w:rPr>
        <w:t>Jorro</w:t>
      </w:r>
      <w:proofErr w:type="spellEnd"/>
      <w:r w:rsidR="00015972" w:rsidRPr="00BC780C">
        <w:rPr>
          <w:rFonts w:ascii="Times New Roman" w:hAnsi="Times New Roman" w:cs="Times New Roman"/>
          <w:color w:val="000000"/>
          <w:sz w:val="24"/>
          <w:szCs w:val="24"/>
        </w:rPr>
        <w:t xml:space="preserve"> </w:t>
      </w:r>
      <w:r w:rsidR="00015972" w:rsidRPr="00BC780C">
        <w:rPr>
          <w:rFonts w:ascii="Times New Roman" w:hAnsi="Times New Roman" w:cs="Times New Roman"/>
          <w:color w:val="000000"/>
          <w:sz w:val="24"/>
          <w:szCs w:val="24"/>
        </w:rPr>
        <w:fldChar w:fldCharType="begin"/>
      </w:r>
      <w:r w:rsidR="002B72DD">
        <w:rPr>
          <w:rFonts w:ascii="Times New Roman" w:hAnsi="Times New Roman" w:cs="Times New Roman"/>
          <w:color w:val="000000"/>
          <w:sz w:val="24"/>
          <w:szCs w:val="24"/>
        </w:rPr>
        <w:instrText xml:space="preserve"> ADDIN ZOTERO_ITEM CSL_CITATION {"citationID":"wWXQT5X9","properties":{"formattedCitation":"(26)","plainCitation":"(26)","noteIndex":0},"citationItems":[{"id":214,"uris":["http://zotero.org/users/5831469/items/THS7GUF6"],"itemData":{"id":214,"type":"book","ISBN":"978-2-8073-0853-4","language":"fr","note":"Bibliographie_available: 0\nCairndomain: www.cairn.info\nCite Par_available: 0\nISSN: 1373-0258\npage: 21-40\ncontainer-title: Les apprentissages professionnels accompagnés","publisher":"De Boeck Supérieur","source":"www-cairn-info.scd-rproxy.u-strasbg.fr","title":"Chapitre 1. Les apprentissages professionnels accompagnés : comment les stagiaires s’en saisissent ?","title-short":"Chapitre 1. Les apprentissages professionnels accompagnés","URL":"http://www.cairn.info/les-apprentissages-professionnels-accompagnes--9782807308534-page-21.htm","author":[{"family":"Jorro","given":"Anne"}],"accessed":{"date-parts":[["2022",2,1]]},"issued":{"date-parts":[["2017"]]}}}],"schema":"https://github.com/citation-style-language/schema/raw/master/csl-citation.json"} </w:instrText>
      </w:r>
      <w:r w:rsidR="00015972" w:rsidRPr="00BC780C">
        <w:rPr>
          <w:rFonts w:ascii="Times New Roman" w:hAnsi="Times New Roman" w:cs="Times New Roman"/>
          <w:color w:val="000000"/>
          <w:sz w:val="24"/>
          <w:szCs w:val="24"/>
        </w:rPr>
        <w:fldChar w:fldCharType="separate"/>
      </w:r>
      <w:r w:rsidR="002B72DD" w:rsidRPr="002B72DD">
        <w:rPr>
          <w:rFonts w:ascii="Times New Roman" w:hAnsi="Times New Roman" w:cs="Times New Roman"/>
          <w:sz w:val="24"/>
        </w:rPr>
        <w:t>(26)</w:t>
      </w:r>
      <w:r w:rsidR="00015972" w:rsidRPr="00BC780C">
        <w:rPr>
          <w:rFonts w:ascii="Times New Roman" w:hAnsi="Times New Roman" w:cs="Times New Roman"/>
          <w:color w:val="000000"/>
          <w:sz w:val="24"/>
          <w:szCs w:val="24"/>
        </w:rPr>
        <w:fldChar w:fldCharType="end"/>
      </w:r>
      <w:r w:rsidR="00015972" w:rsidRPr="00BC780C">
        <w:rPr>
          <w:rFonts w:ascii="Times New Roman" w:hAnsi="Times New Roman" w:cs="Times New Roman"/>
          <w:color w:val="000000"/>
          <w:sz w:val="24"/>
          <w:szCs w:val="24"/>
        </w:rPr>
        <w:t xml:space="preserve">. Les étudiants ont plaisir à partager leurs expériences avec le reste de la promotion après le stage et ainsi </w:t>
      </w:r>
      <w:proofErr w:type="spellStart"/>
      <w:r w:rsidR="00015972" w:rsidRPr="00BC780C">
        <w:rPr>
          <w:rFonts w:ascii="Times New Roman" w:hAnsi="Times New Roman" w:cs="Times New Roman"/>
          <w:color w:val="000000"/>
          <w:sz w:val="24"/>
          <w:szCs w:val="24"/>
        </w:rPr>
        <w:t>co</w:t>
      </w:r>
      <w:proofErr w:type="spellEnd"/>
      <w:r w:rsidR="00015972" w:rsidRPr="00BC780C">
        <w:rPr>
          <w:rFonts w:ascii="Times New Roman" w:hAnsi="Times New Roman" w:cs="Times New Roman"/>
          <w:color w:val="000000"/>
          <w:sz w:val="24"/>
          <w:szCs w:val="24"/>
        </w:rPr>
        <w:t>-construire des appre</w:t>
      </w:r>
      <w:r w:rsidR="00004AA4">
        <w:rPr>
          <w:rFonts w:ascii="Times New Roman" w:hAnsi="Times New Roman" w:cs="Times New Roman"/>
          <w:color w:val="000000"/>
          <w:sz w:val="24"/>
          <w:szCs w:val="24"/>
        </w:rPr>
        <w:t>ntissages</w:t>
      </w:r>
      <w:r w:rsidR="00015972" w:rsidRPr="00BC780C">
        <w:rPr>
          <w:rFonts w:ascii="Times New Roman" w:hAnsi="Times New Roman" w:cs="Times New Roman"/>
          <w:color w:val="000000"/>
          <w:sz w:val="24"/>
          <w:szCs w:val="24"/>
        </w:rPr>
        <w:t xml:space="preserve">. </w:t>
      </w:r>
    </w:p>
    <w:p w14:paraId="05D8F364" w14:textId="62A9B009" w:rsidR="006A39DF" w:rsidRPr="00BC780C" w:rsidRDefault="001A53F6"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L’engagement apparait donc comme triparti</w:t>
      </w:r>
      <w:r w:rsidR="003665C6">
        <w:rPr>
          <w:rFonts w:ascii="Times New Roman" w:hAnsi="Times New Roman" w:cs="Times New Roman"/>
          <w:color w:val="000000"/>
          <w:sz w:val="24"/>
          <w:szCs w:val="24"/>
        </w:rPr>
        <w:t>t</w:t>
      </w:r>
      <w:r w:rsidRPr="00BC780C">
        <w:rPr>
          <w:rFonts w:ascii="Times New Roman" w:hAnsi="Times New Roman" w:cs="Times New Roman"/>
          <w:color w:val="000000"/>
          <w:sz w:val="24"/>
          <w:szCs w:val="24"/>
        </w:rPr>
        <w:t>e, entre l’étudiant</w:t>
      </w:r>
      <w:r w:rsidR="003063F4">
        <w:rPr>
          <w:rFonts w:ascii="Times New Roman" w:hAnsi="Times New Roman" w:cs="Times New Roman"/>
          <w:color w:val="000000"/>
          <w:sz w:val="24"/>
          <w:szCs w:val="24"/>
        </w:rPr>
        <w:t xml:space="preserve"> (individu à part entière)</w:t>
      </w:r>
      <w:r w:rsidRPr="00BC780C">
        <w:rPr>
          <w:rFonts w:ascii="Times New Roman" w:hAnsi="Times New Roman" w:cs="Times New Roman"/>
          <w:color w:val="000000"/>
          <w:sz w:val="24"/>
          <w:szCs w:val="24"/>
        </w:rPr>
        <w:t>, le lieu de stage</w:t>
      </w:r>
      <w:r w:rsidR="003063F4">
        <w:rPr>
          <w:rFonts w:ascii="Times New Roman" w:hAnsi="Times New Roman" w:cs="Times New Roman"/>
          <w:color w:val="000000"/>
          <w:sz w:val="24"/>
          <w:szCs w:val="24"/>
        </w:rPr>
        <w:t xml:space="preserve"> (particularités et volonté pédagogique)</w:t>
      </w:r>
      <w:r w:rsidRPr="00BC780C">
        <w:rPr>
          <w:rFonts w:ascii="Times New Roman" w:hAnsi="Times New Roman" w:cs="Times New Roman"/>
          <w:color w:val="000000"/>
          <w:sz w:val="24"/>
          <w:szCs w:val="24"/>
        </w:rPr>
        <w:t xml:space="preserve"> et l’</w:t>
      </w:r>
      <w:r w:rsidR="003063F4">
        <w:rPr>
          <w:rFonts w:ascii="Times New Roman" w:hAnsi="Times New Roman" w:cs="Times New Roman"/>
          <w:color w:val="000000"/>
          <w:sz w:val="24"/>
          <w:szCs w:val="24"/>
        </w:rPr>
        <w:t xml:space="preserve">IFSI (milieu sécuritaire, stable, de rencontre entre pairs). La figure 1 </w:t>
      </w:r>
      <w:r w:rsidR="00C83462">
        <w:rPr>
          <w:rFonts w:ascii="Times New Roman" w:hAnsi="Times New Roman" w:cs="Times New Roman"/>
          <w:color w:val="000000"/>
          <w:sz w:val="24"/>
          <w:szCs w:val="24"/>
        </w:rPr>
        <w:t>présente</w:t>
      </w:r>
      <w:r w:rsidR="003665C6">
        <w:rPr>
          <w:rFonts w:ascii="Times New Roman" w:hAnsi="Times New Roman" w:cs="Times New Roman"/>
          <w:color w:val="000000"/>
          <w:sz w:val="24"/>
          <w:szCs w:val="24"/>
        </w:rPr>
        <w:t xml:space="preserve"> </w:t>
      </w:r>
      <w:r w:rsidR="0024238F">
        <w:rPr>
          <w:rFonts w:ascii="Times New Roman" w:hAnsi="Times New Roman" w:cs="Times New Roman"/>
          <w:color w:val="000000"/>
          <w:sz w:val="24"/>
          <w:szCs w:val="24"/>
        </w:rPr>
        <w:t>notre conception d</w:t>
      </w:r>
      <w:r w:rsidR="003665C6">
        <w:rPr>
          <w:rFonts w:ascii="Times New Roman" w:hAnsi="Times New Roman" w:cs="Times New Roman"/>
          <w:color w:val="000000"/>
          <w:sz w:val="24"/>
          <w:szCs w:val="24"/>
        </w:rPr>
        <w:t>es conditions essentielles à l’engagement de l’étudiant dans sa formation en alternance et les interactions entre les différents acteurs. Néanmoins, les cloisons entre les différents milieux d’apprentissages et no</w:t>
      </w:r>
      <w:r w:rsidR="0017075D">
        <w:rPr>
          <w:rFonts w:ascii="Times New Roman" w:hAnsi="Times New Roman" w:cs="Times New Roman"/>
          <w:color w:val="000000"/>
          <w:sz w:val="24"/>
          <w:szCs w:val="24"/>
        </w:rPr>
        <w:t>tamment le fait que les professionnels soient présents dans l’un ou l’autre des milieux, posent la question de la réelle possibilité pour l</w:t>
      </w:r>
      <w:r w:rsidR="00004AA4">
        <w:rPr>
          <w:rFonts w:ascii="Times New Roman" w:hAnsi="Times New Roman" w:cs="Times New Roman"/>
          <w:color w:val="000000"/>
          <w:sz w:val="24"/>
          <w:szCs w:val="24"/>
        </w:rPr>
        <w:t>es ESI de lire les affordances qu’offrent ces lieux de formation.</w:t>
      </w:r>
      <w:r w:rsidR="003E53C5">
        <w:rPr>
          <w:rFonts w:ascii="Times New Roman" w:hAnsi="Times New Roman" w:cs="Times New Roman"/>
          <w:color w:val="000000"/>
          <w:sz w:val="24"/>
          <w:szCs w:val="24"/>
        </w:rPr>
        <w:t xml:space="preserve"> De plus, les relations entre les trois parties représentent des points de fragilité qui peuvent nuire à l’engagement des étudiants. </w:t>
      </w:r>
    </w:p>
    <w:p w14:paraId="3DECEA4D" w14:textId="57B8EC9A" w:rsidR="00011F43" w:rsidRPr="00755E29" w:rsidRDefault="00290970" w:rsidP="00D72777">
      <w:pPr>
        <w:spacing w:line="240" w:lineRule="auto"/>
        <w:jc w:val="both"/>
        <w:rPr>
          <w:rFonts w:ascii="Times New Roman" w:hAnsi="Times New Roman" w:cs="Times New Roman"/>
          <w:color w:val="000000"/>
          <w:sz w:val="24"/>
          <w:szCs w:val="24"/>
        </w:rPr>
      </w:pPr>
      <w:r w:rsidRPr="00BC780C">
        <w:rPr>
          <w:rFonts w:ascii="Times New Roman" w:hAnsi="Times New Roman" w:cs="Times New Roman"/>
          <w:noProof/>
          <w:color w:val="000000"/>
          <w:sz w:val="24"/>
          <w:szCs w:val="24"/>
          <w:lang w:eastAsia="fr-FR"/>
        </w:rPr>
        <w:lastRenderedPageBreak/>
        <mc:AlternateContent>
          <mc:Choice Requires="wps">
            <w:drawing>
              <wp:anchor distT="0" distB="0" distL="114300" distR="114300" simplePos="0" relativeHeight="251660288" behindDoc="1" locked="0" layoutInCell="1" allowOverlap="1" wp14:anchorId="4EC832DB" wp14:editId="6BFB2649">
                <wp:simplePos x="0" y="0"/>
                <wp:positionH relativeFrom="column">
                  <wp:posOffset>-274320</wp:posOffset>
                </wp:positionH>
                <wp:positionV relativeFrom="page">
                  <wp:posOffset>3908425</wp:posOffset>
                </wp:positionV>
                <wp:extent cx="6186170" cy="321945"/>
                <wp:effectExtent l="0" t="0" r="5080" b="1905"/>
                <wp:wrapNone/>
                <wp:docPr id="5" name="Zone de texte 5"/>
                <wp:cNvGraphicFramePr/>
                <a:graphic xmlns:a="http://schemas.openxmlformats.org/drawingml/2006/main">
                  <a:graphicData uri="http://schemas.microsoft.com/office/word/2010/wordprocessingShape">
                    <wps:wsp>
                      <wps:cNvSpPr txBox="1"/>
                      <wps:spPr>
                        <a:xfrm>
                          <a:off x="0" y="0"/>
                          <a:ext cx="6186170" cy="321945"/>
                        </a:xfrm>
                        <a:prstGeom prst="rect">
                          <a:avLst/>
                        </a:prstGeom>
                        <a:solidFill>
                          <a:schemeClr val="lt1"/>
                        </a:solidFill>
                        <a:ln w="6350">
                          <a:noFill/>
                        </a:ln>
                      </wps:spPr>
                      <wps:txbx>
                        <w:txbxContent>
                          <w:p w14:paraId="67E571D5" w14:textId="38EBEA4C" w:rsidR="00042095" w:rsidRPr="007D28D7" w:rsidRDefault="00042095" w:rsidP="005A5048">
                            <w:pPr>
                              <w:jc w:val="center"/>
                              <w:rPr>
                                <w:rFonts w:ascii="Times New Roman" w:hAnsi="Times New Roman" w:cs="Times New Roman"/>
                                <w:sz w:val="24"/>
                              </w:rPr>
                            </w:pPr>
                            <w:r w:rsidRPr="007D28D7">
                              <w:rPr>
                                <w:rFonts w:ascii="Times New Roman" w:hAnsi="Times New Roman" w:cs="Times New Roman"/>
                                <w:sz w:val="24"/>
                              </w:rPr>
                              <w:t>Figure 1. Conditions de l’engagement de l’ESI dans sa formation en alternance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832DB" id="_x0000_t202" coordsize="21600,21600" o:spt="202" path="m,l,21600r21600,l21600,xe">
                <v:stroke joinstyle="miter"/>
                <v:path gradientshapeok="t" o:connecttype="rect"/>
              </v:shapetype>
              <v:shape id="Zone de texte 5" o:spid="_x0000_s1026" type="#_x0000_t202" style="position:absolute;left:0;text-align:left;margin-left:-21.6pt;margin-top:307.75pt;width:487.1pt;height: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" fillcolor="white [3201]" stroked="f" strokeweight=".5pt">
                <v:textbox>
                  <w:txbxContent>
                    <w:p w14:paraId="67E571D5" w14:textId="38EBEA4C" w:rsidR="00042095" w:rsidRPr="007D28D7" w:rsidRDefault="00042095" w:rsidP="005A5048">
                      <w:pPr>
                        <w:jc w:val="center"/>
                        <w:rPr>
                          <w:rFonts w:ascii="Times New Roman" w:hAnsi="Times New Roman" w:cs="Times New Roman"/>
                          <w:sz w:val="24"/>
                        </w:rPr>
                      </w:pPr>
                      <w:r w:rsidRPr="007D28D7">
                        <w:rPr>
                          <w:rFonts w:ascii="Times New Roman" w:hAnsi="Times New Roman" w:cs="Times New Roman"/>
                          <w:sz w:val="24"/>
                        </w:rPr>
                        <w:t>Figure 1. Conditions de l’engagement de l’ESI dans sa formation en alternance</w:t>
                      </w:r>
                    </w:p>
                  </w:txbxContent>
                </v:textbox>
                <w10:wrap anchory="page"/>
              </v:shape>
            </w:pict>
          </mc:Fallback>
        </mc:AlternateContent>
      </w:r>
      <w:r w:rsidR="005A5048" w:rsidRPr="00BC780C">
        <w:rPr>
          <w:rFonts w:ascii="Times New Roman" w:hAnsi="Times New Roman" w:cs="Times New Roman"/>
          <w:noProof/>
          <w:color w:val="000000"/>
          <w:sz w:val="24"/>
          <w:szCs w:val="24"/>
          <w:lang w:eastAsia="fr-FR"/>
        </w:rPr>
        <mc:AlternateContent>
          <mc:Choice Requires="wps">
            <w:drawing>
              <wp:anchor distT="0" distB="0" distL="114300" distR="114300" simplePos="0" relativeHeight="251665408" behindDoc="0" locked="0" layoutInCell="1" allowOverlap="1" wp14:anchorId="74071D52" wp14:editId="0073420F">
                <wp:simplePos x="0" y="0"/>
                <wp:positionH relativeFrom="column">
                  <wp:posOffset>2851553</wp:posOffset>
                </wp:positionH>
                <wp:positionV relativeFrom="paragraph">
                  <wp:posOffset>1691926</wp:posOffset>
                </wp:positionV>
                <wp:extent cx="930256" cy="464680"/>
                <wp:effectExtent l="19050" t="19050" r="41910" b="31115"/>
                <wp:wrapNone/>
                <wp:docPr id="8" name="Double flèche horizontale 8"/>
                <wp:cNvGraphicFramePr/>
                <a:graphic xmlns:a="http://schemas.openxmlformats.org/drawingml/2006/main">
                  <a:graphicData uri="http://schemas.microsoft.com/office/word/2010/wordprocessingShape">
                    <wps:wsp>
                      <wps:cNvSpPr/>
                      <wps:spPr>
                        <a:xfrm>
                          <a:off x="0" y="0"/>
                          <a:ext cx="930256" cy="464680"/>
                        </a:xfrm>
                        <a:prstGeom prst="leftRightArrow">
                          <a:avLst/>
                        </a:prstGeom>
                        <a:ln/>
                      </wps:spPr>
                      <wps:style>
                        <a:lnRef idx="1">
                          <a:schemeClr val="accent3"/>
                        </a:lnRef>
                        <a:fillRef idx="2">
                          <a:schemeClr val="accent3"/>
                        </a:fillRef>
                        <a:effectRef idx="1">
                          <a:schemeClr val="accent3"/>
                        </a:effectRef>
                        <a:fontRef idx="minor">
                          <a:schemeClr val="dk1"/>
                        </a:fontRef>
                      </wps:style>
                      <wps:txbx>
                        <w:txbxContent>
                          <w:p w14:paraId="5A82D583" w14:textId="77777777" w:rsidR="00042095" w:rsidRPr="0024238F" w:rsidRDefault="00042095" w:rsidP="005A5048">
                            <w:pPr>
                              <w:jc w:val="center"/>
                              <w:rPr>
                                <w:rFonts w:ascii="Times New Roman" w:hAnsi="Times New Roman" w:cs="Times New Roman"/>
                                <w:sz w:val="16"/>
                              </w:rPr>
                            </w:pPr>
                            <w:r w:rsidRPr="0024238F">
                              <w:rPr>
                                <w:rFonts w:ascii="Times New Roman" w:hAnsi="Times New Roman" w:cs="Times New Roman"/>
                                <w:sz w:val="16"/>
                              </w:rPr>
                              <w:t>Alternance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71D5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Double flèche horizontale 8" o:spid="_x0000_s1027" type="#_x0000_t69" style="position:absolute;left:0;text-align:left;margin-left:224.55pt;margin-top:133.2pt;width:73.25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" adj="5395" fillcolor="#c3c3c3 [2166]" strokecolor="#a5a5a5 [3206]" strokeweight=".5pt">
                <v:fill color2="#b6b6b6 [2614]" rotate="t" colors="0 #d2d2d2;.5 #c8c8c8;1 silver" focus="100%" type="gradient">
                  <o:fill v:ext="view" type="gradientUnscaled"/>
                </v:fill>
                <v:textbox>
                  <w:txbxContent>
                    <w:p w14:paraId="5A82D583" w14:textId="77777777" w:rsidR="00042095" w:rsidRPr="0024238F" w:rsidRDefault="00042095" w:rsidP="005A5048">
                      <w:pPr>
                        <w:jc w:val="center"/>
                        <w:rPr>
                          <w:rFonts w:ascii="Times New Roman" w:hAnsi="Times New Roman" w:cs="Times New Roman"/>
                          <w:sz w:val="16"/>
                        </w:rPr>
                      </w:pPr>
                      <w:r w:rsidRPr="0024238F">
                        <w:rPr>
                          <w:rFonts w:ascii="Times New Roman" w:hAnsi="Times New Roman" w:cs="Times New Roman"/>
                          <w:sz w:val="16"/>
                        </w:rPr>
                        <w:t>Alternance</w:t>
                      </w:r>
                    </w:p>
                  </w:txbxContent>
                </v:textbox>
              </v:shape>
            </w:pict>
          </mc:Fallback>
        </mc:AlternateContent>
      </w:r>
      <w:r w:rsidR="005A5048" w:rsidRPr="00BC780C">
        <w:rPr>
          <w:rFonts w:ascii="Times New Roman" w:hAnsi="Times New Roman" w:cs="Times New Roman"/>
          <w:noProof/>
          <w:color w:val="000000"/>
          <w:sz w:val="24"/>
          <w:szCs w:val="24"/>
          <w:lang w:eastAsia="fr-FR"/>
        </w:rPr>
        <mc:AlternateContent>
          <mc:Choice Requires="wps">
            <w:drawing>
              <wp:anchor distT="0" distB="0" distL="114300" distR="114300" simplePos="0" relativeHeight="251663360" behindDoc="0" locked="0" layoutInCell="1" allowOverlap="1" wp14:anchorId="2E688C5A" wp14:editId="746CF2FD">
                <wp:simplePos x="0" y="0"/>
                <wp:positionH relativeFrom="column">
                  <wp:posOffset>1604164</wp:posOffset>
                </wp:positionH>
                <wp:positionV relativeFrom="paragraph">
                  <wp:posOffset>1718354</wp:posOffset>
                </wp:positionV>
                <wp:extent cx="930256" cy="464680"/>
                <wp:effectExtent l="19050" t="19050" r="41910" b="31115"/>
                <wp:wrapNone/>
                <wp:docPr id="7" name="Double flèche horizontale 7"/>
                <wp:cNvGraphicFramePr/>
                <a:graphic xmlns:a="http://schemas.openxmlformats.org/drawingml/2006/main">
                  <a:graphicData uri="http://schemas.microsoft.com/office/word/2010/wordprocessingShape">
                    <wps:wsp>
                      <wps:cNvSpPr/>
                      <wps:spPr>
                        <a:xfrm>
                          <a:off x="0" y="0"/>
                          <a:ext cx="930256" cy="464680"/>
                        </a:xfrm>
                        <a:prstGeom prst="leftRightArrow">
                          <a:avLst/>
                        </a:prstGeom>
                        <a:ln/>
                      </wps:spPr>
                      <wps:style>
                        <a:lnRef idx="1">
                          <a:schemeClr val="accent3"/>
                        </a:lnRef>
                        <a:fillRef idx="2">
                          <a:schemeClr val="accent3"/>
                        </a:fillRef>
                        <a:effectRef idx="1">
                          <a:schemeClr val="accent3"/>
                        </a:effectRef>
                        <a:fontRef idx="minor">
                          <a:schemeClr val="dk1"/>
                        </a:fontRef>
                      </wps:style>
                      <wps:txbx>
                        <w:txbxContent>
                          <w:p w14:paraId="5ACA3DC5" w14:textId="77777777" w:rsidR="00042095" w:rsidRPr="0024238F" w:rsidRDefault="00042095" w:rsidP="005A5048">
                            <w:pPr>
                              <w:jc w:val="center"/>
                              <w:rPr>
                                <w:rFonts w:ascii="Times New Roman" w:hAnsi="Times New Roman" w:cs="Times New Roman"/>
                                <w:sz w:val="16"/>
                              </w:rPr>
                            </w:pPr>
                            <w:r w:rsidRPr="0024238F">
                              <w:rPr>
                                <w:rFonts w:ascii="Times New Roman" w:hAnsi="Times New Roman" w:cs="Times New Roman"/>
                                <w:sz w:val="16"/>
                              </w:rPr>
                              <w:t>Alternance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8C5A" id="Double flèche horizontale 7" o:spid="_x0000_s1028" type="#_x0000_t69" style="position:absolute;left:0;text-align:left;margin-left:126.3pt;margin-top:135.3pt;width:73.25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" adj="5395" fillcolor="#c3c3c3 [2166]" strokecolor="#a5a5a5 [3206]" strokeweight=".5pt">
                <v:fill color2="#b6b6b6 [2614]" rotate="t" colors="0 #d2d2d2;.5 #c8c8c8;1 silver" focus="100%" type="gradient">
                  <o:fill v:ext="view" type="gradientUnscaled"/>
                </v:fill>
                <v:textbox>
                  <w:txbxContent>
                    <w:p w14:paraId="5ACA3DC5" w14:textId="77777777" w:rsidR="00042095" w:rsidRPr="0024238F" w:rsidRDefault="00042095" w:rsidP="005A5048">
                      <w:pPr>
                        <w:jc w:val="center"/>
                        <w:rPr>
                          <w:rFonts w:ascii="Times New Roman" w:hAnsi="Times New Roman" w:cs="Times New Roman"/>
                          <w:sz w:val="16"/>
                        </w:rPr>
                      </w:pPr>
                      <w:r w:rsidRPr="0024238F">
                        <w:rPr>
                          <w:rFonts w:ascii="Times New Roman" w:hAnsi="Times New Roman" w:cs="Times New Roman"/>
                          <w:sz w:val="16"/>
                        </w:rPr>
                        <w:t>Alternance</w:t>
                      </w:r>
                    </w:p>
                  </w:txbxContent>
                </v:textbox>
              </v:shape>
            </w:pict>
          </mc:Fallback>
        </mc:AlternateContent>
      </w:r>
      <w:r w:rsidR="005A5048" w:rsidRPr="00BC780C">
        <w:rPr>
          <w:rFonts w:ascii="Times New Roman" w:hAnsi="Times New Roman" w:cs="Times New Roman"/>
          <w:noProof/>
          <w:color w:val="000000"/>
          <w:sz w:val="24"/>
          <w:szCs w:val="24"/>
          <w:lang w:eastAsia="fr-FR"/>
        </w:rPr>
        <mc:AlternateContent>
          <mc:Choice Requires="wps">
            <w:drawing>
              <wp:anchor distT="0" distB="0" distL="114300" distR="114300" simplePos="0" relativeHeight="251661312" behindDoc="0" locked="0" layoutInCell="1" allowOverlap="1" wp14:anchorId="700DE1C2" wp14:editId="36230B0B">
                <wp:simplePos x="0" y="0"/>
                <wp:positionH relativeFrom="column">
                  <wp:posOffset>2257994</wp:posOffset>
                </wp:positionH>
                <wp:positionV relativeFrom="paragraph">
                  <wp:posOffset>345913</wp:posOffset>
                </wp:positionV>
                <wp:extent cx="930256" cy="464680"/>
                <wp:effectExtent l="19050" t="19050" r="41910" b="31115"/>
                <wp:wrapNone/>
                <wp:docPr id="6" name="Double flèche horizontale 6"/>
                <wp:cNvGraphicFramePr/>
                <a:graphic xmlns:a="http://schemas.openxmlformats.org/drawingml/2006/main">
                  <a:graphicData uri="http://schemas.microsoft.com/office/word/2010/wordprocessingShape">
                    <wps:wsp>
                      <wps:cNvSpPr/>
                      <wps:spPr>
                        <a:xfrm>
                          <a:off x="0" y="0"/>
                          <a:ext cx="930256" cy="464680"/>
                        </a:xfrm>
                        <a:prstGeom prst="leftRightArrow">
                          <a:avLst/>
                        </a:prstGeom>
                      </wps:spPr>
                      <wps:style>
                        <a:lnRef idx="1">
                          <a:schemeClr val="accent3"/>
                        </a:lnRef>
                        <a:fillRef idx="2">
                          <a:schemeClr val="accent3"/>
                        </a:fillRef>
                        <a:effectRef idx="1">
                          <a:schemeClr val="accent3"/>
                        </a:effectRef>
                        <a:fontRef idx="minor">
                          <a:schemeClr val="dk1"/>
                        </a:fontRef>
                      </wps:style>
                      <wps:txbx>
                        <w:txbxContent>
                          <w:p w14:paraId="60E07342" w14:textId="77777777" w:rsidR="00042095" w:rsidRPr="0024238F" w:rsidRDefault="00042095" w:rsidP="005A5048">
                            <w:pPr>
                              <w:jc w:val="center"/>
                              <w:rPr>
                                <w:rFonts w:ascii="Times New Roman" w:hAnsi="Times New Roman" w:cs="Times New Roman"/>
                                <w:sz w:val="16"/>
                              </w:rPr>
                            </w:pPr>
                            <w:r w:rsidRPr="0024238F">
                              <w:rPr>
                                <w:rFonts w:ascii="Times New Roman" w:hAnsi="Times New Roman" w:cs="Times New Roman"/>
                                <w:sz w:val="16"/>
                              </w:rPr>
                              <w:t>Partenariat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E1C2" id="Double flèche horizontale 6" o:spid="_x0000_s1029" type="#_x0000_t69" style="position:absolute;left:0;text-align:left;margin-left:177.8pt;margin-top:27.25pt;width:73.25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" adj="5395" fillcolor="#c3c3c3 [2166]" strokecolor="#a5a5a5 [3206]" strokeweight=".5pt">
                <v:fill color2="#b6b6b6 [2614]" rotate="t" colors="0 #d2d2d2;.5 #c8c8c8;1 silver" focus="100%" type="gradient">
                  <o:fill v:ext="view" type="gradientUnscaled"/>
                </v:fill>
                <v:textbox>
                  <w:txbxContent>
                    <w:p w14:paraId="60E07342" w14:textId="77777777" w:rsidR="00042095" w:rsidRPr="0024238F" w:rsidRDefault="00042095" w:rsidP="005A5048">
                      <w:pPr>
                        <w:jc w:val="center"/>
                        <w:rPr>
                          <w:rFonts w:ascii="Times New Roman" w:hAnsi="Times New Roman" w:cs="Times New Roman"/>
                          <w:sz w:val="16"/>
                        </w:rPr>
                      </w:pPr>
                      <w:r w:rsidRPr="0024238F">
                        <w:rPr>
                          <w:rFonts w:ascii="Times New Roman" w:hAnsi="Times New Roman" w:cs="Times New Roman"/>
                          <w:sz w:val="16"/>
                        </w:rPr>
                        <w:t>Partenariat</w:t>
                      </w:r>
                    </w:p>
                  </w:txbxContent>
                </v:textbox>
              </v:shape>
            </w:pict>
          </mc:Fallback>
        </mc:AlternateContent>
      </w:r>
      <w:r w:rsidR="005E2D96" w:rsidRPr="00BC780C">
        <w:rPr>
          <w:rFonts w:ascii="Times New Roman" w:hAnsi="Times New Roman" w:cs="Times New Roman"/>
          <w:noProof/>
          <w:color w:val="000000"/>
          <w:sz w:val="24"/>
          <w:szCs w:val="24"/>
          <w:lang w:eastAsia="fr-FR"/>
        </w:rPr>
        <w:drawing>
          <wp:inline distT="0" distB="0" distL="0" distR="0" wp14:anchorId="3B2279B7" wp14:editId="6FED48E0">
            <wp:extent cx="5486400" cy="3200400"/>
            <wp:effectExtent l="0" t="0" r="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55B1E5C" w14:textId="54DF7EA7" w:rsidR="00050985" w:rsidRPr="00011F43" w:rsidRDefault="00050985"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Etre acteur de sa formation résonne </w:t>
      </w:r>
      <w:r w:rsidR="00011F43">
        <w:rPr>
          <w:rFonts w:ascii="Times New Roman" w:hAnsi="Times New Roman" w:cs="Times New Roman"/>
          <w:sz w:val="24"/>
          <w:szCs w:val="24"/>
        </w:rPr>
        <w:t>dans le modèle présenté ci-dess</w:t>
      </w:r>
      <w:r>
        <w:rPr>
          <w:rFonts w:ascii="Times New Roman" w:hAnsi="Times New Roman" w:cs="Times New Roman"/>
          <w:sz w:val="24"/>
          <w:szCs w:val="24"/>
        </w:rPr>
        <w:t>us comme dans le référentiel de formation en soins infirmier</w:t>
      </w:r>
      <w:r w:rsidR="004F5A19">
        <w:rPr>
          <w:rFonts w:ascii="Times New Roman" w:hAnsi="Times New Roman" w:cs="Times New Roman"/>
          <w:sz w:val="24"/>
          <w:szCs w:val="24"/>
        </w:rPr>
        <w:t>s</w:t>
      </w:r>
      <w:r w:rsidR="00011F43">
        <w:rPr>
          <w:rFonts w:ascii="Times New Roman" w:hAnsi="Times New Roman" w:cs="Times New Roman"/>
          <w:sz w:val="24"/>
          <w:szCs w:val="24"/>
        </w:rPr>
        <w:t>. Nous avons donc déc</w:t>
      </w:r>
      <w:r w:rsidR="002C6D4D">
        <w:rPr>
          <w:rFonts w:ascii="Times New Roman" w:hAnsi="Times New Roman" w:cs="Times New Roman"/>
          <w:sz w:val="24"/>
          <w:szCs w:val="24"/>
        </w:rPr>
        <w:t>idé de nous intéresser aux destinataires de</w:t>
      </w:r>
      <w:r w:rsidR="00011F43">
        <w:rPr>
          <w:rFonts w:ascii="Times New Roman" w:hAnsi="Times New Roman" w:cs="Times New Roman"/>
          <w:sz w:val="24"/>
          <w:szCs w:val="24"/>
        </w:rPr>
        <w:t xml:space="preserve"> ces opportunités d’apprentissage et de répondre à cette question de recherche : </w:t>
      </w:r>
      <w:r>
        <w:rPr>
          <w:rFonts w:ascii="Times New Roman" w:hAnsi="Times New Roman" w:cs="Times New Roman"/>
          <w:sz w:val="24"/>
          <w:szCs w:val="24"/>
        </w:rPr>
        <w:t xml:space="preserve">Comment les étudiants en soins infirmiers </w:t>
      </w:r>
      <w:r w:rsidR="006078CC">
        <w:rPr>
          <w:rFonts w:ascii="Times New Roman" w:hAnsi="Times New Roman" w:cs="Times New Roman"/>
          <w:sz w:val="24"/>
          <w:szCs w:val="24"/>
        </w:rPr>
        <w:t>se représentent-ils</w:t>
      </w:r>
      <w:r>
        <w:rPr>
          <w:rFonts w:ascii="Times New Roman" w:hAnsi="Times New Roman" w:cs="Times New Roman"/>
          <w:sz w:val="24"/>
          <w:szCs w:val="24"/>
        </w:rPr>
        <w:t xml:space="preserve"> les opportunités d’apprentissage</w:t>
      </w:r>
      <w:r w:rsidR="006078CC">
        <w:rPr>
          <w:rFonts w:ascii="Times New Roman" w:hAnsi="Times New Roman" w:cs="Times New Roman"/>
          <w:sz w:val="24"/>
          <w:szCs w:val="24"/>
        </w:rPr>
        <w:t>s dans</w:t>
      </w:r>
      <w:r>
        <w:rPr>
          <w:rFonts w:ascii="Times New Roman" w:hAnsi="Times New Roman" w:cs="Times New Roman"/>
          <w:sz w:val="24"/>
          <w:szCs w:val="24"/>
        </w:rPr>
        <w:t xml:space="preserve"> leur formation en alternance ? </w:t>
      </w:r>
      <w:r w:rsidR="000D3E38">
        <w:rPr>
          <w:rFonts w:ascii="Times New Roman" w:hAnsi="Times New Roman" w:cs="Times New Roman"/>
          <w:sz w:val="24"/>
          <w:szCs w:val="24"/>
        </w:rPr>
        <w:t>L’objectif de notre étu</w:t>
      </w:r>
      <w:r w:rsidR="0083351C">
        <w:rPr>
          <w:rFonts w:ascii="Times New Roman" w:hAnsi="Times New Roman" w:cs="Times New Roman"/>
          <w:sz w:val="24"/>
          <w:szCs w:val="24"/>
        </w:rPr>
        <w:t>de était</w:t>
      </w:r>
      <w:r w:rsidR="000D3E38">
        <w:rPr>
          <w:rFonts w:ascii="Times New Roman" w:hAnsi="Times New Roman" w:cs="Times New Roman"/>
          <w:sz w:val="24"/>
          <w:szCs w:val="24"/>
        </w:rPr>
        <w:t xml:space="preserve"> avant tout pédagogique : nous vis</w:t>
      </w:r>
      <w:r w:rsidR="0083351C">
        <w:rPr>
          <w:rFonts w:ascii="Times New Roman" w:hAnsi="Times New Roman" w:cs="Times New Roman"/>
          <w:sz w:val="24"/>
          <w:szCs w:val="24"/>
        </w:rPr>
        <w:t>i</w:t>
      </w:r>
      <w:r w:rsidR="000D3E38">
        <w:rPr>
          <w:rFonts w:ascii="Times New Roman" w:hAnsi="Times New Roman" w:cs="Times New Roman"/>
          <w:sz w:val="24"/>
          <w:szCs w:val="24"/>
        </w:rPr>
        <w:t xml:space="preserve">ons à repérer les outils à mettre en place dans l’ingénierie de la formation et en pédagogie </w:t>
      </w:r>
      <w:r w:rsidR="006078CC">
        <w:rPr>
          <w:rFonts w:ascii="Times New Roman" w:hAnsi="Times New Roman" w:cs="Times New Roman"/>
          <w:sz w:val="24"/>
          <w:szCs w:val="24"/>
        </w:rPr>
        <w:t xml:space="preserve">pour engager les ESI dans leur formation. </w:t>
      </w:r>
    </w:p>
    <w:p w14:paraId="43A8A728" w14:textId="14F7B78A" w:rsidR="00050985" w:rsidRDefault="00050985" w:rsidP="00D72777">
      <w:pPr>
        <w:spacing w:line="240" w:lineRule="auto"/>
        <w:ind w:firstLine="708"/>
        <w:jc w:val="both"/>
        <w:rPr>
          <w:rFonts w:ascii="Times New Roman" w:hAnsi="Times New Roman" w:cs="Times New Roman"/>
          <w:color w:val="000000"/>
          <w:sz w:val="24"/>
          <w:szCs w:val="24"/>
        </w:rPr>
      </w:pPr>
      <w:r w:rsidRPr="00BC780C">
        <w:rPr>
          <w:rFonts w:ascii="Times New Roman" w:hAnsi="Times New Roman" w:cs="Times New Roman"/>
          <w:color w:val="000000"/>
          <w:sz w:val="24"/>
          <w:szCs w:val="24"/>
        </w:rPr>
        <w:t xml:space="preserve">Nous </w:t>
      </w:r>
      <w:r w:rsidR="0083351C">
        <w:rPr>
          <w:rFonts w:ascii="Times New Roman" w:hAnsi="Times New Roman" w:cs="Times New Roman"/>
          <w:color w:val="000000"/>
          <w:sz w:val="24"/>
          <w:szCs w:val="24"/>
        </w:rPr>
        <w:t>avons formulé</w:t>
      </w:r>
      <w:r w:rsidRPr="00BC780C">
        <w:rPr>
          <w:rFonts w:ascii="Times New Roman" w:hAnsi="Times New Roman" w:cs="Times New Roman"/>
          <w:color w:val="000000"/>
          <w:sz w:val="24"/>
          <w:szCs w:val="24"/>
        </w:rPr>
        <w:t xml:space="preserve"> l’hypothèse que les représentations des ESI concernant l’alternan</w:t>
      </w:r>
      <w:r w:rsidR="0083351C">
        <w:rPr>
          <w:rFonts w:ascii="Times New Roman" w:hAnsi="Times New Roman" w:cs="Times New Roman"/>
          <w:color w:val="000000"/>
          <w:sz w:val="24"/>
          <w:szCs w:val="24"/>
        </w:rPr>
        <w:t>ce reprenai</w:t>
      </w:r>
      <w:r w:rsidRPr="00BC780C">
        <w:rPr>
          <w:rFonts w:ascii="Times New Roman" w:hAnsi="Times New Roman" w:cs="Times New Roman"/>
          <w:color w:val="000000"/>
          <w:sz w:val="24"/>
          <w:szCs w:val="24"/>
        </w:rPr>
        <w:t>ent la dichotomie théorie/pratique</w:t>
      </w:r>
      <w:r>
        <w:rPr>
          <w:rFonts w:ascii="Times New Roman" w:hAnsi="Times New Roman" w:cs="Times New Roman"/>
          <w:color w:val="000000"/>
          <w:sz w:val="24"/>
          <w:szCs w:val="24"/>
        </w:rPr>
        <w:t xml:space="preserve"> </w:t>
      </w:r>
      <w:r w:rsidRPr="00BC780C">
        <w:rPr>
          <w:rFonts w:ascii="Times New Roman" w:hAnsi="Times New Roman" w:cs="Times New Roman"/>
          <w:color w:val="000000"/>
          <w:sz w:val="24"/>
          <w:szCs w:val="24"/>
        </w:rPr>
        <w:t xml:space="preserve">à savoir, l’IFSI pour les savoirs théoriques et les lieux de stage pour l’aspect pratique du métier. </w:t>
      </w:r>
      <w:r>
        <w:rPr>
          <w:rFonts w:ascii="Times New Roman" w:hAnsi="Times New Roman" w:cs="Times New Roman"/>
          <w:color w:val="000000"/>
          <w:sz w:val="24"/>
          <w:szCs w:val="24"/>
        </w:rPr>
        <w:t>Ce qui va à l’encontre de l’ingénierie de cette formatio</w:t>
      </w:r>
      <w:r w:rsidR="004F5A19">
        <w:rPr>
          <w:rFonts w:ascii="Times New Roman" w:hAnsi="Times New Roman" w:cs="Times New Roman"/>
          <w:color w:val="000000"/>
          <w:sz w:val="24"/>
          <w:szCs w:val="24"/>
        </w:rPr>
        <w:t>n et peut rendre difficile la réflexivité.</w:t>
      </w:r>
      <w:r>
        <w:rPr>
          <w:rFonts w:ascii="Times New Roman" w:hAnsi="Times New Roman" w:cs="Times New Roman"/>
          <w:color w:val="000000"/>
          <w:sz w:val="24"/>
          <w:szCs w:val="24"/>
        </w:rPr>
        <w:t xml:space="preserve"> </w:t>
      </w:r>
      <w:r w:rsidRPr="00BC780C">
        <w:rPr>
          <w:rFonts w:ascii="Times New Roman" w:hAnsi="Times New Roman" w:cs="Times New Roman"/>
          <w:color w:val="000000"/>
          <w:sz w:val="24"/>
          <w:szCs w:val="24"/>
        </w:rPr>
        <w:t>Notre secon</w:t>
      </w:r>
      <w:r w:rsidR="0083351C">
        <w:rPr>
          <w:rFonts w:ascii="Times New Roman" w:hAnsi="Times New Roman" w:cs="Times New Roman"/>
          <w:color w:val="000000"/>
          <w:sz w:val="24"/>
          <w:szCs w:val="24"/>
        </w:rPr>
        <w:t>de hypothèse résidait</w:t>
      </w:r>
      <w:r w:rsidRPr="00BC780C">
        <w:rPr>
          <w:rFonts w:ascii="Times New Roman" w:hAnsi="Times New Roman" w:cs="Times New Roman"/>
          <w:color w:val="000000"/>
          <w:sz w:val="24"/>
          <w:szCs w:val="24"/>
        </w:rPr>
        <w:t xml:space="preserve"> dans le fait que les étudiants </w:t>
      </w:r>
      <w:r w:rsidR="0083351C">
        <w:rPr>
          <w:rFonts w:ascii="Times New Roman" w:hAnsi="Times New Roman" w:cs="Times New Roman"/>
          <w:color w:val="000000"/>
          <w:sz w:val="24"/>
          <w:szCs w:val="24"/>
        </w:rPr>
        <w:t>apprenai</w:t>
      </w:r>
      <w:r>
        <w:rPr>
          <w:rFonts w:ascii="Times New Roman" w:hAnsi="Times New Roman" w:cs="Times New Roman"/>
          <w:color w:val="000000"/>
          <w:sz w:val="24"/>
          <w:szCs w:val="24"/>
        </w:rPr>
        <w:t>ent dans des contextes</w:t>
      </w:r>
      <w:r w:rsidRPr="00BC780C">
        <w:rPr>
          <w:rFonts w:ascii="Times New Roman" w:hAnsi="Times New Roman" w:cs="Times New Roman"/>
          <w:color w:val="000000"/>
          <w:sz w:val="24"/>
          <w:szCs w:val="24"/>
        </w:rPr>
        <w:t xml:space="preserve"> d’apprentissage </w:t>
      </w:r>
      <w:r w:rsidR="007C5B1C">
        <w:rPr>
          <w:rFonts w:ascii="Times New Roman" w:hAnsi="Times New Roman" w:cs="Times New Roman"/>
          <w:color w:val="000000"/>
          <w:sz w:val="24"/>
          <w:szCs w:val="24"/>
        </w:rPr>
        <w:t>organisés</w:t>
      </w:r>
      <w:r w:rsidR="004F5A19">
        <w:rPr>
          <w:rFonts w:ascii="Times New Roman" w:hAnsi="Times New Roman" w:cs="Times New Roman"/>
          <w:color w:val="000000"/>
          <w:sz w:val="24"/>
          <w:szCs w:val="24"/>
        </w:rPr>
        <w:t xml:space="preserve"> </w:t>
      </w:r>
      <w:r w:rsidR="002C6D4D">
        <w:rPr>
          <w:rFonts w:ascii="Times New Roman" w:hAnsi="Times New Roman" w:cs="Times New Roman"/>
          <w:color w:val="000000"/>
          <w:sz w:val="24"/>
          <w:szCs w:val="24"/>
        </w:rPr>
        <w:t>et non dans des milieux</w:t>
      </w:r>
      <w:r>
        <w:rPr>
          <w:rFonts w:ascii="Times New Roman" w:hAnsi="Times New Roman" w:cs="Times New Roman"/>
          <w:color w:val="000000"/>
          <w:sz w:val="24"/>
          <w:szCs w:val="24"/>
        </w:rPr>
        <w:t xml:space="preserve"> de travail </w:t>
      </w:r>
      <w:r w:rsidR="004F5A19">
        <w:rPr>
          <w:rFonts w:ascii="Times New Roman" w:hAnsi="Times New Roman" w:cs="Times New Roman"/>
          <w:color w:val="000000"/>
          <w:sz w:val="24"/>
          <w:szCs w:val="24"/>
        </w:rPr>
        <w:t>qui ont pour vo</w:t>
      </w:r>
      <w:r w:rsidR="000D3E38">
        <w:rPr>
          <w:rFonts w:ascii="Times New Roman" w:hAnsi="Times New Roman" w:cs="Times New Roman"/>
          <w:color w:val="000000"/>
          <w:sz w:val="24"/>
          <w:szCs w:val="24"/>
        </w:rPr>
        <w:t>cation première les soins avant</w:t>
      </w:r>
      <w:r w:rsidR="004F5A19">
        <w:rPr>
          <w:rFonts w:ascii="Times New Roman" w:hAnsi="Times New Roman" w:cs="Times New Roman"/>
          <w:color w:val="000000"/>
          <w:sz w:val="24"/>
          <w:szCs w:val="24"/>
        </w:rPr>
        <w:t xml:space="preserve"> la formation</w:t>
      </w:r>
      <w:r w:rsidR="0083351C">
        <w:rPr>
          <w:rFonts w:ascii="Times New Roman" w:hAnsi="Times New Roman" w:cs="Times New Roman"/>
          <w:color w:val="000000"/>
          <w:sz w:val="24"/>
          <w:szCs w:val="24"/>
        </w:rPr>
        <w:t xml:space="preserve"> avec le risque de découragement</w:t>
      </w:r>
      <w:r w:rsidR="00AF211D">
        <w:rPr>
          <w:rFonts w:ascii="Times New Roman" w:hAnsi="Times New Roman" w:cs="Times New Roman"/>
          <w:color w:val="000000"/>
          <w:sz w:val="24"/>
          <w:szCs w:val="24"/>
        </w:rPr>
        <w:t xml:space="preserve">. </w:t>
      </w:r>
    </w:p>
    <w:p w14:paraId="6538B074" w14:textId="25564C7D" w:rsidR="00635BF3" w:rsidRPr="00BC780C" w:rsidRDefault="00635BF3" w:rsidP="00D72777">
      <w:pPr>
        <w:spacing w:line="240" w:lineRule="auto"/>
        <w:jc w:val="both"/>
        <w:rPr>
          <w:rFonts w:ascii="Times New Roman" w:hAnsi="Times New Roman" w:cs="Times New Roman"/>
          <w:sz w:val="24"/>
          <w:szCs w:val="24"/>
        </w:rPr>
      </w:pPr>
    </w:p>
    <w:p w14:paraId="4AD63F50" w14:textId="20B48963" w:rsidR="00AF046E" w:rsidRPr="00914CD0" w:rsidRDefault="000C3F7F" w:rsidP="00D72777">
      <w:pPr>
        <w:pStyle w:val="Titre1"/>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Matériel et m</w:t>
      </w:r>
      <w:r w:rsidR="00635BF3" w:rsidRPr="00914CD0">
        <w:rPr>
          <w:rFonts w:ascii="Times New Roman" w:hAnsi="Times New Roman" w:cs="Times New Roman"/>
          <w:b/>
          <w:color w:val="auto"/>
          <w:sz w:val="24"/>
          <w:szCs w:val="24"/>
        </w:rPr>
        <w:t>éthode</w:t>
      </w:r>
    </w:p>
    <w:p w14:paraId="3276F978" w14:textId="6C8EBEE0" w:rsidR="00B77FD0" w:rsidRPr="00914CD0" w:rsidRDefault="00B77FD0" w:rsidP="00D72777">
      <w:pPr>
        <w:pStyle w:val="Titre2"/>
        <w:spacing w:line="240" w:lineRule="auto"/>
        <w:ind w:firstLine="708"/>
        <w:rPr>
          <w:rFonts w:ascii="Times New Roman" w:hAnsi="Times New Roman" w:cs="Times New Roman"/>
          <w:b/>
          <w:color w:val="auto"/>
          <w:sz w:val="24"/>
          <w:szCs w:val="24"/>
        </w:rPr>
      </w:pPr>
      <w:r w:rsidRPr="00914CD0">
        <w:rPr>
          <w:rFonts w:ascii="Times New Roman" w:hAnsi="Times New Roman" w:cs="Times New Roman"/>
          <w:b/>
          <w:color w:val="auto"/>
          <w:sz w:val="24"/>
          <w:szCs w:val="24"/>
        </w:rPr>
        <w:t>Méthode et recrutement</w:t>
      </w:r>
    </w:p>
    <w:p w14:paraId="25A83BD7" w14:textId="477D470E" w:rsidR="008926FA" w:rsidRDefault="00EA41CB"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Pour répondre à notre question, nous avons choisi une méthode qualitative basée sur des entretiens individuels semi-dirigés</w:t>
      </w:r>
      <w:r w:rsidR="00F75D5B">
        <w:rPr>
          <w:rFonts w:ascii="Times New Roman" w:hAnsi="Times New Roman" w:cs="Times New Roman"/>
          <w:sz w:val="24"/>
          <w:szCs w:val="24"/>
        </w:rPr>
        <w:t xml:space="preserve"> afin de faire émerger une diversité d’expériences et de comprendre ce qui se joue dans l’alternance</w:t>
      </w:r>
      <w:r w:rsidRPr="00BC780C">
        <w:rPr>
          <w:rFonts w:ascii="Times New Roman" w:hAnsi="Times New Roman" w:cs="Times New Roman"/>
          <w:sz w:val="24"/>
          <w:szCs w:val="24"/>
        </w:rPr>
        <w:t>. Nous avons interrogé</w:t>
      </w:r>
      <w:r w:rsidR="00D741D0" w:rsidRPr="00BC780C">
        <w:rPr>
          <w:rFonts w:ascii="Times New Roman" w:hAnsi="Times New Roman" w:cs="Times New Roman"/>
          <w:sz w:val="24"/>
          <w:szCs w:val="24"/>
        </w:rPr>
        <w:t>, de</w:t>
      </w:r>
      <w:r w:rsidR="006012C5" w:rsidRPr="00BC780C">
        <w:rPr>
          <w:rFonts w:ascii="Times New Roman" w:hAnsi="Times New Roman" w:cs="Times New Roman"/>
          <w:sz w:val="24"/>
          <w:szCs w:val="24"/>
        </w:rPr>
        <w:t xml:space="preserve"> façon synchrone, </w:t>
      </w:r>
      <w:r w:rsidR="00635BF3" w:rsidRPr="00BC780C">
        <w:rPr>
          <w:rFonts w:ascii="Times New Roman" w:hAnsi="Times New Roman" w:cs="Times New Roman"/>
          <w:sz w:val="24"/>
          <w:szCs w:val="24"/>
        </w:rPr>
        <w:t xml:space="preserve">des étudiants en soins infirmiers </w:t>
      </w:r>
      <w:r w:rsidR="001F21C9" w:rsidRPr="00BC780C">
        <w:rPr>
          <w:rFonts w:ascii="Times New Roman" w:hAnsi="Times New Roman" w:cs="Times New Roman"/>
          <w:sz w:val="24"/>
          <w:szCs w:val="24"/>
        </w:rPr>
        <w:t xml:space="preserve">des trois </w:t>
      </w:r>
      <w:r w:rsidRPr="00BC780C">
        <w:rPr>
          <w:rFonts w:ascii="Times New Roman" w:hAnsi="Times New Roman" w:cs="Times New Roman"/>
          <w:sz w:val="24"/>
          <w:szCs w:val="24"/>
        </w:rPr>
        <w:t>années de formation</w:t>
      </w:r>
      <w:r w:rsidR="001F21C9" w:rsidRPr="00BC780C">
        <w:rPr>
          <w:rFonts w:ascii="Times New Roman" w:hAnsi="Times New Roman" w:cs="Times New Roman"/>
          <w:sz w:val="24"/>
          <w:szCs w:val="24"/>
        </w:rPr>
        <w:t xml:space="preserve">. </w:t>
      </w:r>
      <w:r w:rsidR="0009572D" w:rsidRPr="00BC780C">
        <w:rPr>
          <w:rFonts w:ascii="Times New Roman" w:hAnsi="Times New Roman" w:cs="Times New Roman"/>
          <w:sz w:val="24"/>
          <w:szCs w:val="24"/>
        </w:rPr>
        <w:t>Dans un p</w:t>
      </w:r>
      <w:r w:rsidR="00CC34AB" w:rsidRPr="00BC780C">
        <w:rPr>
          <w:rFonts w:ascii="Times New Roman" w:hAnsi="Times New Roman" w:cs="Times New Roman"/>
          <w:sz w:val="24"/>
          <w:szCs w:val="24"/>
        </w:rPr>
        <w:t xml:space="preserve">remier temps, </w:t>
      </w:r>
      <w:r w:rsidR="008926FA">
        <w:rPr>
          <w:rFonts w:ascii="Times New Roman" w:hAnsi="Times New Roman" w:cs="Times New Roman"/>
          <w:sz w:val="24"/>
          <w:szCs w:val="24"/>
        </w:rPr>
        <w:t>un mail via la plateforme de formation de l’IFSI</w:t>
      </w:r>
      <w:r w:rsidR="0009572D" w:rsidRPr="00BC780C">
        <w:rPr>
          <w:rFonts w:ascii="Times New Roman" w:hAnsi="Times New Roman" w:cs="Times New Roman"/>
          <w:sz w:val="24"/>
          <w:szCs w:val="24"/>
        </w:rPr>
        <w:t xml:space="preserve"> a </w:t>
      </w:r>
      <w:r w:rsidR="00CC34AB" w:rsidRPr="00BC780C">
        <w:rPr>
          <w:rFonts w:ascii="Times New Roman" w:hAnsi="Times New Roman" w:cs="Times New Roman"/>
          <w:sz w:val="24"/>
          <w:szCs w:val="24"/>
        </w:rPr>
        <w:t xml:space="preserve">été envoyé à tous les étudiants </w:t>
      </w:r>
      <w:r w:rsidR="0009572D" w:rsidRPr="00BC780C">
        <w:rPr>
          <w:rFonts w:ascii="Times New Roman" w:hAnsi="Times New Roman" w:cs="Times New Roman"/>
          <w:sz w:val="24"/>
          <w:szCs w:val="24"/>
        </w:rPr>
        <w:t>en soins infirmiers</w:t>
      </w:r>
      <w:r w:rsidR="008926FA">
        <w:rPr>
          <w:rFonts w:ascii="Times New Roman" w:hAnsi="Times New Roman" w:cs="Times New Roman"/>
          <w:sz w:val="24"/>
          <w:szCs w:val="24"/>
        </w:rPr>
        <w:t xml:space="preserve"> présents</w:t>
      </w:r>
      <w:r w:rsidR="00E57EDF" w:rsidRPr="00BC780C">
        <w:rPr>
          <w:rFonts w:ascii="Times New Roman" w:hAnsi="Times New Roman" w:cs="Times New Roman"/>
          <w:sz w:val="24"/>
          <w:szCs w:val="24"/>
        </w:rPr>
        <w:t xml:space="preserve"> </w:t>
      </w:r>
      <w:r w:rsidR="00CC34AB" w:rsidRPr="00BC780C">
        <w:rPr>
          <w:rFonts w:ascii="Times New Roman" w:hAnsi="Times New Roman" w:cs="Times New Roman"/>
          <w:sz w:val="24"/>
          <w:szCs w:val="24"/>
        </w:rPr>
        <w:t>en 2022.</w:t>
      </w:r>
      <w:r w:rsidR="0009572D" w:rsidRPr="00BC780C">
        <w:rPr>
          <w:rFonts w:ascii="Times New Roman" w:hAnsi="Times New Roman" w:cs="Times New Roman"/>
          <w:sz w:val="24"/>
          <w:szCs w:val="24"/>
        </w:rPr>
        <w:t xml:space="preserve"> </w:t>
      </w:r>
      <w:r w:rsidR="001F21C9" w:rsidRPr="00BC780C">
        <w:rPr>
          <w:rFonts w:ascii="Times New Roman" w:hAnsi="Times New Roman" w:cs="Times New Roman"/>
          <w:sz w:val="24"/>
          <w:szCs w:val="24"/>
        </w:rPr>
        <w:t>Nous leur présent</w:t>
      </w:r>
      <w:r w:rsidR="00C112C9" w:rsidRPr="00BC780C">
        <w:rPr>
          <w:rFonts w:ascii="Times New Roman" w:hAnsi="Times New Roman" w:cs="Times New Roman"/>
          <w:sz w:val="24"/>
          <w:szCs w:val="24"/>
        </w:rPr>
        <w:t>i</w:t>
      </w:r>
      <w:r w:rsidR="001F21C9" w:rsidRPr="00BC780C">
        <w:rPr>
          <w:rFonts w:ascii="Times New Roman" w:hAnsi="Times New Roman" w:cs="Times New Roman"/>
          <w:sz w:val="24"/>
          <w:szCs w:val="24"/>
        </w:rPr>
        <w:t>ons le thème de l’étude</w:t>
      </w:r>
      <w:r w:rsidR="008926FA">
        <w:rPr>
          <w:rFonts w:ascii="Times New Roman" w:hAnsi="Times New Roman" w:cs="Times New Roman"/>
          <w:sz w:val="24"/>
          <w:szCs w:val="24"/>
        </w:rPr>
        <w:t xml:space="preserve"> et les modalités de l’enquête.</w:t>
      </w:r>
      <w:r w:rsidR="002705F8">
        <w:rPr>
          <w:rFonts w:ascii="Times New Roman" w:hAnsi="Times New Roman" w:cs="Times New Roman"/>
          <w:sz w:val="24"/>
          <w:szCs w:val="24"/>
        </w:rPr>
        <w:t xml:space="preserve"> Vingt-neuf</w:t>
      </w:r>
      <w:r w:rsidR="004F5A19">
        <w:rPr>
          <w:rFonts w:ascii="Times New Roman" w:hAnsi="Times New Roman" w:cs="Times New Roman"/>
          <w:sz w:val="24"/>
          <w:szCs w:val="24"/>
        </w:rPr>
        <w:t xml:space="preserve"> étudiants ont été volontaires pour ces entretiens sur les 171 inscrits</w:t>
      </w:r>
      <w:r w:rsidR="006012C5" w:rsidRPr="00BC780C">
        <w:rPr>
          <w:rFonts w:ascii="Times New Roman" w:hAnsi="Times New Roman" w:cs="Times New Roman"/>
          <w:sz w:val="24"/>
          <w:szCs w:val="24"/>
        </w:rPr>
        <w:t>.</w:t>
      </w:r>
      <w:r w:rsidR="001F21C9" w:rsidRPr="00BC780C">
        <w:rPr>
          <w:rFonts w:ascii="Times New Roman" w:hAnsi="Times New Roman" w:cs="Times New Roman"/>
          <w:sz w:val="24"/>
          <w:szCs w:val="24"/>
        </w:rPr>
        <w:t xml:space="preserve"> </w:t>
      </w:r>
      <w:r w:rsidR="00B77FD0">
        <w:rPr>
          <w:rFonts w:ascii="Times New Roman" w:hAnsi="Times New Roman" w:cs="Times New Roman"/>
          <w:sz w:val="24"/>
          <w:szCs w:val="24"/>
        </w:rPr>
        <w:t>Au regard du temps disponible, n</w:t>
      </w:r>
      <w:r w:rsidR="006012C5" w:rsidRPr="00BC780C">
        <w:rPr>
          <w:rFonts w:ascii="Times New Roman" w:hAnsi="Times New Roman" w:cs="Times New Roman"/>
          <w:sz w:val="24"/>
          <w:szCs w:val="24"/>
        </w:rPr>
        <w:t xml:space="preserve">ous avons procédé à un </w:t>
      </w:r>
      <w:r w:rsidR="00994ABA" w:rsidRPr="00BC780C">
        <w:rPr>
          <w:rFonts w:ascii="Times New Roman" w:hAnsi="Times New Roman" w:cs="Times New Roman"/>
          <w:sz w:val="24"/>
          <w:szCs w:val="24"/>
        </w:rPr>
        <w:t>écha</w:t>
      </w:r>
      <w:r w:rsidRPr="00BC780C">
        <w:rPr>
          <w:rFonts w:ascii="Times New Roman" w:hAnsi="Times New Roman" w:cs="Times New Roman"/>
          <w:sz w:val="24"/>
          <w:szCs w:val="24"/>
        </w:rPr>
        <w:t>ntillonnage de con</w:t>
      </w:r>
      <w:r w:rsidR="00B77FD0">
        <w:rPr>
          <w:rFonts w:ascii="Times New Roman" w:hAnsi="Times New Roman" w:cs="Times New Roman"/>
          <w:sz w:val="24"/>
          <w:szCs w:val="24"/>
        </w:rPr>
        <w:t xml:space="preserve">venance </w:t>
      </w:r>
      <w:r w:rsidRPr="00BC780C">
        <w:rPr>
          <w:rFonts w:ascii="Times New Roman" w:hAnsi="Times New Roman" w:cs="Times New Roman"/>
          <w:sz w:val="24"/>
          <w:szCs w:val="24"/>
        </w:rPr>
        <w:t>: onze ESI ont été sélectionnés</w:t>
      </w:r>
      <w:r w:rsidR="00597225">
        <w:rPr>
          <w:rFonts w:ascii="Times New Roman" w:hAnsi="Times New Roman" w:cs="Times New Roman"/>
          <w:sz w:val="24"/>
          <w:szCs w:val="24"/>
        </w:rPr>
        <w:t xml:space="preserve">. </w:t>
      </w:r>
      <w:r w:rsidR="008926FA" w:rsidRPr="00BC780C">
        <w:rPr>
          <w:rFonts w:ascii="Times New Roman" w:hAnsi="Times New Roman" w:cs="Times New Roman"/>
          <w:sz w:val="24"/>
          <w:szCs w:val="24"/>
        </w:rPr>
        <w:t>Deux ESI ont annulé l’entretien pour des raisons p</w:t>
      </w:r>
      <w:r w:rsidR="008926FA">
        <w:rPr>
          <w:rFonts w:ascii="Times New Roman" w:hAnsi="Times New Roman" w:cs="Times New Roman"/>
          <w:sz w:val="24"/>
          <w:szCs w:val="24"/>
        </w:rPr>
        <w:t>ersonnelles, n</w:t>
      </w:r>
      <w:r w:rsidR="008926FA" w:rsidRPr="00BC780C">
        <w:rPr>
          <w:rFonts w:ascii="Times New Roman" w:hAnsi="Times New Roman" w:cs="Times New Roman"/>
          <w:sz w:val="24"/>
          <w:szCs w:val="24"/>
        </w:rPr>
        <w:t>euf ESI ont donc été inclus</w:t>
      </w:r>
      <w:r w:rsidR="008926FA">
        <w:rPr>
          <w:rFonts w:ascii="Times New Roman" w:hAnsi="Times New Roman" w:cs="Times New Roman"/>
          <w:sz w:val="24"/>
          <w:szCs w:val="24"/>
        </w:rPr>
        <w:t xml:space="preserve">. </w:t>
      </w:r>
      <w:r w:rsidR="00597225">
        <w:rPr>
          <w:rFonts w:ascii="Times New Roman" w:hAnsi="Times New Roman" w:cs="Times New Roman"/>
          <w:sz w:val="24"/>
          <w:szCs w:val="24"/>
        </w:rPr>
        <w:t>Pour permettre un m</w:t>
      </w:r>
      <w:r w:rsidR="008926FA">
        <w:rPr>
          <w:rFonts w:ascii="Times New Roman" w:hAnsi="Times New Roman" w:cs="Times New Roman"/>
          <w:sz w:val="24"/>
          <w:szCs w:val="24"/>
        </w:rPr>
        <w:t>inimum de transférabilité à nos résultats, nous avons choisi les participants en fonction de leur année d’étude (trois ESI dans chacune des années), de leur genre (deux hommes</w:t>
      </w:r>
      <w:r w:rsidR="00AF25C6">
        <w:rPr>
          <w:rFonts w:ascii="Times New Roman" w:hAnsi="Times New Roman" w:cs="Times New Roman"/>
          <w:sz w:val="24"/>
          <w:szCs w:val="24"/>
        </w:rPr>
        <w:t xml:space="preserve"> ont été interviewés soit 15%, les promotions comptent en moyenne 22 % d’hommes)</w:t>
      </w:r>
      <w:r w:rsidR="002E7A73">
        <w:rPr>
          <w:rFonts w:ascii="Times New Roman" w:hAnsi="Times New Roman" w:cs="Times New Roman"/>
          <w:sz w:val="24"/>
          <w:szCs w:val="24"/>
        </w:rPr>
        <w:t xml:space="preserve">, </w:t>
      </w:r>
      <w:r w:rsidR="002E7A73">
        <w:rPr>
          <w:rFonts w:ascii="Times New Roman" w:hAnsi="Times New Roman" w:cs="Times New Roman"/>
          <w:sz w:val="24"/>
          <w:szCs w:val="24"/>
        </w:rPr>
        <w:lastRenderedPageBreak/>
        <w:t xml:space="preserve">de leur parcours (reconversion professionnelle, post bac, post </w:t>
      </w:r>
      <w:r w:rsidR="002E7A73" w:rsidRPr="00290970">
        <w:rPr>
          <w:rFonts w:ascii="Times New Roman" w:hAnsi="Times New Roman" w:cs="Times New Roman"/>
          <w:sz w:val="24"/>
          <w:szCs w:val="24"/>
        </w:rPr>
        <w:t>Première année commune aux études de santé</w:t>
      </w:r>
      <w:r w:rsidR="002E7A73">
        <w:rPr>
          <w:rFonts w:ascii="Times New Roman" w:hAnsi="Times New Roman" w:cs="Times New Roman"/>
          <w:sz w:val="24"/>
          <w:szCs w:val="24"/>
        </w:rPr>
        <w:t xml:space="preserve"> PACES, apprenti)</w:t>
      </w:r>
      <w:r w:rsidR="00AF25C6">
        <w:rPr>
          <w:rFonts w:ascii="Times New Roman" w:hAnsi="Times New Roman" w:cs="Times New Roman"/>
          <w:sz w:val="24"/>
          <w:szCs w:val="24"/>
        </w:rPr>
        <w:t xml:space="preserve"> et le délai de réponse au premier mail </w:t>
      </w:r>
      <w:r w:rsidR="00042095">
        <w:rPr>
          <w:rFonts w:ascii="Times New Roman" w:hAnsi="Times New Roman" w:cs="Times New Roman"/>
          <w:sz w:val="24"/>
          <w:szCs w:val="24"/>
        </w:rPr>
        <w:t>comme dernier critère</w:t>
      </w:r>
      <w:r w:rsidR="00AF25C6">
        <w:rPr>
          <w:rFonts w:ascii="Times New Roman" w:hAnsi="Times New Roman" w:cs="Times New Roman"/>
          <w:sz w:val="24"/>
          <w:szCs w:val="24"/>
        </w:rPr>
        <w:t xml:space="preserve">. </w:t>
      </w:r>
      <w:r w:rsidR="00494BF2">
        <w:rPr>
          <w:rFonts w:ascii="Times New Roman" w:hAnsi="Times New Roman" w:cs="Times New Roman"/>
          <w:sz w:val="24"/>
          <w:szCs w:val="24"/>
        </w:rPr>
        <w:t>L</w:t>
      </w:r>
      <w:r w:rsidR="00494BF2" w:rsidRPr="00BC780C">
        <w:rPr>
          <w:rFonts w:ascii="Times New Roman" w:hAnsi="Times New Roman" w:cs="Times New Roman"/>
          <w:sz w:val="24"/>
          <w:szCs w:val="24"/>
        </w:rPr>
        <w:t>es entretiens se sont déroulés de mars à avril 2022</w:t>
      </w:r>
      <w:r w:rsidR="00494BF2">
        <w:rPr>
          <w:rFonts w:ascii="Times New Roman" w:hAnsi="Times New Roman" w:cs="Times New Roman"/>
          <w:sz w:val="24"/>
          <w:szCs w:val="24"/>
        </w:rPr>
        <w:t>. Ils</w:t>
      </w:r>
      <w:r w:rsidR="00494BF2" w:rsidRPr="00BC780C">
        <w:rPr>
          <w:rFonts w:ascii="Times New Roman" w:hAnsi="Times New Roman" w:cs="Times New Roman"/>
          <w:sz w:val="24"/>
          <w:szCs w:val="24"/>
        </w:rPr>
        <w:t xml:space="preserve"> ont eu lieu en présentiel dans l’IFSI des ESI ou en </w:t>
      </w:r>
      <w:proofErr w:type="spellStart"/>
      <w:r w:rsidR="00494BF2" w:rsidRPr="00BC780C">
        <w:rPr>
          <w:rFonts w:ascii="Times New Roman" w:hAnsi="Times New Roman" w:cs="Times New Roman"/>
          <w:sz w:val="24"/>
          <w:szCs w:val="24"/>
        </w:rPr>
        <w:t>distanciel</w:t>
      </w:r>
      <w:proofErr w:type="spellEnd"/>
      <w:r w:rsidR="00494BF2" w:rsidRPr="00BC780C">
        <w:rPr>
          <w:rFonts w:ascii="Times New Roman" w:hAnsi="Times New Roman" w:cs="Times New Roman"/>
          <w:sz w:val="24"/>
          <w:szCs w:val="24"/>
        </w:rPr>
        <w:t xml:space="preserve"> en fonction des disponibilités des ESI et de la chercheuse mais aussi de leur pré</w:t>
      </w:r>
      <w:r w:rsidR="00042095">
        <w:rPr>
          <w:rFonts w:ascii="Times New Roman" w:hAnsi="Times New Roman" w:cs="Times New Roman"/>
          <w:sz w:val="24"/>
          <w:szCs w:val="24"/>
        </w:rPr>
        <w:t xml:space="preserve">férence. En effet, certains </w:t>
      </w:r>
      <w:r w:rsidR="00494BF2" w:rsidRPr="00BC780C">
        <w:rPr>
          <w:rFonts w:ascii="Times New Roman" w:hAnsi="Times New Roman" w:cs="Times New Roman"/>
          <w:sz w:val="24"/>
          <w:szCs w:val="24"/>
        </w:rPr>
        <w:t>ont précisé que l’entretien en présentiel leur paraissait plus propice aux confidences comme le souligne cette phrase recueillie dans un mail préalable :</w:t>
      </w:r>
      <w:r w:rsidR="00494BF2" w:rsidRPr="003D52FD">
        <w:rPr>
          <w:rFonts w:ascii="Times New Roman" w:hAnsi="Times New Roman" w:cs="Times New Roman"/>
          <w:sz w:val="24"/>
          <w:szCs w:val="24"/>
        </w:rPr>
        <w:t xml:space="preserve"> « Je pense que le présentiel facilitera l’échange pour ma part. ».</w:t>
      </w:r>
      <w:r w:rsidR="00494BF2" w:rsidRPr="00BC780C">
        <w:rPr>
          <w:rFonts w:ascii="Times New Roman" w:hAnsi="Times New Roman" w:cs="Times New Roman"/>
          <w:sz w:val="24"/>
          <w:szCs w:val="24"/>
        </w:rPr>
        <w:t xml:space="preserve"> Les ESI de prem</w:t>
      </w:r>
      <w:r w:rsidR="00042095">
        <w:rPr>
          <w:rFonts w:ascii="Times New Roman" w:hAnsi="Times New Roman" w:cs="Times New Roman"/>
          <w:sz w:val="24"/>
          <w:szCs w:val="24"/>
        </w:rPr>
        <w:t>ière année étaient en semestre deux</w:t>
      </w:r>
      <w:r w:rsidR="00494BF2" w:rsidRPr="00BC780C">
        <w:rPr>
          <w:rFonts w:ascii="Times New Roman" w:hAnsi="Times New Roman" w:cs="Times New Roman"/>
          <w:sz w:val="24"/>
          <w:szCs w:val="24"/>
        </w:rPr>
        <w:t>, en période de cours à l’IFSI. Les ESI de deuxième et troisième année étai</w:t>
      </w:r>
      <w:r w:rsidR="00042095">
        <w:rPr>
          <w:rFonts w:ascii="Times New Roman" w:hAnsi="Times New Roman" w:cs="Times New Roman"/>
          <w:sz w:val="24"/>
          <w:szCs w:val="24"/>
        </w:rPr>
        <w:t>ent respectivement en semestre quatre et six</w:t>
      </w:r>
      <w:r w:rsidR="00494BF2" w:rsidRPr="00BC780C">
        <w:rPr>
          <w:rFonts w:ascii="Times New Roman" w:hAnsi="Times New Roman" w:cs="Times New Roman"/>
          <w:sz w:val="24"/>
          <w:szCs w:val="24"/>
        </w:rPr>
        <w:t>, en période de stage.</w:t>
      </w:r>
    </w:p>
    <w:p w14:paraId="1847AC7E" w14:textId="1AA37E90" w:rsidR="00B1170C" w:rsidRDefault="004F5A19"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Nous leur avons</w:t>
      </w:r>
      <w:r w:rsidR="001F21C9" w:rsidRPr="00BC780C">
        <w:rPr>
          <w:rFonts w:ascii="Times New Roman" w:hAnsi="Times New Roman" w:cs="Times New Roman"/>
          <w:sz w:val="24"/>
          <w:szCs w:val="24"/>
        </w:rPr>
        <w:t xml:space="preserve"> </w:t>
      </w:r>
      <w:r w:rsidR="00D741D0" w:rsidRPr="00BC780C">
        <w:rPr>
          <w:rFonts w:ascii="Times New Roman" w:hAnsi="Times New Roman" w:cs="Times New Roman"/>
          <w:sz w:val="24"/>
          <w:szCs w:val="24"/>
        </w:rPr>
        <w:t>demandé</w:t>
      </w:r>
      <w:r w:rsidR="006012C5" w:rsidRPr="00BC780C">
        <w:rPr>
          <w:rFonts w:ascii="Times New Roman" w:hAnsi="Times New Roman" w:cs="Times New Roman"/>
          <w:sz w:val="24"/>
          <w:szCs w:val="24"/>
        </w:rPr>
        <w:t xml:space="preserve"> par mail </w:t>
      </w:r>
      <w:r w:rsidR="001F21C9" w:rsidRPr="00BC780C">
        <w:rPr>
          <w:rFonts w:ascii="Times New Roman" w:hAnsi="Times New Roman" w:cs="Times New Roman"/>
          <w:sz w:val="24"/>
          <w:szCs w:val="24"/>
        </w:rPr>
        <w:t>de prépar</w:t>
      </w:r>
      <w:r w:rsidR="00D741D0" w:rsidRPr="00BC780C">
        <w:rPr>
          <w:rFonts w:ascii="Times New Roman" w:hAnsi="Times New Roman" w:cs="Times New Roman"/>
          <w:sz w:val="24"/>
          <w:szCs w:val="24"/>
        </w:rPr>
        <w:t xml:space="preserve">er l’entretien en leur proposant de relire </w:t>
      </w:r>
      <w:r w:rsidR="001F21C9" w:rsidRPr="00BC780C">
        <w:rPr>
          <w:rFonts w:ascii="Times New Roman" w:hAnsi="Times New Roman" w:cs="Times New Roman"/>
          <w:sz w:val="24"/>
          <w:szCs w:val="24"/>
        </w:rPr>
        <w:t xml:space="preserve">les traces d’apprentissage </w:t>
      </w:r>
      <w:r w:rsidR="00C112C9" w:rsidRPr="00BC780C">
        <w:rPr>
          <w:rFonts w:ascii="Times New Roman" w:hAnsi="Times New Roman" w:cs="Times New Roman"/>
          <w:sz w:val="24"/>
          <w:szCs w:val="24"/>
        </w:rPr>
        <w:t>et expériences de socialisation et de réflexivité</w:t>
      </w:r>
      <w:r w:rsidR="006012C5" w:rsidRPr="00BC780C">
        <w:rPr>
          <w:rFonts w:ascii="Times New Roman" w:hAnsi="Times New Roman" w:cs="Times New Roman"/>
          <w:sz w:val="24"/>
          <w:szCs w:val="24"/>
        </w:rPr>
        <w:t xml:space="preserve"> </w:t>
      </w:r>
      <w:r w:rsidR="001F21C9" w:rsidRPr="00BC780C">
        <w:rPr>
          <w:rFonts w:ascii="Times New Roman" w:hAnsi="Times New Roman" w:cs="Times New Roman"/>
          <w:sz w:val="24"/>
          <w:szCs w:val="24"/>
        </w:rPr>
        <w:t>consignées depuis le début de leur formation</w:t>
      </w:r>
      <w:r w:rsidR="00D741D0" w:rsidRPr="00BC780C">
        <w:rPr>
          <w:rFonts w:ascii="Times New Roman" w:hAnsi="Times New Roman" w:cs="Times New Roman"/>
          <w:sz w:val="24"/>
          <w:szCs w:val="24"/>
        </w:rPr>
        <w:t xml:space="preserve"> </w:t>
      </w:r>
      <w:r w:rsidR="001F21C9" w:rsidRPr="00BC780C">
        <w:rPr>
          <w:rFonts w:ascii="Times New Roman" w:hAnsi="Times New Roman" w:cs="Times New Roman"/>
          <w:sz w:val="24"/>
          <w:szCs w:val="24"/>
        </w:rPr>
        <w:t>dans leur portfolio</w:t>
      </w:r>
      <w:r w:rsidR="00C112C9" w:rsidRPr="00BC780C">
        <w:rPr>
          <w:rFonts w:ascii="Times New Roman" w:hAnsi="Times New Roman" w:cs="Times New Roman"/>
          <w:sz w:val="24"/>
          <w:szCs w:val="24"/>
        </w:rPr>
        <w:t>,</w:t>
      </w:r>
      <w:r w:rsidR="00D741D0" w:rsidRPr="00BC780C">
        <w:rPr>
          <w:rFonts w:ascii="Times New Roman" w:hAnsi="Times New Roman" w:cs="Times New Roman"/>
          <w:sz w:val="24"/>
          <w:szCs w:val="24"/>
        </w:rPr>
        <w:t xml:space="preserve"> </w:t>
      </w:r>
      <w:r w:rsidR="001F21C9" w:rsidRPr="00BC780C">
        <w:rPr>
          <w:rFonts w:ascii="Times New Roman" w:hAnsi="Times New Roman" w:cs="Times New Roman"/>
          <w:sz w:val="24"/>
          <w:szCs w:val="24"/>
        </w:rPr>
        <w:t>dans leur carnet de bord</w:t>
      </w:r>
      <w:r w:rsidR="00C112C9" w:rsidRPr="00BC780C">
        <w:rPr>
          <w:rFonts w:ascii="Times New Roman" w:hAnsi="Times New Roman" w:cs="Times New Roman"/>
          <w:sz w:val="24"/>
          <w:szCs w:val="24"/>
        </w:rPr>
        <w:t>, dans un journal personnel ou sous forme d’analyse de pratique</w:t>
      </w:r>
      <w:r w:rsidR="0009572D" w:rsidRPr="00BC780C">
        <w:rPr>
          <w:rFonts w:ascii="Times New Roman" w:hAnsi="Times New Roman" w:cs="Times New Roman"/>
          <w:sz w:val="24"/>
          <w:szCs w:val="24"/>
        </w:rPr>
        <w:t>.</w:t>
      </w:r>
      <w:r w:rsidR="001F21C9" w:rsidRPr="00BC780C">
        <w:rPr>
          <w:rFonts w:ascii="Times New Roman" w:hAnsi="Times New Roman" w:cs="Times New Roman"/>
          <w:sz w:val="24"/>
          <w:szCs w:val="24"/>
        </w:rPr>
        <w:t xml:space="preserve"> Nous souhait</w:t>
      </w:r>
      <w:r w:rsidR="00C112C9" w:rsidRPr="00BC780C">
        <w:rPr>
          <w:rFonts w:ascii="Times New Roman" w:hAnsi="Times New Roman" w:cs="Times New Roman"/>
          <w:sz w:val="24"/>
          <w:szCs w:val="24"/>
        </w:rPr>
        <w:t>i</w:t>
      </w:r>
      <w:r w:rsidR="001F21C9" w:rsidRPr="00BC780C">
        <w:rPr>
          <w:rFonts w:ascii="Times New Roman" w:hAnsi="Times New Roman" w:cs="Times New Roman"/>
          <w:sz w:val="24"/>
          <w:szCs w:val="24"/>
        </w:rPr>
        <w:t>ons ainsi favoriser le processus de remémoration</w:t>
      </w:r>
      <w:r w:rsidR="00531306" w:rsidRPr="00BC780C">
        <w:rPr>
          <w:rFonts w:ascii="Times New Roman" w:hAnsi="Times New Roman" w:cs="Times New Roman"/>
          <w:sz w:val="24"/>
          <w:szCs w:val="24"/>
        </w:rPr>
        <w:t xml:space="preserve"> concernant l</w:t>
      </w:r>
      <w:r w:rsidR="001F21C9" w:rsidRPr="00BC780C">
        <w:rPr>
          <w:rFonts w:ascii="Times New Roman" w:hAnsi="Times New Roman" w:cs="Times New Roman"/>
          <w:sz w:val="24"/>
          <w:szCs w:val="24"/>
        </w:rPr>
        <w:t>eurs diverses expériences de stage, surtout pour les ESI de deuxième et troisième année.</w:t>
      </w:r>
      <w:r w:rsidR="00C112C9" w:rsidRPr="00BC780C">
        <w:rPr>
          <w:rFonts w:ascii="Times New Roman" w:hAnsi="Times New Roman" w:cs="Times New Roman"/>
          <w:sz w:val="24"/>
          <w:szCs w:val="24"/>
        </w:rPr>
        <w:t xml:space="preserve"> Ainsi, pendant l’entretien, les étudiants </w:t>
      </w:r>
      <w:r w:rsidR="00D741D0" w:rsidRPr="00BC780C">
        <w:rPr>
          <w:rFonts w:ascii="Times New Roman" w:hAnsi="Times New Roman" w:cs="Times New Roman"/>
          <w:sz w:val="24"/>
          <w:szCs w:val="24"/>
        </w:rPr>
        <w:t>pouvaient</w:t>
      </w:r>
      <w:r w:rsidR="00C112C9" w:rsidRPr="00BC780C">
        <w:rPr>
          <w:rFonts w:ascii="Times New Roman" w:hAnsi="Times New Roman" w:cs="Times New Roman"/>
          <w:sz w:val="24"/>
          <w:szCs w:val="24"/>
        </w:rPr>
        <w:t xml:space="preserve"> se référer à</w:t>
      </w:r>
      <w:r w:rsidR="001F21C9" w:rsidRPr="00BC780C">
        <w:rPr>
          <w:rFonts w:ascii="Times New Roman" w:hAnsi="Times New Roman" w:cs="Times New Roman"/>
          <w:sz w:val="24"/>
          <w:szCs w:val="24"/>
        </w:rPr>
        <w:t xml:space="preserve"> </w:t>
      </w:r>
      <w:r w:rsidR="00C112C9" w:rsidRPr="00BC780C">
        <w:rPr>
          <w:rFonts w:ascii="Times New Roman" w:hAnsi="Times New Roman" w:cs="Times New Roman"/>
          <w:sz w:val="24"/>
          <w:szCs w:val="24"/>
        </w:rPr>
        <w:t xml:space="preserve">ce qu’ils considèrent comme des bonnes expériences et des expériences </w:t>
      </w:r>
      <w:r w:rsidR="00597225">
        <w:rPr>
          <w:rFonts w:ascii="Times New Roman" w:hAnsi="Times New Roman" w:cs="Times New Roman"/>
          <w:sz w:val="24"/>
          <w:szCs w:val="24"/>
        </w:rPr>
        <w:t xml:space="preserve">plus </w:t>
      </w:r>
      <w:r w:rsidR="00C112C9" w:rsidRPr="00BC780C">
        <w:rPr>
          <w:rFonts w:ascii="Times New Roman" w:hAnsi="Times New Roman" w:cs="Times New Roman"/>
          <w:sz w:val="24"/>
          <w:szCs w:val="24"/>
        </w:rPr>
        <w:t>difficiles</w:t>
      </w:r>
      <w:r w:rsidR="00EA41CB" w:rsidRPr="00BC780C">
        <w:rPr>
          <w:rFonts w:ascii="Times New Roman" w:hAnsi="Times New Roman" w:cs="Times New Roman"/>
          <w:sz w:val="24"/>
          <w:szCs w:val="24"/>
        </w:rPr>
        <w:t xml:space="preserve"> mais aussi se rappeler des rencontres</w:t>
      </w:r>
      <w:r w:rsidR="00E57EDF" w:rsidRPr="00BC780C">
        <w:rPr>
          <w:rFonts w:ascii="Times New Roman" w:hAnsi="Times New Roman" w:cs="Times New Roman"/>
          <w:sz w:val="24"/>
          <w:szCs w:val="24"/>
        </w:rPr>
        <w:t xml:space="preserve"> avec des tuteurs de stage </w:t>
      </w:r>
      <w:r w:rsidR="00EA41CB" w:rsidRPr="00BC780C">
        <w:rPr>
          <w:rFonts w:ascii="Times New Roman" w:hAnsi="Times New Roman" w:cs="Times New Roman"/>
          <w:sz w:val="24"/>
          <w:szCs w:val="24"/>
        </w:rPr>
        <w:t>ou des professionnels qui ont impacté leurs apprentissages</w:t>
      </w:r>
      <w:r w:rsidR="00C112C9" w:rsidRPr="00BC780C">
        <w:rPr>
          <w:rFonts w:ascii="Times New Roman" w:hAnsi="Times New Roman" w:cs="Times New Roman"/>
          <w:sz w:val="24"/>
          <w:szCs w:val="24"/>
        </w:rPr>
        <w:t>.</w:t>
      </w:r>
      <w:r w:rsidR="00531306" w:rsidRPr="00BC780C">
        <w:rPr>
          <w:rFonts w:ascii="Times New Roman" w:hAnsi="Times New Roman" w:cs="Times New Roman"/>
          <w:sz w:val="24"/>
          <w:szCs w:val="24"/>
        </w:rPr>
        <w:t xml:space="preserve"> </w:t>
      </w:r>
      <w:r w:rsidR="00C112C9" w:rsidRPr="00BC780C">
        <w:rPr>
          <w:rFonts w:ascii="Times New Roman" w:hAnsi="Times New Roman" w:cs="Times New Roman"/>
          <w:sz w:val="24"/>
          <w:szCs w:val="24"/>
        </w:rPr>
        <w:t xml:space="preserve">Nous leur avons également demandé de choisir un cours, une </w:t>
      </w:r>
      <w:r w:rsidR="00BA04D7">
        <w:rPr>
          <w:rFonts w:ascii="Times New Roman" w:hAnsi="Times New Roman" w:cs="Times New Roman"/>
          <w:sz w:val="24"/>
          <w:szCs w:val="24"/>
        </w:rPr>
        <w:t>U</w:t>
      </w:r>
      <w:r w:rsidR="00D741D0" w:rsidRPr="00BC780C">
        <w:rPr>
          <w:rFonts w:ascii="Times New Roman" w:hAnsi="Times New Roman" w:cs="Times New Roman"/>
          <w:sz w:val="24"/>
          <w:szCs w:val="24"/>
        </w:rPr>
        <w:t>nité d’enseignement (</w:t>
      </w:r>
      <w:r w:rsidR="00C112C9" w:rsidRPr="00BC780C">
        <w:rPr>
          <w:rFonts w:ascii="Times New Roman" w:hAnsi="Times New Roman" w:cs="Times New Roman"/>
          <w:sz w:val="24"/>
          <w:szCs w:val="24"/>
        </w:rPr>
        <w:t>UE</w:t>
      </w:r>
      <w:r w:rsidR="00BA04D7">
        <w:rPr>
          <w:rFonts w:ascii="Times New Roman" w:hAnsi="Times New Roman" w:cs="Times New Roman"/>
          <w:sz w:val="24"/>
          <w:szCs w:val="24"/>
        </w:rPr>
        <w:t>), une séance de T</w:t>
      </w:r>
      <w:r w:rsidR="00D741D0" w:rsidRPr="00BC780C">
        <w:rPr>
          <w:rFonts w:ascii="Times New Roman" w:hAnsi="Times New Roman" w:cs="Times New Roman"/>
          <w:sz w:val="24"/>
          <w:szCs w:val="24"/>
        </w:rPr>
        <w:t>ravaux pratique (</w:t>
      </w:r>
      <w:r w:rsidR="00C112C9" w:rsidRPr="00BC780C">
        <w:rPr>
          <w:rFonts w:ascii="Times New Roman" w:hAnsi="Times New Roman" w:cs="Times New Roman"/>
          <w:sz w:val="24"/>
          <w:szCs w:val="24"/>
        </w:rPr>
        <w:t>TP</w:t>
      </w:r>
      <w:r w:rsidR="00BA04D7">
        <w:rPr>
          <w:rFonts w:ascii="Times New Roman" w:hAnsi="Times New Roman" w:cs="Times New Roman"/>
          <w:sz w:val="24"/>
          <w:szCs w:val="24"/>
        </w:rPr>
        <w:t>) ou de T</w:t>
      </w:r>
      <w:r w:rsidR="00D741D0" w:rsidRPr="00BC780C">
        <w:rPr>
          <w:rFonts w:ascii="Times New Roman" w:hAnsi="Times New Roman" w:cs="Times New Roman"/>
          <w:sz w:val="24"/>
          <w:szCs w:val="24"/>
        </w:rPr>
        <w:t>ravaux dirigé (</w:t>
      </w:r>
      <w:r w:rsidR="00C112C9" w:rsidRPr="00BC780C">
        <w:rPr>
          <w:rFonts w:ascii="Times New Roman" w:hAnsi="Times New Roman" w:cs="Times New Roman"/>
          <w:sz w:val="24"/>
          <w:szCs w:val="24"/>
        </w:rPr>
        <w:t>TD</w:t>
      </w:r>
      <w:r w:rsidR="00D741D0" w:rsidRPr="00BC780C">
        <w:rPr>
          <w:rFonts w:ascii="Times New Roman" w:hAnsi="Times New Roman" w:cs="Times New Roman"/>
          <w:sz w:val="24"/>
          <w:szCs w:val="24"/>
        </w:rPr>
        <w:t>)</w:t>
      </w:r>
      <w:r w:rsidR="00E57EDF" w:rsidRPr="00BC780C">
        <w:rPr>
          <w:rFonts w:ascii="Times New Roman" w:hAnsi="Times New Roman" w:cs="Times New Roman"/>
          <w:sz w:val="24"/>
          <w:szCs w:val="24"/>
        </w:rPr>
        <w:t>,</w:t>
      </w:r>
      <w:r w:rsidR="00C112C9" w:rsidRPr="00BC780C">
        <w:rPr>
          <w:rFonts w:ascii="Times New Roman" w:hAnsi="Times New Roman" w:cs="Times New Roman"/>
          <w:sz w:val="24"/>
          <w:szCs w:val="24"/>
        </w:rPr>
        <w:t xml:space="preserve"> qui les avait particulièrement </w:t>
      </w:r>
      <w:r w:rsidR="00D741D0" w:rsidRPr="00BC780C">
        <w:rPr>
          <w:rFonts w:ascii="Times New Roman" w:hAnsi="Times New Roman" w:cs="Times New Roman"/>
          <w:sz w:val="24"/>
          <w:szCs w:val="24"/>
        </w:rPr>
        <w:t>intéressés</w:t>
      </w:r>
      <w:r w:rsidR="00C112C9" w:rsidRPr="00BC780C">
        <w:rPr>
          <w:rFonts w:ascii="Times New Roman" w:hAnsi="Times New Roman" w:cs="Times New Roman"/>
          <w:sz w:val="24"/>
          <w:szCs w:val="24"/>
        </w:rPr>
        <w:t xml:space="preserve"> pendant leur formation ains</w:t>
      </w:r>
      <w:r w:rsidR="00E57EDF" w:rsidRPr="00BC780C">
        <w:rPr>
          <w:rFonts w:ascii="Times New Roman" w:hAnsi="Times New Roman" w:cs="Times New Roman"/>
          <w:sz w:val="24"/>
          <w:szCs w:val="24"/>
        </w:rPr>
        <w:t>i que de relire</w:t>
      </w:r>
      <w:r w:rsidR="00C112C9" w:rsidRPr="00BC780C">
        <w:rPr>
          <w:rFonts w:ascii="Times New Roman" w:hAnsi="Times New Roman" w:cs="Times New Roman"/>
          <w:sz w:val="24"/>
          <w:szCs w:val="24"/>
        </w:rPr>
        <w:t xml:space="preserve"> leurs relevés de notes. Notre recherche portant sur les apprentissages dans la formation en alternance, </w:t>
      </w:r>
      <w:r w:rsidR="006012C5" w:rsidRPr="00BC780C">
        <w:rPr>
          <w:rFonts w:ascii="Times New Roman" w:hAnsi="Times New Roman" w:cs="Times New Roman"/>
          <w:sz w:val="24"/>
          <w:szCs w:val="24"/>
        </w:rPr>
        <w:t>il nous paraissait</w:t>
      </w:r>
      <w:r w:rsidR="00C112C9" w:rsidRPr="00BC780C">
        <w:rPr>
          <w:rFonts w:ascii="Times New Roman" w:hAnsi="Times New Roman" w:cs="Times New Roman"/>
          <w:sz w:val="24"/>
          <w:szCs w:val="24"/>
        </w:rPr>
        <w:t xml:space="preserve"> intéressant de mobiliser ces souvenirs d’apprentissages en IFSI pour discuter avec l’</w:t>
      </w:r>
      <w:r w:rsidR="006012C5" w:rsidRPr="00BC780C">
        <w:rPr>
          <w:rFonts w:ascii="Times New Roman" w:hAnsi="Times New Roman" w:cs="Times New Roman"/>
          <w:sz w:val="24"/>
          <w:szCs w:val="24"/>
        </w:rPr>
        <w:t xml:space="preserve">ESI de l’utilisation de ces apprentissages notamment en stage. </w:t>
      </w:r>
    </w:p>
    <w:p w14:paraId="40256869" w14:textId="467B8348" w:rsidR="00F75D5B" w:rsidRDefault="00F75D5B"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La chercheuse a été formatrice quatre mois dans l’IFSI des étudiants interrogés, elle a travaillé notamment avec les ét</w:t>
      </w:r>
      <w:r>
        <w:rPr>
          <w:rFonts w:ascii="Times New Roman" w:hAnsi="Times New Roman" w:cs="Times New Roman"/>
          <w:sz w:val="24"/>
          <w:szCs w:val="24"/>
        </w:rPr>
        <w:t>udiants de troisième année. E</w:t>
      </w:r>
      <w:r w:rsidRPr="00BC780C">
        <w:rPr>
          <w:rFonts w:ascii="Times New Roman" w:hAnsi="Times New Roman" w:cs="Times New Roman"/>
          <w:sz w:val="24"/>
          <w:szCs w:val="24"/>
        </w:rPr>
        <w:t xml:space="preserve">lle </w:t>
      </w:r>
      <w:r>
        <w:rPr>
          <w:rFonts w:ascii="Times New Roman" w:hAnsi="Times New Roman" w:cs="Times New Roman"/>
          <w:sz w:val="24"/>
          <w:szCs w:val="24"/>
        </w:rPr>
        <w:t>a participé</w:t>
      </w:r>
      <w:r w:rsidRPr="00BC780C">
        <w:rPr>
          <w:rFonts w:ascii="Times New Roman" w:hAnsi="Times New Roman" w:cs="Times New Roman"/>
          <w:sz w:val="24"/>
          <w:szCs w:val="24"/>
        </w:rPr>
        <w:t xml:space="preserve"> à l’évaluation de deux UE des étudiants de deuxième année. Elle n’est pas intervenue dans la formation des étudiants de première année. </w:t>
      </w:r>
    </w:p>
    <w:p w14:paraId="3A2506E9" w14:textId="73CA12E2" w:rsidR="00C335B3" w:rsidRPr="00914CD0" w:rsidRDefault="00C335B3" w:rsidP="00D72777">
      <w:pPr>
        <w:pStyle w:val="Titre2"/>
        <w:spacing w:line="240" w:lineRule="auto"/>
        <w:ind w:firstLine="708"/>
        <w:rPr>
          <w:rFonts w:ascii="Times New Roman" w:hAnsi="Times New Roman" w:cs="Times New Roman"/>
          <w:b/>
          <w:sz w:val="24"/>
          <w:szCs w:val="24"/>
        </w:rPr>
      </w:pPr>
      <w:r w:rsidRPr="00914CD0">
        <w:rPr>
          <w:rFonts w:ascii="Times New Roman" w:hAnsi="Times New Roman" w:cs="Times New Roman"/>
          <w:b/>
          <w:color w:val="auto"/>
          <w:sz w:val="24"/>
          <w:szCs w:val="24"/>
        </w:rPr>
        <w:t>Considérations éthiques</w:t>
      </w:r>
    </w:p>
    <w:p w14:paraId="10B11BBE" w14:textId="0741A4B4" w:rsidR="00531306" w:rsidRDefault="00E57EDF"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Les participants ont</w:t>
      </w:r>
      <w:r w:rsidR="00B1170C" w:rsidRPr="00BC780C">
        <w:rPr>
          <w:rFonts w:ascii="Times New Roman" w:hAnsi="Times New Roman" w:cs="Times New Roman"/>
          <w:sz w:val="24"/>
          <w:szCs w:val="24"/>
        </w:rPr>
        <w:t xml:space="preserve"> reçu un formulaire de consentement qui les informait des objectifs et modalités de la recherche. Au début de l’entretien, un temps était prévu pour des éventuelles remarques ou questions du participant et pour la signature du consentement. </w:t>
      </w:r>
      <w:r w:rsidR="00EF5258" w:rsidRPr="00BC780C">
        <w:rPr>
          <w:rFonts w:ascii="Times New Roman" w:hAnsi="Times New Roman" w:cs="Times New Roman"/>
          <w:sz w:val="24"/>
          <w:szCs w:val="24"/>
        </w:rPr>
        <w:t>La déclaration au délégué à la protection des données de l’université de Strasbourg a été faite avant de commencer les entretiens.</w:t>
      </w:r>
      <w:r w:rsidR="00AF25C6">
        <w:rPr>
          <w:rFonts w:ascii="Times New Roman" w:hAnsi="Times New Roman" w:cs="Times New Roman"/>
          <w:sz w:val="24"/>
          <w:szCs w:val="24"/>
        </w:rPr>
        <w:t xml:space="preserve"> Les </w:t>
      </w:r>
      <w:proofErr w:type="spellStart"/>
      <w:r w:rsidR="00C335B3">
        <w:rPr>
          <w:rFonts w:ascii="Times New Roman" w:hAnsi="Times New Roman" w:cs="Times New Roman"/>
          <w:sz w:val="24"/>
          <w:szCs w:val="24"/>
        </w:rPr>
        <w:t>verbatims</w:t>
      </w:r>
      <w:proofErr w:type="spellEnd"/>
      <w:r w:rsidR="00C335B3">
        <w:rPr>
          <w:rFonts w:ascii="Times New Roman" w:hAnsi="Times New Roman" w:cs="Times New Roman"/>
          <w:sz w:val="24"/>
          <w:szCs w:val="24"/>
        </w:rPr>
        <w:t xml:space="preserve"> écrits</w:t>
      </w:r>
      <w:r w:rsidR="00AF25C6">
        <w:rPr>
          <w:rFonts w:ascii="Times New Roman" w:hAnsi="Times New Roman" w:cs="Times New Roman"/>
          <w:sz w:val="24"/>
          <w:szCs w:val="24"/>
        </w:rPr>
        <w:t xml:space="preserve"> ont été </w:t>
      </w:r>
      <w:proofErr w:type="spellStart"/>
      <w:r w:rsidR="00AF25C6">
        <w:rPr>
          <w:rFonts w:ascii="Times New Roman" w:hAnsi="Times New Roman" w:cs="Times New Roman"/>
          <w:sz w:val="24"/>
          <w:szCs w:val="24"/>
        </w:rPr>
        <w:t>anonymisées</w:t>
      </w:r>
      <w:proofErr w:type="spellEnd"/>
      <w:r w:rsidR="00AF25C6">
        <w:rPr>
          <w:rFonts w:ascii="Times New Roman" w:hAnsi="Times New Roman" w:cs="Times New Roman"/>
          <w:sz w:val="24"/>
          <w:szCs w:val="24"/>
        </w:rPr>
        <w:t xml:space="preserve"> (les lieux de stage, les prénoms, les lieux de formation). Les enregistrements audio des entretiens ont été détruits après analyse des résultats. </w:t>
      </w:r>
    </w:p>
    <w:p w14:paraId="7C583B65" w14:textId="5D623E3C" w:rsidR="00B77FD0" w:rsidRPr="00914CD0" w:rsidRDefault="00B77FD0" w:rsidP="00D72777">
      <w:pPr>
        <w:pStyle w:val="Titre2"/>
        <w:spacing w:line="240" w:lineRule="auto"/>
        <w:ind w:firstLine="708"/>
        <w:rPr>
          <w:rFonts w:ascii="Times New Roman" w:hAnsi="Times New Roman" w:cs="Times New Roman"/>
          <w:b/>
          <w:sz w:val="24"/>
          <w:szCs w:val="24"/>
        </w:rPr>
      </w:pPr>
      <w:r w:rsidRPr="00914CD0">
        <w:rPr>
          <w:rFonts w:ascii="Times New Roman" w:hAnsi="Times New Roman" w:cs="Times New Roman"/>
          <w:b/>
          <w:color w:val="auto"/>
          <w:sz w:val="24"/>
          <w:szCs w:val="24"/>
        </w:rPr>
        <w:t>Guide d’entretien</w:t>
      </w:r>
    </w:p>
    <w:p w14:paraId="555F4873" w14:textId="7631F8C4" w:rsidR="00D17659" w:rsidRDefault="00D17659"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Le point de départ de n</w:t>
      </w:r>
      <w:r w:rsidR="00C335B3" w:rsidRPr="00BC780C">
        <w:rPr>
          <w:rFonts w:ascii="Times New Roman" w:hAnsi="Times New Roman" w:cs="Times New Roman"/>
          <w:sz w:val="24"/>
          <w:szCs w:val="24"/>
        </w:rPr>
        <w:t xml:space="preserve">otre guide d’entretien a été </w:t>
      </w:r>
      <w:r>
        <w:rPr>
          <w:rFonts w:ascii="Times New Roman" w:hAnsi="Times New Roman" w:cs="Times New Roman"/>
          <w:sz w:val="24"/>
          <w:szCs w:val="24"/>
        </w:rPr>
        <w:t>notre cadre théorique et les trois concepts principaux : l’alternance,</w:t>
      </w:r>
      <w:r w:rsidR="000D3E38">
        <w:rPr>
          <w:rFonts w:ascii="Times New Roman" w:hAnsi="Times New Roman" w:cs="Times New Roman"/>
          <w:sz w:val="24"/>
          <w:szCs w:val="24"/>
        </w:rPr>
        <w:t xml:space="preserve"> l’engagement et l’apprentissage</w:t>
      </w:r>
      <w:r w:rsidR="00042095">
        <w:rPr>
          <w:rFonts w:ascii="Times New Roman" w:hAnsi="Times New Roman" w:cs="Times New Roman"/>
          <w:sz w:val="24"/>
          <w:szCs w:val="24"/>
        </w:rPr>
        <w:t xml:space="preserve"> en milieu de travail</w:t>
      </w:r>
      <w:r>
        <w:rPr>
          <w:rFonts w:ascii="Times New Roman" w:hAnsi="Times New Roman" w:cs="Times New Roman"/>
          <w:sz w:val="24"/>
          <w:szCs w:val="24"/>
        </w:rPr>
        <w:t>.</w:t>
      </w:r>
      <w:r w:rsidR="002E7A73">
        <w:rPr>
          <w:rFonts w:ascii="Times New Roman" w:hAnsi="Times New Roman" w:cs="Times New Roman"/>
          <w:sz w:val="24"/>
          <w:szCs w:val="24"/>
        </w:rPr>
        <w:t xml:space="preserve"> L’objectif était de récolter des données de types représentations, vécus, </w:t>
      </w:r>
      <w:r w:rsidR="000D3E38">
        <w:rPr>
          <w:rFonts w:ascii="Times New Roman" w:hAnsi="Times New Roman" w:cs="Times New Roman"/>
          <w:sz w:val="24"/>
          <w:szCs w:val="24"/>
        </w:rPr>
        <w:t>ressentis des ESI vis-à-vis de l’alternance et des modalités d’apprentissage.</w:t>
      </w:r>
      <w:r>
        <w:rPr>
          <w:rFonts w:ascii="Times New Roman" w:hAnsi="Times New Roman" w:cs="Times New Roman"/>
          <w:sz w:val="24"/>
          <w:szCs w:val="24"/>
        </w:rPr>
        <w:t xml:space="preserve"> La première question concernait le choix de la formation en alternance, ce qui permettait d’aborder le parcours scolaire ou professionnel antérieur. Les questions suivantes portaient sur le parcours global de l’étudiant depuis son entrée en IFSI et les liens entre les lieux de stage et l’IFSI. </w:t>
      </w:r>
      <w:r w:rsidR="00577039">
        <w:rPr>
          <w:rFonts w:ascii="Times New Roman" w:hAnsi="Times New Roman" w:cs="Times New Roman"/>
          <w:sz w:val="24"/>
          <w:szCs w:val="24"/>
        </w:rPr>
        <w:t>Dans une seconde partie, l</w:t>
      </w:r>
      <w:r>
        <w:rPr>
          <w:rFonts w:ascii="Times New Roman" w:hAnsi="Times New Roman" w:cs="Times New Roman"/>
          <w:sz w:val="24"/>
          <w:szCs w:val="24"/>
        </w:rPr>
        <w:t>es ESI, qui avaient tous préparés en amont l’</w:t>
      </w:r>
      <w:r w:rsidR="00577039">
        <w:rPr>
          <w:rFonts w:ascii="Times New Roman" w:hAnsi="Times New Roman" w:cs="Times New Roman"/>
          <w:sz w:val="24"/>
          <w:szCs w:val="24"/>
        </w:rPr>
        <w:t>entretien</w:t>
      </w:r>
      <w:r>
        <w:rPr>
          <w:rFonts w:ascii="Times New Roman" w:hAnsi="Times New Roman" w:cs="Times New Roman"/>
          <w:sz w:val="24"/>
          <w:szCs w:val="24"/>
        </w:rPr>
        <w:t>, s’appuyaient sur des exemples vécus en stage pour illustrer leur discours. Ainsi, pour rester</w:t>
      </w:r>
      <w:r w:rsidR="00577039">
        <w:rPr>
          <w:rFonts w:ascii="Times New Roman" w:hAnsi="Times New Roman" w:cs="Times New Roman"/>
          <w:sz w:val="24"/>
          <w:szCs w:val="24"/>
        </w:rPr>
        <w:t xml:space="preserve"> flexible</w:t>
      </w:r>
      <w:r w:rsidR="007D28D7">
        <w:rPr>
          <w:rFonts w:ascii="Times New Roman" w:hAnsi="Times New Roman" w:cs="Times New Roman"/>
          <w:sz w:val="24"/>
          <w:szCs w:val="24"/>
        </w:rPr>
        <w:t>,</w:t>
      </w:r>
      <w:r w:rsidR="00577039">
        <w:rPr>
          <w:rFonts w:ascii="Times New Roman" w:hAnsi="Times New Roman" w:cs="Times New Roman"/>
          <w:sz w:val="24"/>
          <w:szCs w:val="24"/>
        </w:rPr>
        <w:t xml:space="preserve"> mais guider le discours, nous avions choisi des questions dava</w:t>
      </w:r>
      <w:r w:rsidR="00042095">
        <w:rPr>
          <w:rFonts w:ascii="Times New Roman" w:hAnsi="Times New Roman" w:cs="Times New Roman"/>
          <w:sz w:val="24"/>
          <w:szCs w:val="24"/>
        </w:rPr>
        <w:t>ntage accès sur l’expérience profes</w:t>
      </w:r>
      <w:r w:rsidR="00577039">
        <w:rPr>
          <w:rFonts w:ascii="Times New Roman" w:hAnsi="Times New Roman" w:cs="Times New Roman"/>
          <w:sz w:val="24"/>
          <w:szCs w:val="24"/>
        </w:rPr>
        <w:t>s</w:t>
      </w:r>
      <w:r w:rsidR="00042095">
        <w:rPr>
          <w:rFonts w:ascii="Times New Roman" w:hAnsi="Times New Roman" w:cs="Times New Roman"/>
          <w:sz w:val="24"/>
          <w:szCs w:val="24"/>
        </w:rPr>
        <w:t>i</w:t>
      </w:r>
      <w:r w:rsidR="00577039">
        <w:rPr>
          <w:rFonts w:ascii="Times New Roman" w:hAnsi="Times New Roman" w:cs="Times New Roman"/>
          <w:sz w:val="24"/>
          <w:szCs w:val="24"/>
        </w:rPr>
        <w:t xml:space="preserve">onnelle et d’autres sur les représentations ou les ressentis. Les catégories abordaient </w:t>
      </w:r>
      <w:r w:rsidR="00995F01">
        <w:rPr>
          <w:rFonts w:ascii="Times New Roman" w:hAnsi="Times New Roman" w:cs="Times New Roman"/>
          <w:sz w:val="24"/>
          <w:szCs w:val="24"/>
        </w:rPr>
        <w:t xml:space="preserve">notamment </w:t>
      </w:r>
      <w:r w:rsidR="00BE7334">
        <w:rPr>
          <w:rFonts w:ascii="Times New Roman" w:hAnsi="Times New Roman" w:cs="Times New Roman"/>
          <w:sz w:val="24"/>
          <w:szCs w:val="24"/>
        </w:rPr>
        <w:t xml:space="preserve">l’accueil en stage, </w:t>
      </w:r>
      <w:r w:rsidR="00995F01">
        <w:rPr>
          <w:rFonts w:ascii="Times New Roman" w:hAnsi="Times New Roman" w:cs="Times New Roman"/>
          <w:sz w:val="24"/>
          <w:szCs w:val="24"/>
        </w:rPr>
        <w:t xml:space="preserve">l’organisation du </w:t>
      </w:r>
      <w:r w:rsidR="00995F01">
        <w:rPr>
          <w:rFonts w:ascii="Times New Roman" w:hAnsi="Times New Roman" w:cs="Times New Roman"/>
          <w:sz w:val="24"/>
          <w:szCs w:val="24"/>
        </w:rPr>
        <w:lastRenderedPageBreak/>
        <w:t xml:space="preserve">tutorat, </w:t>
      </w:r>
      <w:r w:rsidR="00577039">
        <w:rPr>
          <w:rFonts w:ascii="Times New Roman" w:hAnsi="Times New Roman" w:cs="Times New Roman"/>
          <w:sz w:val="24"/>
          <w:szCs w:val="24"/>
        </w:rPr>
        <w:t xml:space="preserve">les </w:t>
      </w:r>
      <w:r w:rsidR="00995F01">
        <w:rPr>
          <w:rFonts w:ascii="Times New Roman" w:hAnsi="Times New Roman" w:cs="Times New Roman"/>
          <w:sz w:val="24"/>
          <w:szCs w:val="24"/>
        </w:rPr>
        <w:t xml:space="preserve">diverses </w:t>
      </w:r>
      <w:r w:rsidR="00577039">
        <w:rPr>
          <w:rFonts w:ascii="Times New Roman" w:hAnsi="Times New Roman" w:cs="Times New Roman"/>
          <w:sz w:val="24"/>
          <w:szCs w:val="24"/>
        </w:rPr>
        <w:t>interactions</w:t>
      </w:r>
      <w:r w:rsidR="00995F01">
        <w:rPr>
          <w:rFonts w:ascii="Times New Roman" w:hAnsi="Times New Roman" w:cs="Times New Roman"/>
          <w:sz w:val="24"/>
          <w:szCs w:val="24"/>
        </w:rPr>
        <w:t xml:space="preserve"> dans la formation, les apprentissages r</w:t>
      </w:r>
      <w:r w:rsidR="00BE7334">
        <w:rPr>
          <w:rFonts w:ascii="Times New Roman" w:hAnsi="Times New Roman" w:cs="Times New Roman"/>
          <w:sz w:val="24"/>
          <w:szCs w:val="24"/>
        </w:rPr>
        <w:t>éalisés, l’évaluation</w:t>
      </w:r>
      <w:r w:rsidR="00995F01">
        <w:rPr>
          <w:rFonts w:ascii="Times New Roman" w:hAnsi="Times New Roman" w:cs="Times New Roman"/>
          <w:sz w:val="24"/>
          <w:szCs w:val="24"/>
        </w:rPr>
        <w:t>.</w:t>
      </w:r>
      <w:r w:rsidR="00577039">
        <w:rPr>
          <w:rFonts w:ascii="Times New Roman" w:hAnsi="Times New Roman" w:cs="Times New Roman"/>
          <w:sz w:val="24"/>
          <w:szCs w:val="24"/>
        </w:rPr>
        <w:t xml:space="preserve"> Enfin, nous terminions par quelques questions fermées concernant les caractéristiques de l’étudiant. </w:t>
      </w:r>
    </w:p>
    <w:p w14:paraId="3FB42093" w14:textId="69E69ED6" w:rsidR="00C335B3" w:rsidRPr="00BC780C" w:rsidRDefault="00577039"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 canevas </w:t>
      </w:r>
      <w:r w:rsidR="00C335B3" w:rsidRPr="00BC780C">
        <w:rPr>
          <w:rFonts w:ascii="Times New Roman" w:hAnsi="Times New Roman" w:cs="Times New Roman"/>
          <w:sz w:val="24"/>
          <w:szCs w:val="24"/>
        </w:rPr>
        <w:t>te</w:t>
      </w:r>
      <w:r w:rsidR="00995F01">
        <w:rPr>
          <w:rFonts w:ascii="Times New Roman" w:hAnsi="Times New Roman" w:cs="Times New Roman"/>
          <w:sz w:val="24"/>
          <w:szCs w:val="24"/>
        </w:rPr>
        <w:t>sté lors du premier entretien a été réajusté</w:t>
      </w:r>
      <w:r w:rsidR="00C335B3" w:rsidRPr="00BC780C">
        <w:rPr>
          <w:rFonts w:ascii="Times New Roman" w:hAnsi="Times New Roman" w:cs="Times New Roman"/>
          <w:sz w:val="24"/>
          <w:szCs w:val="24"/>
        </w:rPr>
        <w:t xml:space="preserve"> pour les huit autres entretiens. </w:t>
      </w:r>
      <w:r w:rsidR="002E7A73">
        <w:rPr>
          <w:rFonts w:ascii="Times New Roman" w:hAnsi="Times New Roman" w:cs="Times New Roman"/>
          <w:sz w:val="24"/>
          <w:szCs w:val="24"/>
        </w:rPr>
        <w:t>En effet, en tant que débutante en conduite d’entretien</w:t>
      </w:r>
      <w:r w:rsidR="00BE7334">
        <w:rPr>
          <w:rFonts w:ascii="Times New Roman" w:hAnsi="Times New Roman" w:cs="Times New Roman"/>
          <w:sz w:val="24"/>
          <w:szCs w:val="24"/>
        </w:rPr>
        <w:t>, la</w:t>
      </w:r>
      <w:r w:rsidR="00042095">
        <w:rPr>
          <w:rFonts w:ascii="Times New Roman" w:hAnsi="Times New Roman" w:cs="Times New Roman"/>
          <w:sz w:val="24"/>
          <w:szCs w:val="24"/>
        </w:rPr>
        <w:t xml:space="preserve"> chercheuse a pu expérimenter</w:t>
      </w:r>
      <w:r w:rsidR="002E7A73">
        <w:rPr>
          <w:rFonts w:ascii="Times New Roman" w:hAnsi="Times New Roman" w:cs="Times New Roman"/>
          <w:sz w:val="24"/>
          <w:szCs w:val="24"/>
        </w:rPr>
        <w:t xml:space="preserve"> le manque de structuration du premier guide. Il était alors nécessaire de revenir sur certaines catégories</w:t>
      </w:r>
      <w:r w:rsidR="00F75D5B">
        <w:rPr>
          <w:rFonts w:ascii="Times New Roman" w:hAnsi="Times New Roman" w:cs="Times New Roman"/>
          <w:sz w:val="24"/>
          <w:szCs w:val="24"/>
        </w:rPr>
        <w:t xml:space="preserve"> pendant l’entretien</w:t>
      </w:r>
      <w:r w:rsidR="00042095">
        <w:rPr>
          <w:rFonts w:ascii="Times New Roman" w:hAnsi="Times New Roman" w:cs="Times New Roman"/>
          <w:sz w:val="24"/>
          <w:szCs w:val="24"/>
        </w:rPr>
        <w:t>. De plus, les</w:t>
      </w:r>
      <w:r w:rsidR="001E1E1E">
        <w:rPr>
          <w:rFonts w:ascii="Times New Roman" w:hAnsi="Times New Roman" w:cs="Times New Roman"/>
          <w:sz w:val="24"/>
          <w:szCs w:val="24"/>
        </w:rPr>
        <w:t xml:space="preserve"> questions étaient trop conceptuelles</w:t>
      </w:r>
      <w:r w:rsidR="002E7A73">
        <w:rPr>
          <w:rFonts w:ascii="Times New Roman" w:hAnsi="Times New Roman" w:cs="Times New Roman"/>
          <w:sz w:val="24"/>
          <w:szCs w:val="24"/>
        </w:rPr>
        <w:t xml:space="preserve">. </w:t>
      </w:r>
      <w:r w:rsidR="00F75D5B">
        <w:rPr>
          <w:rFonts w:ascii="Times New Roman" w:hAnsi="Times New Roman" w:cs="Times New Roman"/>
          <w:sz w:val="24"/>
          <w:szCs w:val="24"/>
        </w:rPr>
        <w:t>Ce premier essai</w:t>
      </w:r>
      <w:r w:rsidR="00C335B3" w:rsidRPr="00BC780C">
        <w:rPr>
          <w:rFonts w:ascii="Times New Roman" w:hAnsi="Times New Roman" w:cs="Times New Roman"/>
          <w:sz w:val="24"/>
          <w:szCs w:val="24"/>
        </w:rPr>
        <w:t xml:space="preserve"> a néanmoins été conservé dans l’analyse</w:t>
      </w:r>
      <w:r w:rsidR="007D28D7">
        <w:rPr>
          <w:rFonts w:ascii="Times New Roman" w:hAnsi="Times New Roman" w:cs="Times New Roman"/>
          <w:sz w:val="24"/>
          <w:szCs w:val="24"/>
        </w:rPr>
        <w:t>,</w:t>
      </w:r>
      <w:r w:rsidR="00C335B3" w:rsidRPr="00BC780C">
        <w:rPr>
          <w:rFonts w:ascii="Times New Roman" w:hAnsi="Times New Roman" w:cs="Times New Roman"/>
          <w:sz w:val="24"/>
          <w:szCs w:val="24"/>
        </w:rPr>
        <w:t xml:space="preserve"> car de nombreuses données étaient exploitables. </w:t>
      </w:r>
    </w:p>
    <w:p w14:paraId="207741A3" w14:textId="57F54D4E" w:rsidR="00C335B3" w:rsidRPr="00914CD0" w:rsidRDefault="001E1E1E" w:rsidP="00D72777">
      <w:pPr>
        <w:pStyle w:val="Titre2"/>
        <w:spacing w:line="240" w:lineRule="auto"/>
        <w:ind w:left="708"/>
        <w:rPr>
          <w:rFonts w:ascii="Times New Roman" w:hAnsi="Times New Roman" w:cs="Times New Roman"/>
          <w:b/>
          <w:sz w:val="24"/>
          <w:szCs w:val="24"/>
        </w:rPr>
      </w:pPr>
      <w:r w:rsidRPr="00914CD0">
        <w:rPr>
          <w:rFonts w:ascii="Times New Roman" w:hAnsi="Times New Roman" w:cs="Times New Roman"/>
          <w:b/>
          <w:color w:val="auto"/>
          <w:sz w:val="24"/>
          <w:szCs w:val="24"/>
        </w:rPr>
        <w:t>Analyse des données</w:t>
      </w:r>
    </w:p>
    <w:p w14:paraId="32FD8E01" w14:textId="3D2349F3" w:rsidR="001E1E1E" w:rsidRDefault="001E1E1E"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 xml:space="preserve">D’un durée moyenne de 54 minutes, les entretiens ont été enregistrés avec l’accord des participants puis retranscrits avant d’être analysés par la chercheuse. </w:t>
      </w:r>
      <w:r w:rsidR="00F75D5B">
        <w:rPr>
          <w:rFonts w:ascii="Times New Roman" w:hAnsi="Times New Roman" w:cs="Times New Roman"/>
          <w:sz w:val="24"/>
          <w:szCs w:val="24"/>
        </w:rPr>
        <w:t xml:space="preserve">Dans un </w:t>
      </w:r>
      <w:r w:rsidR="00F12A29">
        <w:rPr>
          <w:rFonts w:ascii="Times New Roman" w:hAnsi="Times New Roman" w:cs="Times New Roman"/>
          <w:sz w:val="24"/>
          <w:szCs w:val="24"/>
        </w:rPr>
        <w:t>souci</w:t>
      </w:r>
      <w:r>
        <w:rPr>
          <w:rFonts w:ascii="Times New Roman" w:hAnsi="Times New Roman" w:cs="Times New Roman"/>
          <w:sz w:val="24"/>
          <w:szCs w:val="24"/>
        </w:rPr>
        <w:t xml:space="preserve"> de crédibilité, chaque participant a reçu par mail un résumé de verbatim et a pu critiquer la fidélité des propos. De plu</w:t>
      </w:r>
      <w:r w:rsidR="00F75D5B">
        <w:rPr>
          <w:rFonts w:ascii="Times New Roman" w:hAnsi="Times New Roman" w:cs="Times New Roman"/>
          <w:sz w:val="24"/>
          <w:szCs w:val="24"/>
        </w:rPr>
        <w:t xml:space="preserve">s, les thèmes et catégories de l’analyse des </w:t>
      </w:r>
      <w:proofErr w:type="spellStart"/>
      <w:r w:rsidR="00F75D5B">
        <w:rPr>
          <w:rFonts w:ascii="Times New Roman" w:hAnsi="Times New Roman" w:cs="Times New Roman"/>
          <w:sz w:val="24"/>
          <w:szCs w:val="24"/>
        </w:rPr>
        <w:t>verbatims</w:t>
      </w:r>
      <w:proofErr w:type="spellEnd"/>
      <w:r w:rsidR="00F75D5B">
        <w:rPr>
          <w:rFonts w:ascii="Times New Roman" w:hAnsi="Times New Roman" w:cs="Times New Roman"/>
          <w:sz w:val="24"/>
          <w:szCs w:val="24"/>
        </w:rPr>
        <w:t xml:space="preserve"> ont été discuté en supervision de travail de recherche pour la pertinence et la fiabilité de l’analyse. </w:t>
      </w:r>
    </w:p>
    <w:p w14:paraId="03026612" w14:textId="7714CC1E" w:rsidR="00BA78D5" w:rsidRDefault="004A21B1"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Ainsi, c</w:t>
      </w:r>
      <w:r w:rsidR="008C1A37" w:rsidRPr="00BC780C">
        <w:rPr>
          <w:rFonts w:ascii="Times New Roman" w:hAnsi="Times New Roman" w:cs="Times New Roman"/>
          <w:sz w:val="24"/>
          <w:szCs w:val="24"/>
        </w:rPr>
        <w:t>erta</w:t>
      </w:r>
      <w:r w:rsidR="00F75D5B">
        <w:rPr>
          <w:rFonts w:ascii="Times New Roman" w:hAnsi="Times New Roman" w:cs="Times New Roman"/>
          <w:sz w:val="24"/>
          <w:szCs w:val="24"/>
        </w:rPr>
        <w:t>ines catégories ont été</w:t>
      </w:r>
      <w:r w:rsidR="008C1A37" w:rsidRPr="00BC780C">
        <w:rPr>
          <w:rFonts w:ascii="Times New Roman" w:hAnsi="Times New Roman" w:cs="Times New Roman"/>
          <w:sz w:val="24"/>
          <w:szCs w:val="24"/>
        </w:rPr>
        <w:t xml:space="preserve"> </w:t>
      </w:r>
      <w:r w:rsidR="00F75D5B">
        <w:rPr>
          <w:rFonts w:ascii="Times New Roman" w:hAnsi="Times New Roman" w:cs="Times New Roman"/>
          <w:sz w:val="24"/>
          <w:szCs w:val="24"/>
        </w:rPr>
        <w:t>identifiées en amont du codage</w:t>
      </w:r>
      <w:r w:rsidR="006825C7">
        <w:rPr>
          <w:rFonts w:ascii="Times New Roman" w:hAnsi="Times New Roman" w:cs="Times New Roman"/>
          <w:sz w:val="24"/>
          <w:szCs w:val="24"/>
        </w:rPr>
        <w:t>, inspirées du cadre théorique</w:t>
      </w:r>
      <w:r>
        <w:rPr>
          <w:rFonts w:ascii="Times New Roman" w:hAnsi="Times New Roman" w:cs="Times New Roman"/>
          <w:sz w:val="24"/>
          <w:szCs w:val="24"/>
        </w:rPr>
        <w:t>.</w:t>
      </w:r>
      <w:r w:rsidR="00BA78D5">
        <w:rPr>
          <w:rFonts w:ascii="Times New Roman" w:hAnsi="Times New Roman" w:cs="Times New Roman"/>
          <w:sz w:val="24"/>
          <w:szCs w:val="24"/>
        </w:rPr>
        <w:t xml:space="preserve"> A</w:t>
      </w:r>
      <w:r w:rsidR="008C1A37" w:rsidRPr="00BC780C">
        <w:rPr>
          <w:rFonts w:ascii="Times New Roman" w:hAnsi="Times New Roman" w:cs="Times New Roman"/>
          <w:sz w:val="24"/>
          <w:szCs w:val="24"/>
        </w:rPr>
        <w:t>près l’analyse des trois premiers entretiens</w:t>
      </w:r>
      <w:r w:rsidR="00493296" w:rsidRPr="00BC780C">
        <w:rPr>
          <w:rFonts w:ascii="Times New Roman" w:hAnsi="Times New Roman" w:cs="Times New Roman"/>
          <w:sz w:val="24"/>
          <w:szCs w:val="24"/>
        </w:rPr>
        <w:t>, d’autres cat</w:t>
      </w:r>
      <w:r w:rsidR="00BA78D5">
        <w:rPr>
          <w:rFonts w:ascii="Times New Roman" w:hAnsi="Times New Roman" w:cs="Times New Roman"/>
          <w:sz w:val="24"/>
          <w:szCs w:val="24"/>
        </w:rPr>
        <w:t>égories ont émergés telles que la temporalité dans l’alternance, le sentiment d’</w:t>
      </w:r>
      <w:r w:rsidR="006825C7">
        <w:rPr>
          <w:rFonts w:ascii="Times New Roman" w:hAnsi="Times New Roman" w:cs="Times New Roman"/>
          <w:sz w:val="24"/>
          <w:szCs w:val="24"/>
        </w:rPr>
        <w:t>efficacité personnel</w:t>
      </w:r>
      <w:r w:rsidR="007C5B1C">
        <w:rPr>
          <w:rFonts w:ascii="Times New Roman" w:hAnsi="Times New Roman" w:cs="Times New Roman"/>
          <w:sz w:val="24"/>
          <w:szCs w:val="24"/>
        </w:rPr>
        <w:t>le</w:t>
      </w:r>
      <w:r w:rsidR="006825C7">
        <w:rPr>
          <w:rFonts w:ascii="Times New Roman" w:hAnsi="Times New Roman" w:cs="Times New Roman"/>
          <w:sz w:val="24"/>
          <w:szCs w:val="24"/>
        </w:rPr>
        <w:t xml:space="preserve">, les manques et difficultés. </w:t>
      </w:r>
      <w:r>
        <w:rPr>
          <w:rFonts w:ascii="Times New Roman" w:hAnsi="Times New Roman" w:cs="Times New Roman"/>
          <w:sz w:val="24"/>
          <w:szCs w:val="24"/>
        </w:rPr>
        <w:t xml:space="preserve">Ce codage inductif nous a permis de réorganiser notre analyse. Les entretiens déjà codés ont été revus. Nous avons regroupé nos catégories en thématiques pour répondre à notre question de recherche. </w:t>
      </w:r>
      <w:r w:rsidR="006078CC">
        <w:rPr>
          <w:rFonts w:ascii="Times New Roman" w:hAnsi="Times New Roman" w:cs="Times New Roman"/>
          <w:sz w:val="24"/>
          <w:szCs w:val="24"/>
        </w:rPr>
        <w:t xml:space="preserve">Ces thématiques ont émergé en relisant les entretiens et en partageant sur les résultats les plus récurrents dans les discours des ESI. </w:t>
      </w:r>
    </w:p>
    <w:p w14:paraId="05171892" w14:textId="05D5BE47" w:rsidR="00FD20F4" w:rsidRPr="00BC780C" w:rsidRDefault="00FD20F4" w:rsidP="00D72777">
      <w:pPr>
        <w:spacing w:line="240" w:lineRule="auto"/>
        <w:jc w:val="both"/>
        <w:rPr>
          <w:rFonts w:ascii="Times New Roman" w:hAnsi="Times New Roman" w:cs="Times New Roman"/>
          <w:sz w:val="24"/>
          <w:szCs w:val="24"/>
        </w:rPr>
      </w:pPr>
    </w:p>
    <w:p w14:paraId="46588BB3" w14:textId="77777777" w:rsidR="008324D7" w:rsidRPr="008324D7" w:rsidRDefault="008324D7" w:rsidP="00D72777">
      <w:pPr>
        <w:pStyle w:val="Titre1"/>
        <w:spacing w:line="240" w:lineRule="auto"/>
        <w:rPr>
          <w:rFonts w:ascii="Times New Roman" w:hAnsi="Times New Roman" w:cs="Times New Roman"/>
          <w:b/>
          <w:color w:val="auto"/>
          <w:sz w:val="24"/>
          <w:szCs w:val="24"/>
        </w:rPr>
      </w:pPr>
      <w:r w:rsidRPr="008324D7">
        <w:rPr>
          <w:rFonts w:ascii="Times New Roman" w:hAnsi="Times New Roman" w:cs="Times New Roman"/>
          <w:b/>
          <w:color w:val="auto"/>
          <w:sz w:val="24"/>
          <w:szCs w:val="24"/>
        </w:rPr>
        <w:t>Résultats</w:t>
      </w:r>
    </w:p>
    <w:p w14:paraId="3CD8A1A7" w14:textId="5A749A83" w:rsidR="00E57EDF" w:rsidRPr="00955261" w:rsidRDefault="00E57EDF" w:rsidP="00D72777">
      <w:pPr>
        <w:pStyle w:val="Titre2"/>
        <w:spacing w:line="240" w:lineRule="auto"/>
        <w:ind w:firstLine="708"/>
        <w:rPr>
          <w:rFonts w:ascii="Times New Roman" w:hAnsi="Times New Roman" w:cs="Times New Roman"/>
          <w:b/>
          <w:sz w:val="24"/>
          <w:szCs w:val="24"/>
        </w:rPr>
      </w:pPr>
      <w:r w:rsidRPr="008324D7">
        <w:rPr>
          <w:rFonts w:ascii="Times New Roman" w:hAnsi="Times New Roman" w:cs="Times New Roman"/>
          <w:b/>
          <w:color w:val="auto"/>
          <w:sz w:val="24"/>
          <w:szCs w:val="24"/>
        </w:rPr>
        <w:t>Caractéristique</w:t>
      </w:r>
      <w:r w:rsidR="00101EF6" w:rsidRPr="008324D7">
        <w:rPr>
          <w:rFonts w:ascii="Times New Roman" w:hAnsi="Times New Roman" w:cs="Times New Roman"/>
          <w:b/>
          <w:color w:val="auto"/>
          <w:sz w:val="24"/>
          <w:szCs w:val="24"/>
        </w:rPr>
        <w:t>s</w:t>
      </w:r>
      <w:r w:rsidRPr="008324D7">
        <w:rPr>
          <w:rFonts w:ascii="Times New Roman" w:hAnsi="Times New Roman" w:cs="Times New Roman"/>
          <w:b/>
          <w:color w:val="auto"/>
          <w:sz w:val="24"/>
          <w:szCs w:val="24"/>
        </w:rPr>
        <w:t xml:space="preserve"> de la population</w:t>
      </w:r>
    </w:p>
    <w:p w14:paraId="577F1D20" w14:textId="71B0B79A" w:rsidR="00E57EDF" w:rsidRPr="00BC780C" w:rsidRDefault="00101EF6"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L’âge moyen des participants était</w:t>
      </w:r>
      <w:r w:rsidR="004A21B1">
        <w:rPr>
          <w:rFonts w:ascii="Times New Roman" w:hAnsi="Times New Roman" w:cs="Times New Roman"/>
          <w:sz w:val="24"/>
          <w:szCs w:val="24"/>
        </w:rPr>
        <w:t xml:space="preserve"> de 27,5 ans,</w:t>
      </w:r>
      <w:r w:rsidR="00E57EDF" w:rsidRPr="00BC780C">
        <w:rPr>
          <w:rFonts w:ascii="Times New Roman" w:hAnsi="Times New Roman" w:cs="Times New Roman"/>
          <w:sz w:val="24"/>
          <w:szCs w:val="24"/>
        </w:rPr>
        <w:t xml:space="preserve"> deux hommes et</w:t>
      </w:r>
      <w:r w:rsidR="00D72777">
        <w:rPr>
          <w:rFonts w:ascii="Times New Roman" w:hAnsi="Times New Roman" w:cs="Times New Roman"/>
          <w:sz w:val="24"/>
          <w:szCs w:val="24"/>
        </w:rPr>
        <w:t xml:space="preserve"> sept femmes ont été interrogé</w:t>
      </w:r>
      <w:r w:rsidR="004A21B1">
        <w:rPr>
          <w:rFonts w:ascii="Times New Roman" w:hAnsi="Times New Roman" w:cs="Times New Roman"/>
          <w:sz w:val="24"/>
          <w:szCs w:val="24"/>
        </w:rPr>
        <w:t>s</w:t>
      </w:r>
      <w:r w:rsidR="00E57EDF" w:rsidRPr="00BC780C">
        <w:rPr>
          <w:rFonts w:ascii="Times New Roman" w:hAnsi="Times New Roman" w:cs="Times New Roman"/>
          <w:sz w:val="24"/>
          <w:szCs w:val="24"/>
        </w:rPr>
        <w:t xml:space="preserve">. </w:t>
      </w:r>
      <w:r w:rsidR="004A21B1">
        <w:rPr>
          <w:rFonts w:ascii="Times New Roman" w:hAnsi="Times New Roman" w:cs="Times New Roman"/>
          <w:sz w:val="24"/>
          <w:szCs w:val="24"/>
        </w:rPr>
        <w:t>L</w:t>
      </w:r>
      <w:r w:rsidR="00EE4B39" w:rsidRPr="00BC780C">
        <w:rPr>
          <w:rFonts w:ascii="Times New Roman" w:hAnsi="Times New Roman" w:cs="Times New Roman"/>
          <w:sz w:val="24"/>
          <w:szCs w:val="24"/>
        </w:rPr>
        <w:t>es caractéristiques</w:t>
      </w:r>
      <w:r w:rsidRPr="00BC780C">
        <w:rPr>
          <w:rFonts w:ascii="Times New Roman" w:hAnsi="Times New Roman" w:cs="Times New Roman"/>
          <w:sz w:val="24"/>
          <w:szCs w:val="24"/>
        </w:rPr>
        <w:t xml:space="preserve"> de notre échantillon sont présenté</w:t>
      </w:r>
      <w:r w:rsidR="002E7A73">
        <w:rPr>
          <w:rFonts w:ascii="Times New Roman" w:hAnsi="Times New Roman" w:cs="Times New Roman"/>
          <w:sz w:val="24"/>
          <w:szCs w:val="24"/>
        </w:rPr>
        <w:t>e</w:t>
      </w:r>
      <w:r w:rsidRPr="00BC780C">
        <w:rPr>
          <w:rFonts w:ascii="Times New Roman" w:hAnsi="Times New Roman" w:cs="Times New Roman"/>
          <w:sz w:val="24"/>
          <w:szCs w:val="24"/>
        </w:rPr>
        <w:t>s dans le tableau 1.</w:t>
      </w:r>
      <w:r w:rsidR="00B17EB6" w:rsidRPr="00BC780C">
        <w:rPr>
          <w:rFonts w:ascii="Times New Roman" w:hAnsi="Times New Roman" w:cs="Times New Roman"/>
          <w:sz w:val="24"/>
          <w:szCs w:val="24"/>
        </w:rPr>
        <w:t xml:space="preserve"> En première année, il s’agit de trois étudiants en parcours de reconversion professionnelle. </w:t>
      </w:r>
      <w:r w:rsidRPr="00BC780C">
        <w:rPr>
          <w:rFonts w:ascii="Times New Roman" w:hAnsi="Times New Roman" w:cs="Times New Roman"/>
          <w:sz w:val="24"/>
          <w:szCs w:val="24"/>
        </w:rPr>
        <w:t>Ainsi, u</w:t>
      </w:r>
      <w:r w:rsidR="00B17EB6" w:rsidRPr="00BC780C">
        <w:rPr>
          <w:rFonts w:ascii="Times New Roman" w:hAnsi="Times New Roman" w:cs="Times New Roman"/>
          <w:sz w:val="24"/>
          <w:szCs w:val="24"/>
        </w:rPr>
        <w:t>n ESI était déjà dans le milieu paramédical et exerçait en tant qu’auxiliaire puériculteur, les deux autres travaillaient dans un autre domaine que le dom</w:t>
      </w:r>
      <w:r w:rsidR="00D72777">
        <w:rPr>
          <w:rFonts w:ascii="Times New Roman" w:hAnsi="Times New Roman" w:cs="Times New Roman"/>
          <w:sz w:val="24"/>
          <w:szCs w:val="24"/>
        </w:rPr>
        <w:t>aine médical. Il s’agissait</w:t>
      </w:r>
      <w:r w:rsidR="00B17EB6" w:rsidRPr="00BC780C">
        <w:rPr>
          <w:rFonts w:ascii="Times New Roman" w:hAnsi="Times New Roman" w:cs="Times New Roman"/>
          <w:sz w:val="24"/>
          <w:szCs w:val="24"/>
        </w:rPr>
        <w:t xml:space="preserve"> également des étudiants les plus âgés interrogés pour cette étude avec une moyenne d’âge de 40 ans, contre 20 ans pour les ESI de deuxième année et 22 ans pour les ESI de troisième année. </w:t>
      </w:r>
    </w:p>
    <w:p w14:paraId="3AA458F8" w14:textId="436D62B5" w:rsidR="00101EF6" w:rsidRPr="00BC780C" w:rsidRDefault="00101EF6"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Tableau 1 : Caractéristiques de l’échantillon</w:t>
      </w:r>
    </w:p>
    <w:tbl>
      <w:tblPr>
        <w:tblStyle w:val="Grilledutableau"/>
        <w:tblW w:w="10065" w:type="dxa"/>
        <w:tblInd w:w="-431" w:type="dxa"/>
        <w:tblLook w:val="04A0" w:firstRow="1" w:lastRow="0" w:firstColumn="1" w:lastColumn="0" w:noHBand="0" w:noVBand="1"/>
      </w:tblPr>
      <w:tblGrid>
        <w:gridCol w:w="2411"/>
        <w:gridCol w:w="992"/>
        <w:gridCol w:w="1276"/>
        <w:gridCol w:w="5386"/>
      </w:tblGrid>
      <w:tr w:rsidR="00042095" w:rsidRPr="00BC780C" w14:paraId="149A1B1C" w14:textId="218A77DA" w:rsidTr="00042095">
        <w:tc>
          <w:tcPr>
            <w:tcW w:w="2411" w:type="dxa"/>
          </w:tcPr>
          <w:p w14:paraId="53556DDE" w14:textId="70018059"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Numéro d’anonymat</w:t>
            </w:r>
          </w:p>
        </w:tc>
        <w:tc>
          <w:tcPr>
            <w:tcW w:w="992" w:type="dxa"/>
          </w:tcPr>
          <w:p w14:paraId="0F64C414" w14:textId="50C28FF9"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Age (en année)</w:t>
            </w:r>
          </w:p>
        </w:tc>
        <w:tc>
          <w:tcPr>
            <w:tcW w:w="1276" w:type="dxa"/>
          </w:tcPr>
          <w:p w14:paraId="27C2F25B" w14:textId="0FEF6587"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Année de formation</w:t>
            </w:r>
          </w:p>
        </w:tc>
        <w:tc>
          <w:tcPr>
            <w:tcW w:w="5386" w:type="dxa"/>
          </w:tcPr>
          <w:p w14:paraId="5824BB3D" w14:textId="32EC56B3"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Parcours avant l’entrée en IFSI</w:t>
            </w:r>
          </w:p>
        </w:tc>
      </w:tr>
      <w:tr w:rsidR="00042095" w:rsidRPr="00BC780C" w14:paraId="2D7FDBD0" w14:textId="142FF339" w:rsidTr="00042095">
        <w:tc>
          <w:tcPr>
            <w:tcW w:w="2411" w:type="dxa"/>
          </w:tcPr>
          <w:p w14:paraId="0B90D648" w14:textId="4802C219"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1</w:t>
            </w:r>
          </w:p>
        </w:tc>
        <w:tc>
          <w:tcPr>
            <w:tcW w:w="992" w:type="dxa"/>
          </w:tcPr>
          <w:p w14:paraId="4E79320A" w14:textId="505FCFC1"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22</w:t>
            </w:r>
          </w:p>
        </w:tc>
        <w:tc>
          <w:tcPr>
            <w:tcW w:w="1276" w:type="dxa"/>
          </w:tcPr>
          <w:p w14:paraId="1A819814" w14:textId="27ECAED1"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3</w:t>
            </w:r>
          </w:p>
        </w:tc>
        <w:tc>
          <w:tcPr>
            <w:tcW w:w="5386" w:type="dxa"/>
          </w:tcPr>
          <w:p w14:paraId="0E927FF1" w14:textId="10F19D10"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Un an de préparation au concours d’entrée à l’IFSI</w:t>
            </w:r>
          </w:p>
        </w:tc>
      </w:tr>
      <w:tr w:rsidR="00042095" w:rsidRPr="00BC780C" w14:paraId="3D792630" w14:textId="2542F6CD" w:rsidTr="00042095">
        <w:tc>
          <w:tcPr>
            <w:tcW w:w="2411" w:type="dxa"/>
          </w:tcPr>
          <w:p w14:paraId="1D207CBA" w14:textId="202DA4C8"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2</w:t>
            </w:r>
          </w:p>
        </w:tc>
        <w:tc>
          <w:tcPr>
            <w:tcW w:w="992" w:type="dxa"/>
          </w:tcPr>
          <w:p w14:paraId="025DADF6" w14:textId="7BDDE748"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42</w:t>
            </w:r>
          </w:p>
        </w:tc>
        <w:tc>
          <w:tcPr>
            <w:tcW w:w="1276" w:type="dxa"/>
          </w:tcPr>
          <w:p w14:paraId="5EE7674B" w14:textId="235CA40D"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1</w:t>
            </w:r>
          </w:p>
        </w:tc>
        <w:tc>
          <w:tcPr>
            <w:tcW w:w="5386" w:type="dxa"/>
          </w:tcPr>
          <w:p w14:paraId="1502DD6F" w14:textId="358BB766"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Parcours professionnel varié</w:t>
            </w:r>
          </w:p>
        </w:tc>
      </w:tr>
      <w:tr w:rsidR="00042095" w:rsidRPr="00BC780C" w14:paraId="54F42B68" w14:textId="29F59F53" w:rsidTr="00042095">
        <w:tc>
          <w:tcPr>
            <w:tcW w:w="2411" w:type="dxa"/>
          </w:tcPr>
          <w:p w14:paraId="6BBADE5F" w14:textId="5C88BD78"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3</w:t>
            </w:r>
          </w:p>
        </w:tc>
        <w:tc>
          <w:tcPr>
            <w:tcW w:w="992" w:type="dxa"/>
          </w:tcPr>
          <w:p w14:paraId="7AF1C1AB" w14:textId="651E3AA2"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22</w:t>
            </w:r>
          </w:p>
        </w:tc>
        <w:tc>
          <w:tcPr>
            <w:tcW w:w="1276" w:type="dxa"/>
          </w:tcPr>
          <w:p w14:paraId="279FB156" w14:textId="1E4659A4"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3</w:t>
            </w:r>
          </w:p>
        </w:tc>
        <w:tc>
          <w:tcPr>
            <w:tcW w:w="5386" w:type="dxa"/>
          </w:tcPr>
          <w:p w14:paraId="4EEE0F3D" w14:textId="4FAAB587" w:rsidR="00042095" w:rsidRPr="00290970" w:rsidRDefault="00042095" w:rsidP="00D72777">
            <w:pPr>
              <w:jc w:val="both"/>
              <w:rPr>
                <w:rFonts w:ascii="Times New Roman" w:hAnsi="Times New Roman" w:cs="Times New Roman"/>
                <w:sz w:val="24"/>
                <w:szCs w:val="24"/>
              </w:rPr>
            </w:pPr>
            <w:r>
              <w:rPr>
                <w:rFonts w:ascii="Times New Roman" w:hAnsi="Times New Roman" w:cs="Times New Roman"/>
                <w:sz w:val="24"/>
                <w:szCs w:val="24"/>
              </w:rPr>
              <w:t>U</w:t>
            </w:r>
            <w:r w:rsidRPr="00290970">
              <w:rPr>
                <w:rFonts w:ascii="Times New Roman" w:hAnsi="Times New Roman" w:cs="Times New Roman"/>
                <w:sz w:val="24"/>
                <w:szCs w:val="24"/>
              </w:rPr>
              <w:t xml:space="preserve">n an de </w:t>
            </w:r>
            <w:r>
              <w:rPr>
                <w:rFonts w:ascii="Times New Roman" w:hAnsi="Times New Roman" w:cs="Times New Roman"/>
                <w:sz w:val="24"/>
                <w:szCs w:val="24"/>
              </w:rPr>
              <w:t>PACES</w:t>
            </w:r>
            <w:r w:rsidRPr="00290970">
              <w:rPr>
                <w:rFonts w:ascii="Times New Roman" w:hAnsi="Times New Roman" w:cs="Times New Roman"/>
                <w:sz w:val="24"/>
                <w:szCs w:val="24"/>
              </w:rPr>
              <w:t xml:space="preserve"> et un an d’accompagnement parcours sanitaire et social</w:t>
            </w:r>
          </w:p>
        </w:tc>
      </w:tr>
      <w:tr w:rsidR="00042095" w:rsidRPr="00BC780C" w14:paraId="6B3FFEAC" w14:textId="1DCB7A11" w:rsidTr="00042095">
        <w:tc>
          <w:tcPr>
            <w:tcW w:w="2411" w:type="dxa"/>
          </w:tcPr>
          <w:p w14:paraId="36320FAC" w14:textId="2FBA8842"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4</w:t>
            </w:r>
          </w:p>
        </w:tc>
        <w:tc>
          <w:tcPr>
            <w:tcW w:w="992" w:type="dxa"/>
          </w:tcPr>
          <w:p w14:paraId="398FF9A0" w14:textId="68B8852E"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23</w:t>
            </w:r>
          </w:p>
        </w:tc>
        <w:tc>
          <w:tcPr>
            <w:tcW w:w="1276" w:type="dxa"/>
          </w:tcPr>
          <w:p w14:paraId="6368352E" w14:textId="7A7FB93A"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3</w:t>
            </w:r>
          </w:p>
        </w:tc>
        <w:tc>
          <w:tcPr>
            <w:tcW w:w="5386" w:type="dxa"/>
          </w:tcPr>
          <w:p w14:paraId="2216AF07" w14:textId="2E2369EE" w:rsidR="00042095" w:rsidRPr="00290970" w:rsidRDefault="00042095" w:rsidP="00D72777">
            <w:pPr>
              <w:jc w:val="both"/>
              <w:rPr>
                <w:rFonts w:ascii="Times New Roman" w:hAnsi="Times New Roman" w:cs="Times New Roman"/>
                <w:sz w:val="24"/>
                <w:szCs w:val="24"/>
              </w:rPr>
            </w:pPr>
            <w:r w:rsidRPr="00290970">
              <w:rPr>
                <w:rFonts w:ascii="Times New Roman" w:hAnsi="Times New Roman" w:cs="Times New Roman"/>
                <w:sz w:val="24"/>
                <w:szCs w:val="24"/>
              </w:rPr>
              <w:t>Un an de fac de musicologie puis un an de service civique</w:t>
            </w:r>
          </w:p>
        </w:tc>
      </w:tr>
      <w:tr w:rsidR="00042095" w:rsidRPr="00BC780C" w14:paraId="52580EF8" w14:textId="5B4552A5" w:rsidTr="00042095">
        <w:tc>
          <w:tcPr>
            <w:tcW w:w="2411" w:type="dxa"/>
          </w:tcPr>
          <w:p w14:paraId="1119EAE6" w14:textId="0A2F3553"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5</w:t>
            </w:r>
          </w:p>
        </w:tc>
        <w:tc>
          <w:tcPr>
            <w:tcW w:w="992" w:type="dxa"/>
          </w:tcPr>
          <w:p w14:paraId="2A5527F0" w14:textId="0A3FB22A"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21</w:t>
            </w:r>
          </w:p>
        </w:tc>
        <w:tc>
          <w:tcPr>
            <w:tcW w:w="1276" w:type="dxa"/>
          </w:tcPr>
          <w:p w14:paraId="1FE9E660" w14:textId="648E9141"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w:t>
            </w:r>
          </w:p>
        </w:tc>
        <w:tc>
          <w:tcPr>
            <w:tcW w:w="5386" w:type="dxa"/>
          </w:tcPr>
          <w:p w14:paraId="0D805923" w14:textId="18C536F3" w:rsidR="00042095" w:rsidRPr="00BC780C" w:rsidRDefault="00042095" w:rsidP="00D72777">
            <w:pPr>
              <w:jc w:val="both"/>
              <w:rPr>
                <w:rFonts w:ascii="Times New Roman" w:hAnsi="Times New Roman" w:cs="Times New Roman"/>
                <w:color w:val="548235"/>
                <w:sz w:val="24"/>
                <w:szCs w:val="24"/>
              </w:rPr>
            </w:pPr>
            <w:r w:rsidRPr="00BC780C">
              <w:rPr>
                <w:rFonts w:ascii="Times New Roman" w:hAnsi="Times New Roman" w:cs="Times New Roman"/>
                <w:sz w:val="24"/>
                <w:szCs w:val="24"/>
              </w:rPr>
              <w:t>Un an de préparation au concours d’entrée à l’IFSI et faisant fonction d’aide-soignante en parallèle</w:t>
            </w:r>
          </w:p>
        </w:tc>
      </w:tr>
      <w:tr w:rsidR="00042095" w:rsidRPr="00BC780C" w14:paraId="1B69BC11" w14:textId="0FE85B59" w:rsidTr="00042095">
        <w:tc>
          <w:tcPr>
            <w:tcW w:w="2411" w:type="dxa"/>
          </w:tcPr>
          <w:p w14:paraId="659EB47D" w14:textId="2DA1AE1F"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6</w:t>
            </w:r>
          </w:p>
        </w:tc>
        <w:tc>
          <w:tcPr>
            <w:tcW w:w="992" w:type="dxa"/>
          </w:tcPr>
          <w:p w14:paraId="147F1D84" w14:textId="247335F3"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35</w:t>
            </w:r>
          </w:p>
        </w:tc>
        <w:tc>
          <w:tcPr>
            <w:tcW w:w="1276" w:type="dxa"/>
          </w:tcPr>
          <w:p w14:paraId="6B9C1F53" w14:textId="2CF98F37"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1</w:t>
            </w:r>
          </w:p>
        </w:tc>
        <w:tc>
          <w:tcPr>
            <w:tcW w:w="5386" w:type="dxa"/>
          </w:tcPr>
          <w:p w14:paraId="600531AF" w14:textId="4E4F0BDB"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Parcours professionnel varié</w:t>
            </w:r>
          </w:p>
        </w:tc>
      </w:tr>
      <w:tr w:rsidR="00042095" w:rsidRPr="00BC780C" w14:paraId="61413AB3" w14:textId="424FE3EF" w:rsidTr="00042095">
        <w:tc>
          <w:tcPr>
            <w:tcW w:w="2411" w:type="dxa"/>
          </w:tcPr>
          <w:p w14:paraId="35A96900" w14:textId="7353CDC3"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7</w:t>
            </w:r>
          </w:p>
        </w:tc>
        <w:tc>
          <w:tcPr>
            <w:tcW w:w="992" w:type="dxa"/>
          </w:tcPr>
          <w:p w14:paraId="3F2DEBF5" w14:textId="48B72F58"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43</w:t>
            </w:r>
          </w:p>
        </w:tc>
        <w:tc>
          <w:tcPr>
            <w:tcW w:w="1276" w:type="dxa"/>
          </w:tcPr>
          <w:p w14:paraId="5FC1F05E" w14:textId="52FA26CB"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1</w:t>
            </w:r>
          </w:p>
        </w:tc>
        <w:tc>
          <w:tcPr>
            <w:tcW w:w="5386" w:type="dxa"/>
          </w:tcPr>
          <w:p w14:paraId="0DE82E1B" w14:textId="5807A039"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Parcours professionnel varié</w:t>
            </w:r>
          </w:p>
        </w:tc>
      </w:tr>
      <w:tr w:rsidR="00042095" w:rsidRPr="00BC780C" w14:paraId="1F8BB14B" w14:textId="1F3D72F7" w:rsidTr="00042095">
        <w:tc>
          <w:tcPr>
            <w:tcW w:w="2411" w:type="dxa"/>
          </w:tcPr>
          <w:p w14:paraId="70E5539C" w14:textId="62840125"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ESI 9</w:t>
            </w:r>
          </w:p>
        </w:tc>
        <w:tc>
          <w:tcPr>
            <w:tcW w:w="992" w:type="dxa"/>
          </w:tcPr>
          <w:p w14:paraId="28C57DB0" w14:textId="3C6BFE49"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21</w:t>
            </w:r>
          </w:p>
        </w:tc>
        <w:tc>
          <w:tcPr>
            <w:tcW w:w="1276" w:type="dxa"/>
          </w:tcPr>
          <w:p w14:paraId="3B737FB6" w14:textId="5BCA6E52"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w:t>
            </w:r>
          </w:p>
        </w:tc>
        <w:tc>
          <w:tcPr>
            <w:tcW w:w="5386" w:type="dxa"/>
          </w:tcPr>
          <w:p w14:paraId="13702734" w14:textId="346D5169"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Quatre mois de PACES puis service civique</w:t>
            </w:r>
          </w:p>
        </w:tc>
      </w:tr>
      <w:tr w:rsidR="00042095" w:rsidRPr="00BC780C" w14:paraId="7D28D0F8" w14:textId="509CB594" w:rsidTr="00042095">
        <w:tc>
          <w:tcPr>
            <w:tcW w:w="2411" w:type="dxa"/>
          </w:tcPr>
          <w:p w14:paraId="55AA5871" w14:textId="3D341099"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lastRenderedPageBreak/>
              <w:t>ESI 10</w:t>
            </w:r>
          </w:p>
        </w:tc>
        <w:tc>
          <w:tcPr>
            <w:tcW w:w="992" w:type="dxa"/>
          </w:tcPr>
          <w:p w14:paraId="030FBEA5" w14:textId="4D225A39"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19</w:t>
            </w:r>
          </w:p>
        </w:tc>
        <w:tc>
          <w:tcPr>
            <w:tcW w:w="1276" w:type="dxa"/>
          </w:tcPr>
          <w:p w14:paraId="0E118062" w14:textId="310E6827" w:rsidR="00042095" w:rsidRPr="00BC780C" w:rsidRDefault="00042095" w:rsidP="00042095">
            <w:pPr>
              <w:jc w:val="center"/>
              <w:rPr>
                <w:rFonts w:ascii="Times New Roman" w:hAnsi="Times New Roman" w:cs="Times New Roman"/>
                <w:sz w:val="24"/>
                <w:szCs w:val="24"/>
              </w:rPr>
            </w:pPr>
            <w:r w:rsidRPr="00BC780C">
              <w:rPr>
                <w:rFonts w:ascii="Times New Roman" w:hAnsi="Times New Roman" w:cs="Times New Roman"/>
                <w:sz w:val="24"/>
                <w:szCs w:val="24"/>
              </w:rPr>
              <w:t>2</w:t>
            </w:r>
          </w:p>
        </w:tc>
        <w:tc>
          <w:tcPr>
            <w:tcW w:w="5386" w:type="dxa"/>
          </w:tcPr>
          <w:p w14:paraId="26EED7BE" w14:textId="3D505D3D" w:rsidR="00042095" w:rsidRPr="00BC780C" w:rsidRDefault="00042095" w:rsidP="00D72777">
            <w:pPr>
              <w:jc w:val="both"/>
              <w:rPr>
                <w:rFonts w:ascii="Times New Roman" w:hAnsi="Times New Roman" w:cs="Times New Roman"/>
                <w:sz w:val="24"/>
                <w:szCs w:val="24"/>
              </w:rPr>
            </w:pPr>
            <w:r w:rsidRPr="00BC780C">
              <w:rPr>
                <w:rFonts w:ascii="Times New Roman" w:hAnsi="Times New Roman" w:cs="Times New Roman"/>
                <w:sz w:val="24"/>
                <w:szCs w:val="24"/>
              </w:rPr>
              <w:t>Entrée en IFSI en post bac</w:t>
            </w:r>
          </w:p>
        </w:tc>
      </w:tr>
    </w:tbl>
    <w:p w14:paraId="45D646B9" w14:textId="77777777" w:rsidR="00E07EFA" w:rsidRPr="00BC780C" w:rsidRDefault="00E07EFA" w:rsidP="00D72777">
      <w:pPr>
        <w:spacing w:after="0" w:line="240" w:lineRule="auto"/>
        <w:jc w:val="both"/>
        <w:rPr>
          <w:rFonts w:ascii="Times New Roman" w:eastAsia="Times New Roman" w:hAnsi="Times New Roman" w:cs="Times New Roman"/>
          <w:color w:val="222222"/>
          <w:sz w:val="24"/>
          <w:szCs w:val="24"/>
          <w:lang w:eastAsia="fr-FR"/>
        </w:rPr>
      </w:pPr>
    </w:p>
    <w:p w14:paraId="078636EB" w14:textId="1DA4187F" w:rsidR="00290970" w:rsidRDefault="00107ED2" w:rsidP="00D72777">
      <w:pPr>
        <w:pStyle w:val="Titre2"/>
        <w:spacing w:line="240" w:lineRule="auto"/>
        <w:ind w:firstLine="708"/>
        <w:rPr>
          <w:rFonts w:ascii="Times New Roman" w:eastAsia="Times New Roman" w:hAnsi="Times New Roman" w:cs="Times New Roman"/>
          <w:b/>
          <w:color w:val="222222"/>
          <w:sz w:val="24"/>
          <w:szCs w:val="24"/>
          <w:lang w:eastAsia="fr-FR"/>
        </w:rPr>
      </w:pPr>
      <w:r w:rsidRPr="00955261">
        <w:rPr>
          <w:rFonts w:ascii="Times New Roman" w:eastAsia="Times New Roman" w:hAnsi="Times New Roman" w:cs="Times New Roman"/>
          <w:b/>
          <w:color w:val="222222"/>
          <w:sz w:val="24"/>
          <w:szCs w:val="24"/>
          <w:lang w:eastAsia="fr-FR"/>
        </w:rPr>
        <w:t>V</w:t>
      </w:r>
      <w:r w:rsidR="00E07EFA" w:rsidRPr="00955261">
        <w:rPr>
          <w:rFonts w:ascii="Times New Roman" w:eastAsia="Times New Roman" w:hAnsi="Times New Roman" w:cs="Times New Roman"/>
          <w:b/>
          <w:color w:val="222222"/>
          <w:sz w:val="24"/>
          <w:szCs w:val="24"/>
          <w:lang w:eastAsia="fr-FR"/>
        </w:rPr>
        <w:t>écu</w:t>
      </w:r>
      <w:r w:rsidR="00AC5FAC">
        <w:rPr>
          <w:rFonts w:ascii="Times New Roman" w:eastAsia="Times New Roman" w:hAnsi="Times New Roman" w:cs="Times New Roman"/>
          <w:b/>
          <w:color w:val="222222"/>
          <w:sz w:val="24"/>
          <w:szCs w:val="24"/>
          <w:lang w:eastAsia="fr-FR"/>
        </w:rPr>
        <w:t>s</w:t>
      </w:r>
      <w:r w:rsidR="00E07EFA" w:rsidRPr="00955261">
        <w:rPr>
          <w:rFonts w:ascii="Times New Roman" w:eastAsia="Times New Roman" w:hAnsi="Times New Roman" w:cs="Times New Roman"/>
          <w:b/>
          <w:color w:val="222222"/>
          <w:sz w:val="24"/>
          <w:szCs w:val="24"/>
          <w:lang w:eastAsia="fr-FR"/>
        </w:rPr>
        <w:t xml:space="preserve"> </w:t>
      </w:r>
      <w:r w:rsidR="00AC5FAC">
        <w:rPr>
          <w:rFonts w:ascii="Times New Roman" w:eastAsia="Times New Roman" w:hAnsi="Times New Roman" w:cs="Times New Roman"/>
          <w:b/>
          <w:color w:val="222222"/>
          <w:sz w:val="24"/>
          <w:szCs w:val="24"/>
          <w:lang w:eastAsia="fr-FR"/>
        </w:rPr>
        <w:t xml:space="preserve">et représentations </w:t>
      </w:r>
      <w:r w:rsidR="00E07EFA" w:rsidRPr="00955261">
        <w:rPr>
          <w:rFonts w:ascii="Times New Roman" w:eastAsia="Times New Roman" w:hAnsi="Times New Roman" w:cs="Times New Roman"/>
          <w:b/>
          <w:color w:val="222222"/>
          <w:sz w:val="24"/>
          <w:szCs w:val="24"/>
          <w:lang w:eastAsia="fr-FR"/>
        </w:rPr>
        <w:t>de l'alternance</w:t>
      </w:r>
      <w:r w:rsidRPr="00955261">
        <w:rPr>
          <w:rFonts w:ascii="Times New Roman" w:eastAsia="Times New Roman" w:hAnsi="Times New Roman" w:cs="Times New Roman"/>
          <w:b/>
          <w:color w:val="222222"/>
          <w:sz w:val="24"/>
          <w:szCs w:val="24"/>
          <w:lang w:eastAsia="fr-FR"/>
        </w:rPr>
        <w:t xml:space="preserve"> </w:t>
      </w:r>
    </w:p>
    <w:p w14:paraId="7EADD6EF" w14:textId="6178E10D" w:rsidR="00A87F80" w:rsidRPr="00BA04D7" w:rsidRDefault="00A87F80" w:rsidP="00D72777">
      <w:pPr>
        <w:pStyle w:val="Titre3"/>
        <w:spacing w:line="240" w:lineRule="auto"/>
        <w:rPr>
          <w:rFonts w:ascii="Times New Roman" w:eastAsia="Times New Roman" w:hAnsi="Times New Roman" w:cs="Times New Roman"/>
          <w:color w:val="222222"/>
          <w:lang w:eastAsia="fr-FR"/>
        </w:rPr>
      </w:pPr>
      <w:r>
        <w:rPr>
          <w:rFonts w:ascii="Times New Roman" w:eastAsia="Times New Roman" w:hAnsi="Times New Roman" w:cs="Times New Roman"/>
          <w:b/>
          <w:color w:val="222222"/>
          <w:lang w:eastAsia="fr-FR"/>
        </w:rPr>
        <w:tab/>
      </w:r>
      <w:r w:rsidR="008324D7">
        <w:rPr>
          <w:rFonts w:ascii="Times New Roman" w:eastAsia="Times New Roman" w:hAnsi="Times New Roman" w:cs="Times New Roman"/>
          <w:b/>
          <w:color w:val="222222"/>
          <w:lang w:eastAsia="fr-FR"/>
        </w:rPr>
        <w:tab/>
      </w:r>
      <w:r w:rsidRPr="00BA04D7">
        <w:rPr>
          <w:rFonts w:ascii="Times New Roman" w:eastAsia="Times New Roman" w:hAnsi="Times New Roman" w:cs="Times New Roman"/>
          <w:color w:val="222222"/>
          <w:lang w:eastAsia="fr-FR"/>
        </w:rPr>
        <w:t>Représentation</w:t>
      </w:r>
      <w:r w:rsidR="007C5B1C">
        <w:rPr>
          <w:rFonts w:ascii="Times New Roman" w:eastAsia="Times New Roman" w:hAnsi="Times New Roman" w:cs="Times New Roman"/>
          <w:color w:val="222222"/>
          <w:lang w:eastAsia="fr-FR"/>
        </w:rPr>
        <w:t>s</w:t>
      </w:r>
      <w:r w:rsidRPr="00BA04D7">
        <w:rPr>
          <w:rFonts w:ascii="Times New Roman" w:eastAsia="Times New Roman" w:hAnsi="Times New Roman" w:cs="Times New Roman"/>
          <w:color w:val="222222"/>
          <w:lang w:eastAsia="fr-FR"/>
        </w:rPr>
        <w:t xml:space="preserve"> initiale</w:t>
      </w:r>
      <w:r w:rsidR="007C5B1C">
        <w:rPr>
          <w:rFonts w:ascii="Times New Roman" w:eastAsia="Times New Roman" w:hAnsi="Times New Roman" w:cs="Times New Roman"/>
          <w:color w:val="222222"/>
          <w:lang w:eastAsia="fr-FR"/>
        </w:rPr>
        <w:t>s</w:t>
      </w:r>
      <w:r w:rsidRPr="00BA04D7">
        <w:rPr>
          <w:rFonts w:ascii="Times New Roman" w:eastAsia="Times New Roman" w:hAnsi="Times New Roman" w:cs="Times New Roman"/>
          <w:color w:val="222222"/>
          <w:lang w:eastAsia="fr-FR"/>
        </w:rPr>
        <w:t xml:space="preserve"> et lien</w:t>
      </w:r>
      <w:r w:rsidR="007C5B1C">
        <w:rPr>
          <w:rFonts w:ascii="Times New Roman" w:eastAsia="Times New Roman" w:hAnsi="Times New Roman" w:cs="Times New Roman"/>
          <w:color w:val="222222"/>
          <w:lang w:eastAsia="fr-FR"/>
        </w:rPr>
        <w:t>s</w:t>
      </w:r>
      <w:r w:rsidRPr="00BA04D7">
        <w:rPr>
          <w:rFonts w:ascii="Times New Roman" w:eastAsia="Times New Roman" w:hAnsi="Times New Roman" w:cs="Times New Roman"/>
          <w:color w:val="222222"/>
          <w:lang w:eastAsia="fr-FR"/>
        </w:rPr>
        <w:t xml:space="preserve"> IFSI-stages</w:t>
      </w:r>
    </w:p>
    <w:p w14:paraId="32364588" w14:textId="6DCF850D" w:rsidR="00A87F80" w:rsidRDefault="00605697" w:rsidP="00D72777">
      <w:pPr>
        <w:spacing w:line="240" w:lineRule="auto"/>
        <w:ind w:firstLine="708"/>
        <w:jc w:val="both"/>
        <w:rPr>
          <w:rFonts w:ascii="Times New Roman" w:hAnsi="Times New Roman" w:cs="Times New Roman"/>
          <w:i/>
          <w:sz w:val="24"/>
          <w:szCs w:val="24"/>
        </w:rPr>
      </w:pPr>
      <w:r>
        <w:rPr>
          <w:rFonts w:ascii="Times New Roman" w:eastAsia="Times New Roman" w:hAnsi="Times New Roman" w:cs="Times New Roman"/>
          <w:color w:val="222222"/>
          <w:sz w:val="24"/>
          <w:szCs w:val="24"/>
          <w:lang w:eastAsia="fr-FR"/>
        </w:rPr>
        <w:t xml:space="preserve">Dans notre étude, les ESI </w:t>
      </w:r>
      <w:r w:rsidR="00B91E73">
        <w:rPr>
          <w:rFonts w:ascii="Times New Roman" w:eastAsia="Times New Roman" w:hAnsi="Times New Roman" w:cs="Times New Roman"/>
          <w:color w:val="222222"/>
          <w:sz w:val="24"/>
          <w:szCs w:val="24"/>
          <w:lang w:eastAsia="fr-FR"/>
        </w:rPr>
        <w:t>définiss</w:t>
      </w:r>
      <w:r w:rsidR="00D72777">
        <w:rPr>
          <w:rFonts w:ascii="Times New Roman" w:eastAsia="Times New Roman" w:hAnsi="Times New Roman" w:cs="Times New Roman"/>
          <w:color w:val="222222"/>
          <w:sz w:val="24"/>
          <w:szCs w:val="24"/>
          <w:lang w:eastAsia="fr-FR"/>
        </w:rPr>
        <w:t>ai</w:t>
      </w:r>
      <w:r w:rsidR="005508B7">
        <w:rPr>
          <w:rFonts w:ascii="Times New Roman" w:eastAsia="Times New Roman" w:hAnsi="Times New Roman" w:cs="Times New Roman"/>
          <w:color w:val="222222"/>
          <w:sz w:val="24"/>
          <w:szCs w:val="24"/>
          <w:lang w:eastAsia="fr-FR"/>
        </w:rPr>
        <w:t>ent en première intention</w:t>
      </w:r>
      <w:r>
        <w:rPr>
          <w:rFonts w:ascii="Times New Roman" w:eastAsia="Times New Roman" w:hAnsi="Times New Roman" w:cs="Times New Roman"/>
          <w:color w:val="222222"/>
          <w:sz w:val="24"/>
          <w:szCs w:val="24"/>
          <w:lang w:eastAsia="fr-FR"/>
        </w:rPr>
        <w:t xml:space="preserve"> l’alternance da</w:t>
      </w:r>
      <w:r w:rsidR="00A17899">
        <w:rPr>
          <w:rFonts w:ascii="Times New Roman" w:eastAsia="Times New Roman" w:hAnsi="Times New Roman" w:cs="Times New Roman"/>
          <w:color w:val="222222"/>
          <w:sz w:val="24"/>
          <w:szCs w:val="24"/>
          <w:lang w:eastAsia="fr-FR"/>
        </w:rPr>
        <w:t xml:space="preserve">ns la formation infirmière en scindant les apprentissages </w:t>
      </w:r>
      <w:r w:rsidR="00273172">
        <w:rPr>
          <w:rFonts w:ascii="Times New Roman" w:eastAsia="Times New Roman" w:hAnsi="Times New Roman" w:cs="Times New Roman"/>
          <w:color w:val="222222"/>
          <w:sz w:val="24"/>
          <w:szCs w:val="24"/>
          <w:lang w:eastAsia="fr-FR"/>
        </w:rPr>
        <w:t xml:space="preserve">théoriques vus à l’IFSI des apprentissages </w:t>
      </w:r>
      <w:r w:rsidR="00A17899">
        <w:rPr>
          <w:rFonts w:ascii="Times New Roman" w:eastAsia="Times New Roman" w:hAnsi="Times New Roman" w:cs="Times New Roman"/>
          <w:color w:val="222222"/>
          <w:sz w:val="24"/>
          <w:szCs w:val="24"/>
          <w:lang w:eastAsia="fr-FR"/>
        </w:rPr>
        <w:t>pratique</w:t>
      </w:r>
      <w:r w:rsidR="00273172">
        <w:rPr>
          <w:rFonts w:ascii="Times New Roman" w:eastAsia="Times New Roman" w:hAnsi="Times New Roman" w:cs="Times New Roman"/>
          <w:color w:val="222222"/>
          <w:sz w:val="24"/>
          <w:szCs w:val="24"/>
          <w:lang w:eastAsia="fr-FR"/>
        </w:rPr>
        <w:t>s réalisés</w:t>
      </w:r>
      <w:r w:rsidR="00A17899">
        <w:rPr>
          <w:rFonts w:ascii="Times New Roman" w:eastAsia="Times New Roman" w:hAnsi="Times New Roman" w:cs="Times New Roman"/>
          <w:color w:val="222222"/>
          <w:sz w:val="24"/>
          <w:szCs w:val="24"/>
          <w:lang w:eastAsia="fr-FR"/>
        </w:rPr>
        <w:t xml:space="preserve"> en stage, dans </w:t>
      </w:r>
      <w:r w:rsidR="00273172">
        <w:rPr>
          <w:rFonts w:ascii="Times New Roman" w:eastAsia="Times New Roman" w:hAnsi="Times New Roman" w:cs="Times New Roman"/>
          <w:color w:val="222222"/>
          <w:sz w:val="24"/>
          <w:szCs w:val="24"/>
          <w:lang w:eastAsia="fr-FR"/>
        </w:rPr>
        <w:t>« </w:t>
      </w:r>
      <w:r w:rsidR="00A17899">
        <w:rPr>
          <w:rFonts w:ascii="Times New Roman" w:eastAsia="Times New Roman" w:hAnsi="Times New Roman" w:cs="Times New Roman"/>
          <w:color w:val="222222"/>
          <w:sz w:val="24"/>
          <w:szCs w:val="24"/>
          <w:lang w:eastAsia="fr-FR"/>
        </w:rPr>
        <w:t>la vraie vie</w:t>
      </w:r>
      <w:r w:rsidR="00D72777">
        <w:rPr>
          <w:rFonts w:ascii="Times New Roman" w:eastAsia="Times New Roman" w:hAnsi="Times New Roman" w:cs="Times New Roman"/>
          <w:color w:val="222222"/>
          <w:sz w:val="24"/>
          <w:szCs w:val="24"/>
          <w:lang w:eastAsia="fr-FR"/>
        </w:rPr>
        <w:t> » de l’infirmier.</w:t>
      </w:r>
      <w:r w:rsidR="009F33E1">
        <w:rPr>
          <w:rFonts w:ascii="Times New Roman" w:eastAsia="Times New Roman" w:hAnsi="Times New Roman" w:cs="Times New Roman"/>
          <w:color w:val="222222"/>
          <w:sz w:val="24"/>
          <w:szCs w:val="24"/>
          <w:lang w:eastAsia="fr-FR"/>
        </w:rPr>
        <w:t xml:space="preserve"> </w:t>
      </w:r>
      <w:r w:rsidR="006378E6" w:rsidRPr="00273172">
        <w:rPr>
          <w:rFonts w:ascii="Times New Roman" w:hAnsi="Times New Roman" w:cs="Times New Roman"/>
          <w:sz w:val="24"/>
        </w:rPr>
        <w:t>ESI 2</w:t>
      </w:r>
      <w:r w:rsidR="00D72777">
        <w:rPr>
          <w:rFonts w:ascii="Times New Roman" w:eastAsia="Times New Roman" w:hAnsi="Times New Roman" w:cs="Times New Roman"/>
          <w:color w:val="222222"/>
          <w:sz w:val="24"/>
          <w:szCs w:val="24"/>
          <w:lang w:eastAsia="fr-FR"/>
        </w:rPr>
        <w:t xml:space="preserve"> a dit</w:t>
      </w:r>
      <w:r w:rsidR="009F33E1">
        <w:rPr>
          <w:rFonts w:ascii="Times New Roman" w:eastAsia="Times New Roman" w:hAnsi="Times New Roman" w:cs="Times New Roman"/>
          <w:color w:val="222222"/>
          <w:sz w:val="24"/>
          <w:szCs w:val="24"/>
          <w:lang w:eastAsia="fr-FR"/>
        </w:rPr>
        <w:t xml:space="preserve"> </w:t>
      </w:r>
      <w:r w:rsidR="00273172" w:rsidRPr="0091544F">
        <w:rPr>
          <w:rFonts w:ascii="Times New Roman" w:eastAsia="Times New Roman" w:hAnsi="Times New Roman" w:cs="Times New Roman"/>
          <w:color w:val="222222"/>
          <w:sz w:val="24"/>
          <w:szCs w:val="24"/>
          <w:lang w:eastAsia="fr-FR"/>
        </w:rPr>
        <w:t xml:space="preserve">: </w:t>
      </w:r>
      <w:r w:rsidR="005508B7" w:rsidRPr="00D72777">
        <w:rPr>
          <w:rFonts w:ascii="Times New Roman" w:eastAsia="Times New Roman" w:hAnsi="Times New Roman" w:cs="Times New Roman"/>
          <w:color w:val="222222"/>
          <w:sz w:val="24"/>
          <w:szCs w:val="24"/>
          <w:lang w:eastAsia="fr-FR"/>
        </w:rPr>
        <w:t>« </w:t>
      </w:r>
      <w:r w:rsidR="005508B7" w:rsidRPr="00D72777">
        <w:rPr>
          <w:rFonts w:ascii="Times New Roman" w:hAnsi="Times New Roman" w:cs="Times New Roman"/>
          <w:sz w:val="24"/>
        </w:rPr>
        <w:t xml:space="preserve">J’ai fait la formation d’auxiliaire de puéricultrice ici aussi, qui était </w:t>
      </w:r>
      <w:r w:rsidR="00A17899" w:rsidRPr="00D72777">
        <w:rPr>
          <w:rFonts w:ascii="Times New Roman" w:hAnsi="Times New Roman" w:cs="Times New Roman"/>
          <w:sz w:val="24"/>
        </w:rPr>
        <w:t>pareil,</w:t>
      </w:r>
      <w:r w:rsidR="005508B7" w:rsidRPr="00D72777">
        <w:rPr>
          <w:rFonts w:ascii="Times New Roman" w:hAnsi="Times New Roman" w:cs="Times New Roman"/>
          <w:sz w:val="24"/>
        </w:rPr>
        <w:t xml:space="preserve"> théorique et pratique avec les</w:t>
      </w:r>
      <w:r w:rsidR="00A17899" w:rsidRPr="00D72777">
        <w:rPr>
          <w:rFonts w:ascii="Times New Roman" w:hAnsi="Times New Roman" w:cs="Times New Roman"/>
          <w:sz w:val="24"/>
        </w:rPr>
        <w:t xml:space="preserve"> stages, donc je savais que</w:t>
      </w:r>
      <w:r w:rsidR="005508B7" w:rsidRPr="00D72777">
        <w:rPr>
          <w:rFonts w:ascii="Times New Roman" w:hAnsi="Times New Roman" w:cs="Times New Roman"/>
          <w:sz w:val="24"/>
        </w:rPr>
        <w:t xml:space="preserve"> la formation infirmière</w:t>
      </w:r>
      <w:r w:rsidR="00A17899" w:rsidRPr="00D72777">
        <w:rPr>
          <w:rFonts w:ascii="Times New Roman" w:hAnsi="Times New Roman" w:cs="Times New Roman"/>
          <w:sz w:val="24"/>
        </w:rPr>
        <w:t>,</w:t>
      </w:r>
      <w:r w:rsidR="005508B7" w:rsidRPr="00D72777">
        <w:rPr>
          <w:rFonts w:ascii="Times New Roman" w:hAnsi="Times New Roman" w:cs="Times New Roman"/>
          <w:sz w:val="24"/>
        </w:rPr>
        <w:t xml:space="preserve"> c’était sur le même principe, plus long, mais sur le même principe de l’alternance entre terrain et théorie à l’institut. »</w:t>
      </w:r>
      <w:r w:rsidR="00273172" w:rsidRPr="00D72777">
        <w:rPr>
          <w:rFonts w:ascii="Times New Roman" w:eastAsia="Times New Roman" w:hAnsi="Times New Roman" w:cs="Times New Roman"/>
          <w:color w:val="222222"/>
          <w:sz w:val="24"/>
          <w:szCs w:val="24"/>
          <w:lang w:eastAsia="fr-FR"/>
        </w:rPr>
        <w:t xml:space="preserve">. </w:t>
      </w:r>
      <w:r w:rsidR="00273172">
        <w:rPr>
          <w:rFonts w:ascii="Times New Roman" w:eastAsia="Times New Roman" w:hAnsi="Times New Roman" w:cs="Times New Roman"/>
          <w:color w:val="222222"/>
          <w:sz w:val="24"/>
          <w:szCs w:val="24"/>
          <w:lang w:eastAsia="fr-FR"/>
        </w:rPr>
        <w:t xml:space="preserve">Après réflexion, </w:t>
      </w:r>
      <w:r w:rsidR="00BA04D7">
        <w:rPr>
          <w:rFonts w:ascii="Times New Roman" w:eastAsia="Times New Roman" w:hAnsi="Times New Roman" w:cs="Times New Roman"/>
          <w:color w:val="222222"/>
          <w:sz w:val="24"/>
          <w:szCs w:val="24"/>
          <w:lang w:eastAsia="fr-FR"/>
        </w:rPr>
        <w:t>ils complétaient</w:t>
      </w:r>
      <w:r w:rsidR="00273172">
        <w:rPr>
          <w:rFonts w:ascii="Times New Roman" w:eastAsia="Times New Roman" w:hAnsi="Times New Roman" w:cs="Times New Roman"/>
          <w:color w:val="222222"/>
          <w:sz w:val="24"/>
          <w:szCs w:val="24"/>
          <w:lang w:eastAsia="fr-FR"/>
        </w:rPr>
        <w:t xml:space="preserve"> </w:t>
      </w:r>
      <w:r w:rsidR="00B91E73">
        <w:rPr>
          <w:rFonts w:ascii="Times New Roman" w:eastAsia="Times New Roman" w:hAnsi="Times New Roman" w:cs="Times New Roman"/>
          <w:color w:val="222222"/>
          <w:sz w:val="24"/>
          <w:szCs w:val="24"/>
          <w:lang w:eastAsia="fr-FR"/>
        </w:rPr>
        <w:t>en décrivant</w:t>
      </w:r>
      <w:r w:rsidR="00304166">
        <w:rPr>
          <w:rFonts w:ascii="Times New Roman" w:eastAsia="Times New Roman" w:hAnsi="Times New Roman" w:cs="Times New Roman"/>
          <w:color w:val="222222"/>
          <w:sz w:val="24"/>
          <w:szCs w:val="24"/>
          <w:lang w:eastAsia="fr-FR"/>
        </w:rPr>
        <w:t xml:space="preserve"> des liens</w:t>
      </w:r>
      <w:r w:rsidR="00516A21">
        <w:rPr>
          <w:rFonts w:ascii="Times New Roman" w:eastAsia="Times New Roman" w:hAnsi="Times New Roman" w:cs="Times New Roman"/>
          <w:color w:val="222222"/>
          <w:sz w:val="24"/>
          <w:szCs w:val="24"/>
          <w:lang w:eastAsia="fr-FR"/>
        </w:rPr>
        <w:t xml:space="preserve"> et les directions de ces liens à savoir de l’IFSI vers le stage ou du stage vers l’IFSI. E</w:t>
      </w:r>
      <w:r w:rsidR="00304166">
        <w:rPr>
          <w:rFonts w:ascii="Times New Roman" w:eastAsia="Times New Roman" w:hAnsi="Times New Roman" w:cs="Times New Roman"/>
          <w:color w:val="222222"/>
          <w:sz w:val="24"/>
          <w:szCs w:val="24"/>
          <w:lang w:eastAsia="fr-FR"/>
        </w:rPr>
        <w:t>n fonction de leur état d’</w:t>
      </w:r>
      <w:r w:rsidR="00516A21">
        <w:rPr>
          <w:rFonts w:ascii="Times New Roman" w:eastAsia="Times New Roman" w:hAnsi="Times New Roman" w:cs="Times New Roman"/>
          <w:color w:val="222222"/>
          <w:sz w:val="24"/>
          <w:szCs w:val="24"/>
          <w:lang w:eastAsia="fr-FR"/>
        </w:rPr>
        <w:t>avancement da</w:t>
      </w:r>
      <w:r w:rsidR="00BA04D7">
        <w:rPr>
          <w:rFonts w:ascii="Times New Roman" w:eastAsia="Times New Roman" w:hAnsi="Times New Roman" w:cs="Times New Roman"/>
          <w:color w:val="222222"/>
          <w:sz w:val="24"/>
          <w:szCs w:val="24"/>
          <w:lang w:eastAsia="fr-FR"/>
        </w:rPr>
        <w:t>ns la formation, le discours était</w:t>
      </w:r>
      <w:r w:rsidR="00516A21">
        <w:rPr>
          <w:rFonts w:ascii="Times New Roman" w:eastAsia="Times New Roman" w:hAnsi="Times New Roman" w:cs="Times New Roman"/>
          <w:color w:val="222222"/>
          <w:sz w:val="24"/>
          <w:szCs w:val="24"/>
          <w:lang w:eastAsia="fr-FR"/>
        </w:rPr>
        <w:t xml:space="preserve"> </w:t>
      </w:r>
      <w:r w:rsidR="004C62AD">
        <w:rPr>
          <w:rFonts w:ascii="Times New Roman" w:eastAsia="Times New Roman" w:hAnsi="Times New Roman" w:cs="Times New Roman"/>
          <w:color w:val="222222"/>
          <w:sz w:val="24"/>
          <w:szCs w:val="24"/>
          <w:lang w:eastAsia="fr-FR"/>
        </w:rPr>
        <w:t>différent :</w:t>
      </w:r>
      <w:r w:rsidR="00516A21">
        <w:rPr>
          <w:rFonts w:ascii="Times New Roman" w:eastAsia="Times New Roman" w:hAnsi="Times New Roman" w:cs="Times New Roman"/>
          <w:color w:val="222222"/>
          <w:sz w:val="24"/>
          <w:szCs w:val="24"/>
          <w:lang w:eastAsia="fr-FR"/>
        </w:rPr>
        <w:t xml:space="preserve"> les apports théoriques </w:t>
      </w:r>
      <w:r w:rsidR="004C62AD">
        <w:rPr>
          <w:rFonts w:ascii="Times New Roman" w:eastAsia="Times New Roman" w:hAnsi="Times New Roman" w:cs="Times New Roman"/>
          <w:color w:val="222222"/>
          <w:sz w:val="24"/>
          <w:szCs w:val="24"/>
          <w:lang w:eastAsia="fr-FR"/>
        </w:rPr>
        <w:t xml:space="preserve">prévus à l’IFSI </w:t>
      </w:r>
      <w:r w:rsidR="00BA04D7">
        <w:rPr>
          <w:rFonts w:ascii="Times New Roman" w:eastAsia="Times New Roman" w:hAnsi="Times New Roman" w:cs="Times New Roman"/>
          <w:color w:val="222222"/>
          <w:sz w:val="24"/>
          <w:szCs w:val="24"/>
          <w:lang w:eastAsia="fr-FR"/>
        </w:rPr>
        <w:t>étaient</w:t>
      </w:r>
      <w:r w:rsidR="00516A21">
        <w:rPr>
          <w:rFonts w:ascii="Times New Roman" w:eastAsia="Times New Roman" w:hAnsi="Times New Roman" w:cs="Times New Roman"/>
          <w:color w:val="222222"/>
          <w:sz w:val="24"/>
          <w:szCs w:val="24"/>
          <w:lang w:eastAsia="fr-FR"/>
        </w:rPr>
        <w:t xml:space="preserve"> encore insuffisants pour les ESI de première année </w:t>
      </w:r>
      <w:r w:rsidR="004C62AD">
        <w:rPr>
          <w:rFonts w:ascii="Times New Roman" w:eastAsia="Times New Roman" w:hAnsi="Times New Roman" w:cs="Times New Roman"/>
          <w:color w:val="222222"/>
          <w:sz w:val="24"/>
          <w:szCs w:val="24"/>
          <w:lang w:eastAsia="fr-FR"/>
        </w:rPr>
        <w:t>pour comprendre toutes les situations vécues sur les premiers stages et inversement.</w:t>
      </w:r>
      <w:r w:rsidR="00273172">
        <w:rPr>
          <w:rFonts w:ascii="Times New Roman" w:eastAsia="Times New Roman" w:hAnsi="Times New Roman" w:cs="Times New Roman"/>
          <w:color w:val="222222"/>
          <w:sz w:val="24"/>
          <w:szCs w:val="24"/>
          <w:lang w:eastAsia="fr-FR"/>
        </w:rPr>
        <w:t xml:space="preserve"> </w:t>
      </w:r>
      <w:r w:rsidR="006A45EE">
        <w:rPr>
          <w:rFonts w:ascii="Times New Roman" w:eastAsia="Times New Roman" w:hAnsi="Times New Roman" w:cs="Times New Roman"/>
          <w:color w:val="222222"/>
          <w:sz w:val="24"/>
          <w:szCs w:val="24"/>
          <w:lang w:eastAsia="fr-FR"/>
        </w:rPr>
        <w:t xml:space="preserve">Pour </w:t>
      </w:r>
      <w:r w:rsidR="00273172" w:rsidRPr="006A45EE">
        <w:rPr>
          <w:rFonts w:ascii="Times New Roman" w:hAnsi="Times New Roman" w:cs="Times New Roman"/>
          <w:sz w:val="24"/>
        </w:rPr>
        <w:t>ESI 2</w:t>
      </w:r>
      <w:r w:rsidR="00042095" w:rsidRPr="00042095">
        <w:rPr>
          <w:rFonts w:ascii="Times New Roman" w:hAnsi="Times New Roman" w:cs="Times New Roman"/>
          <w:sz w:val="24"/>
        </w:rPr>
        <w:t>,</w:t>
      </w:r>
      <w:r w:rsidR="00042095">
        <w:rPr>
          <w:rFonts w:ascii="Times New Roman" w:hAnsi="Times New Roman" w:cs="Times New Roman"/>
          <w:i/>
          <w:sz w:val="24"/>
        </w:rPr>
        <w:t xml:space="preserve"> </w:t>
      </w:r>
      <w:r w:rsidR="00042095">
        <w:rPr>
          <w:rFonts w:ascii="Times New Roman" w:hAnsi="Times New Roman" w:cs="Times New Roman"/>
          <w:sz w:val="24"/>
        </w:rPr>
        <w:t>première</w:t>
      </w:r>
      <w:r w:rsidR="00273172" w:rsidRPr="0091544F">
        <w:rPr>
          <w:rFonts w:ascii="Times New Roman" w:hAnsi="Times New Roman" w:cs="Times New Roman"/>
          <w:sz w:val="24"/>
        </w:rPr>
        <w:t xml:space="preserve"> année</w:t>
      </w:r>
      <w:r w:rsidR="006A45EE" w:rsidRPr="0091544F">
        <w:rPr>
          <w:rFonts w:ascii="Times New Roman" w:hAnsi="Times New Roman" w:cs="Times New Roman"/>
          <w:sz w:val="24"/>
        </w:rPr>
        <w:t>,</w:t>
      </w:r>
      <w:r w:rsidR="00273172" w:rsidRPr="0091544F">
        <w:rPr>
          <w:rFonts w:ascii="Times New Roman" w:hAnsi="Times New Roman" w:cs="Times New Roman"/>
          <w:sz w:val="24"/>
        </w:rPr>
        <w:t xml:space="preserve"> à </w:t>
      </w:r>
      <w:r w:rsidR="00042095">
        <w:rPr>
          <w:rFonts w:ascii="Times New Roman" w:hAnsi="Times New Roman" w:cs="Times New Roman"/>
          <w:sz w:val="24"/>
        </w:rPr>
        <w:t>propos des stages de semestres un et deux :</w:t>
      </w:r>
      <w:r w:rsidR="00273172" w:rsidRPr="0091544F">
        <w:rPr>
          <w:rFonts w:ascii="Times New Roman" w:hAnsi="Times New Roman" w:cs="Times New Roman"/>
          <w:sz w:val="24"/>
        </w:rPr>
        <w:t xml:space="preserve"> « Les choses que j’ai vues. Maintenant je les vois un peu plus approfondis en théorie à travers les cours. Mais je fais les liens tout le temps entre ce que j’ai pu faire ou voir sur le terrain et ce qu’on apprend en cours. »</w:t>
      </w:r>
      <w:r w:rsidR="00042095">
        <w:rPr>
          <w:rFonts w:ascii="Times New Roman" w:hAnsi="Times New Roman" w:cs="Times New Roman"/>
          <w:sz w:val="24"/>
        </w:rPr>
        <w:t xml:space="preserve"> ou pour ESI 6, première</w:t>
      </w:r>
      <w:r w:rsidR="00273172" w:rsidRPr="0091544F">
        <w:rPr>
          <w:rFonts w:ascii="Times New Roman" w:hAnsi="Times New Roman" w:cs="Times New Roman"/>
          <w:sz w:val="24"/>
        </w:rPr>
        <w:t xml:space="preserve"> année, à propos des premiers cours du semestre 1 en hygiène</w:t>
      </w:r>
      <w:r w:rsidR="00042095">
        <w:rPr>
          <w:rFonts w:ascii="Times New Roman" w:hAnsi="Times New Roman" w:cs="Times New Roman"/>
          <w:sz w:val="24"/>
        </w:rPr>
        <w:t> :</w:t>
      </w:r>
      <w:r w:rsidR="00273172" w:rsidRPr="0091544F">
        <w:rPr>
          <w:rFonts w:ascii="Times New Roman" w:hAnsi="Times New Roman" w:cs="Times New Roman"/>
          <w:sz w:val="24"/>
        </w:rPr>
        <w:t xml:space="preserve"> « C’est plein de petite</w:t>
      </w:r>
      <w:r w:rsidR="00B91E73" w:rsidRPr="0091544F">
        <w:rPr>
          <w:rFonts w:ascii="Times New Roman" w:hAnsi="Times New Roman" w:cs="Times New Roman"/>
          <w:sz w:val="24"/>
        </w:rPr>
        <w:t>s</w:t>
      </w:r>
      <w:r w:rsidR="00273172" w:rsidRPr="0091544F">
        <w:rPr>
          <w:rFonts w:ascii="Times New Roman" w:hAnsi="Times New Roman" w:cs="Times New Roman"/>
          <w:sz w:val="24"/>
        </w:rPr>
        <w:t xml:space="preserve"> chose</w:t>
      </w:r>
      <w:r w:rsidR="00B91E73" w:rsidRPr="0091544F">
        <w:rPr>
          <w:rFonts w:ascii="Times New Roman" w:hAnsi="Times New Roman" w:cs="Times New Roman"/>
          <w:sz w:val="24"/>
        </w:rPr>
        <w:t>s</w:t>
      </w:r>
      <w:r w:rsidR="00273172" w:rsidRPr="0091544F">
        <w:rPr>
          <w:rFonts w:ascii="Times New Roman" w:hAnsi="Times New Roman" w:cs="Times New Roman"/>
          <w:sz w:val="24"/>
        </w:rPr>
        <w:t xml:space="preserve"> comme ça qui peuvent manquer parce qu’on le voit en théorie, je pense qu’on assimile moins parce que ça reste abstrait, ça reste flou, ça reste vague. »</w:t>
      </w:r>
      <w:r w:rsidR="00B91E73" w:rsidRPr="0091544F">
        <w:rPr>
          <w:rFonts w:ascii="Times New Roman" w:hAnsi="Times New Roman" w:cs="Times New Roman"/>
          <w:sz w:val="24"/>
        </w:rPr>
        <w:t xml:space="preserve">. </w:t>
      </w:r>
      <w:r w:rsidR="004C62AD" w:rsidRPr="0091544F">
        <w:rPr>
          <w:rFonts w:ascii="Times New Roman" w:eastAsia="Times New Roman" w:hAnsi="Times New Roman" w:cs="Times New Roman"/>
          <w:color w:val="222222"/>
          <w:sz w:val="24"/>
          <w:szCs w:val="24"/>
          <w:lang w:eastAsia="fr-FR"/>
        </w:rPr>
        <w:t>Pour les ESI de troisième</w:t>
      </w:r>
      <w:r w:rsidR="004C62AD">
        <w:rPr>
          <w:rFonts w:ascii="Times New Roman" w:eastAsia="Times New Roman" w:hAnsi="Times New Roman" w:cs="Times New Roman"/>
          <w:color w:val="222222"/>
          <w:sz w:val="24"/>
          <w:szCs w:val="24"/>
          <w:lang w:eastAsia="fr-FR"/>
        </w:rPr>
        <w:t xml:space="preserve"> </w:t>
      </w:r>
      <w:r w:rsidR="004C62AD" w:rsidRPr="0091544F">
        <w:rPr>
          <w:rFonts w:ascii="Times New Roman" w:eastAsia="Times New Roman" w:hAnsi="Times New Roman" w:cs="Times New Roman"/>
          <w:color w:val="222222"/>
          <w:sz w:val="24"/>
          <w:szCs w:val="24"/>
          <w:lang w:eastAsia="fr-FR"/>
        </w:rPr>
        <w:t>a</w:t>
      </w:r>
      <w:r w:rsidR="00BA04D7">
        <w:rPr>
          <w:rFonts w:ascii="Times New Roman" w:eastAsia="Times New Roman" w:hAnsi="Times New Roman" w:cs="Times New Roman"/>
          <w:color w:val="222222"/>
          <w:sz w:val="24"/>
          <w:szCs w:val="24"/>
          <w:lang w:eastAsia="fr-FR"/>
        </w:rPr>
        <w:t>nnée, les situations vécues étaient</w:t>
      </w:r>
      <w:r w:rsidR="004C62AD" w:rsidRPr="0091544F">
        <w:rPr>
          <w:rFonts w:ascii="Times New Roman" w:eastAsia="Times New Roman" w:hAnsi="Times New Roman" w:cs="Times New Roman"/>
          <w:color w:val="222222"/>
          <w:sz w:val="24"/>
          <w:szCs w:val="24"/>
          <w:lang w:eastAsia="fr-FR"/>
        </w:rPr>
        <w:t xml:space="preserve"> plus nombreuses et contextualis</w:t>
      </w:r>
      <w:r w:rsidR="00BA04D7">
        <w:rPr>
          <w:rFonts w:ascii="Times New Roman" w:eastAsia="Times New Roman" w:hAnsi="Times New Roman" w:cs="Times New Roman"/>
          <w:color w:val="222222"/>
          <w:sz w:val="24"/>
          <w:szCs w:val="24"/>
          <w:lang w:eastAsia="fr-FR"/>
        </w:rPr>
        <w:t>ai</w:t>
      </w:r>
      <w:r w:rsidR="004C62AD" w:rsidRPr="0091544F">
        <w:rPr>
          <w:rFonts w:ascii="Times New Roman" w:eastAsia="Times New Roman" w:hAnsi="Times New Roman" w:cs="Times New Roman"/>
          <w:color w:val="222222"/>
          <w:sz w:val="24"/>
          <w:szCs w:val="24"/>
          <w:lang w:eastAsia="fr-FR"/>
        </w:rPr>
        <w:t xml:space="preserve">ent des cours ou même des évaluations. </w:t>
      </w:r>
      <w:r w:rsidR="00B91E73" w:rsidRPr="0091544F">
        <w:rPr>
          <w:rFonts w:ascii="Times New Roman" w:eastAsia="Times New Roman" w:hAnsi="Times New Roman" w:cs="Times New Roman"/>
          <w:color w:val="222222"/>
          <w:sz w:val="24"/>
          <w:szCs w:val="24"/>
          <w:lang w:eastAsia="fr-FR"/>
        </w:rPr>
        <w:t xml:space="preserve">Ainsi pour </w:t>
      </w:r>
      <w:r w:rsidR="00516A21" w:rsidRPr="0091544F">
        <w:rPr>
          <w:rFonts w:ascii="Times New Roman" w:hAnsi="Times New Roman" w:cs="Times New Roman"/>
          <w:sz w:val="24"/>
          <w:szCs w:val="24"/>
        </w:rPr>
        <w:t>ESI 3</w:t>
      </w:r>
      <w:r w:rsidR="00042095">
        <w:rPr>
          <w:rFonts w:ascii="Times New Roman" w:hAnsi="Times New Roman" w:cs="Times New Roman"/>
          <w:sz w:val="24"/>
          <w:szCs w:val="24"/>
        </w:rPr>
        <w:t xml:space="preserve">, </w:t>
      </w:r>
      <w:r w:rsidR="00516A21" w:rsidRPr="0091544F">
        <w:rPr>
          <w:rFonts w:ascii="Times New Roman" w:hAnsi="Times New Roman" w:cs="Times New Roman"/>
          <w:sz w:val="24"/>
          <w:szCs w:val="24"/>
        </w:rPr>
        <w:t xml:space="preserve">à </w:t>
      </w:r>
      <w:r w:rsidR="00042095">
        <w:rPr>
          <w:rFonts w:ascii="Times New Roman" w:hAnsi="Times New Roman" w:cs="Times New Roman"/>
          <w:sz w:val="24"/>
          <w:szCs w:val="24"/>
        </w:rPr>
        <w:t>propos des évaluations à l’IFSI :</w:t>
      </w:r>
      <w:r w:rsidR="00516A21" w:rsidRPr="0091544F">
        <w:rPr>
          <w:rFonts w:ascii="Times New Roman" w:hAnsi="Times New Roman" w:cs="Times New Roman"/>
          <w:sz w:val="24"/>
          <w:szCs w:val="24"/>
        </w:rPr>
        <w:t xml:space="preserve"> « Donc je me sers beaucoup de ce que j’ai vu en stage et des différents points de situation que j’ai pu voir en stage pour faire du coup après une réponse en essayant de répondre à la question du mieux possible, mais je me sers plus du coup de ce que j’ai vu en stage pour aller en cours, contrairement en cours</w:t>
      </w:r>
      <w:r w:rsidR="00476485">
        <w:rPr>
          <w:rFonts w:ascii="Times New Roman" w:hAnsi="Times New Roman" w:cs="Times New Roman"/>
          <w:sz w:val="24"/>
          <w:szCs w:val="24"/>
        </w:rPr>
        <w:t>,</w:t>
      </w:r>
      <w:r w:rsidR="00516A21" w:rsidRPr="0091544F">
        <w:rPr>
          <w:rFonts w:ascii="Times New Roman" w:hAnsi="Times New Roman" w:cs="Times New Roman"/>
          <w:sz w:val="24"/>
          <w:szCs w:val="24"/>
        </w:rPr>
        <w:t xml:space="preserve"> en stage. »</w:t>
      </w:r>
    </w:p>
    <w:p w14:paraId="1D388144" w14:textId="4034A279" w:rsidR="00682301" w:rsidRPr="00BA04D7" w:rsidRDefault="00682301" w:rsidP="00D72777">
      <w:pPr>
        <w:pStyle w:val="Titre3"/>
        <w:spacing w:line="240" w:lineRule="auto"/>
        <w:rPr>
          <w:rFonts w:ascii="Times New Roman" w:hAnsi="Times New Roman" w:cs="Times New Roman"/>
          <w:color w:val="auto"/>
        </w:rPr>
      </w:pPr>
      <w:r>
        <w:rPr>
          <w:rFonts w:ascii="Times New Roman" w:hAnsi="Times New Roman" w:cs="Times New Roman"/>
          <w:i/>
        </w:rPr>
        <w:tab/>
      </w:r>
      <w:r>
        <w:rPr>
          <w:rFonts w:ascii="Times New Roman" w:hAnsi="Times New Roman" w:cs="Times New Roman"/>
          <w:i/>
        </w:rPr>
        <w:tab/>
      </w:r>
      <w:r w:rsidRPr="00BA04D7">
        <w:rPr>
          <w:rFonts w:ascii="Times New Roman" w:hAnsi="Times New Roman" w:cs="Times New Roman"/>
          <w:color w:val="auto"/>
        </w:rPr>
        <w:t>Valeur de la tâche</w:t>
      </w:r>
    </w:p>
    <w:p w14:paraId="0E30D02B" w14:textId="40792133" w:rsidR="008C4D22" w:rsidRPr="0091544F" w:rsidRDefault="00476485" w:rsidP="00D72777">
      <w:pPr>
        <w:spacing w:line="240" w:lineRule="auto"/>
        <w:ind w:firstLine="708"/>
        <w:jc w:val="both"/>
        <w:rPr>
          <w:rFonts w:ascii="Times New Roman" w:hAnsi="Times New Roman" w:cs="Times New Roman"/>
          <w:sz w:val="24"/>
        </w:rPr>
      </w:pPr>
      <w:r>
        <w:rPr>
          <w:rFonts w:ascii="Times New Roman" w:hAnsi="Times New Roman" w:cs="Times New Roman"/>
          <w:sz w:val="24"/>
          <w:szCs w:val="24"/>
        </w:rPr>
        <w:t>L’</w:t>
      </w:r>
      <w:r w:rsidR="00BA04D7">
        <w:rPr>
          <w:rFonts w:ascii="Times New Roman" w:hAnsi="Times New Roman" w:cs="Times New Roman"/>
          <w:sz w:val="24"/>
          <w:szCs w:val="24"/>
        </w:rPr>
        <w:t>utilité des apprentissages était</w:t>
      </w:r>
      <w:r w:rsidR="00EC65CC">
        <w:rPr>
          <w:rFonts w:ascii="Times New Roman" w:hAnsi="Times New Roman" w:cs="Times New Roman"/>
          <w:sz w:val="24"/>
          <w:szCs w:val="24"/>
        </w:rPr>
        <w:t xml:space="preserve"> très prégnante dans </w:t>
      </w:r>
      <w:r w:rsidR="00A87F80">
        <w:rPr>
          <w:rFonts w:ascii="Times New Roman" w:hAnsi="Times New Roman" w:cs="Times New Roman"/>
          <w:sz w:val="24"/>
          <w:szCs w:val="24"/>
        </w:rPr>
        <w:t>le discours de sept</w:t>
      </w:r>
      <w:r w:rsidR="00EC65CC">
        <w:rPr>
          <w:rFonts w:ascii="Times New Roman" w:hAnsi="Times New Roman" w:cs="Times New Roman"/>
          <w:sz w:val="24"/>
          <w:szCs w:val="24"/>
        </w:rPr>
        <w:t xml:space="preserve"> étudiants. Au niveau macroscopique, celui de la formation et de sa visée </w:t>
      </w:r>
      <w:proofErr w:type="spellStart"/>
      <w:r w:rsidR="00EC65CC">
        <w:rPr>
          <w:rFonts w:ascii="Times New Roman" w:hAnsi="Times New Roman" w:cs="Times New Roman"/>
          <w:sz w:val="24"/>
          <w:szCs w:val="24"/>
        </w:rPr>
        <w:t>professionnalisante</w:t>
      </w:r>
      <w:proofErr w:type="spellEnd"/>
      <w:r w:rsidR="00EC65CC">
        <w:rPr>
          <w:rFonts w:ascii="Times New Roman" w:hAnsi="Times New Roman" w:cs="Times New Roman"/>
          <w:sz w:val="24"/>
          <w:szCs w:val="24"/>
        </w:rPr>
        <w:t xml:space="preserve">, </w:t>
      </w:r>
      <w:r w:rsidR="00EC65CC" w:rsidRPr="00EC65CC">
        <w:rPr>
          <w:rFonts w:ascii="Times New Roman" w:hAnsi="Times New Roman" w:cs="Times New Roman"/>
          <w:color w:val="000000"/>
          <w:sz w:val="24"/>
        </w:rPr>
        <w:t>ESI 5</w:t>
      </w:r>
      <w:r w:rsidR="00EC65CC">
        <w:rPr>
          <w:rFonts w:ascii="Times New Roman" w:hAnsi="Times New Roman" w:cs="Times New Roman"/>
          <w:color w:val="000000"/>
          <w:sz w:val="24"/>
        </w:rPr>
        <w:t xml:space="preserve"> </w:t>
      </w:r>
      <w:r w:rsidR="00BA04D7">
        <w:rPr>
          <w:rFonts w:ascii="Times New Roman" w:hAnsi="Times New Roman" w:cs="Times New Roman"/>
          <w:color w:val="000000"/>
          <w:sz w:val="24"/>
        </w:rPr>
        <w:t xml:space="preserve">a </w:t>
      </w:r>
      <w:r w:rsidR="00EC65CC" w:rsidRPr="0091544F">
        <w:rPr>
          <w:rFonts w:ascii="Times New Roman" w:hAnsi="Times New Roman" w:cs="Times New Roman"/>
          <w:color w:val="000000"/>
          <w:sz w:val="24"/>
        </w:rPr>
        <w:t>dit</w:t>
      </w:r>
      <w:r>
        <w:rPr>
          <w:rFonts w:ascii="Times New Roman" w:hAnsi="Times New Roman" w:cs="Times New Roman"/>
          <w:color w:val="000000"/>
          <w:sz w:val="24"/>
        </w:rPr>
        <w:t xml:space="preserve"> : </w:t>
      </w:r>
      <w:r w:rsidR="00EC65CC" w:rsidRPr="0091544F">
        <w:rPr>
          <w:rFonts w:ascii="Times New Roman" w:hAnsi="Times New Roman" w:cs="Times New Roman"/>
          <w:color w:val="000000"/>
          <w:sz w:val="24"/>
        </w:rPr>
        <w:t>« Mais après pour un métier comme ça dans le soin heureusement qu'il y a des stages parce que la théorie ça sert</w:t>
      </w:r>
      <w:r w:rsidR="007D28D7">
        <w:rPr>
          <w:rFonts w:ascii="Times New Roman" w:hAnsi="Times New Roman" w:cs="Times New Roman"/>
          <w:color w:val="000000"/>
          <w:sz w:val="24"/>
        </w:rPr>
        <w:t>,</w:t>
      </w:r>
      <w:r w:rsidR="00EC65CC" w:rsidRPr="0091544F">
        <w:rPr>
          <w:rFonts w:ascii="Times New Roman" w:hAnsi="Times New Roman" w:cs="Times New Roman"/>
          <w:color w:val="000000"/>
          <w:sz w:val="24"/>
        </w:rPr>
        <w:t xml:space="preserve"> mais ça n'apprend pas le métier en lui-même non plus. ».</w:t>
      </w:r>
      <w:r w:rsidR="00AE65BD" w:rsidRPr="0091544F">
        <w:rPr>
          <w:rFonts w:ascii="Times New Roman" w:hAnsi="Times New Roman" w:cs="Times New Roman"/>
          <w:color w:val="000000"/>
          <w:sz w:val="24"/>
        </w:rPr>
        <w:t xml:space="preserve"> </w:t>
      </w:r>
      <w:r>
        <w:rPr>
          <w:rFonts w:ascii="Times New Roman" w:hAnsi="Times New Roman" w:cs="Times New Roman"/>
          <w:color w:val="000000"/>
          <w:sz w:val="24"/>
        </w:rPr>
        <w:t>Au niveau médian</w:t>
      </w:r>
      <w:r w:rsidR="00EC65CC" w:rsidRPr="0091544F">
        <w:rPr>
          <w:rFonts w:ascii="Times New Roman" w:hAnsi="Times New Roman" w:cs="Times New Roman"/>
          <w:color w:val="000000"/>
          <w:sz w:val="24"/>
        </w:rPr>
        <w:t>, celui des cours ou des stages, ESI</w:t>
      </w:r>
      <w:r w:rsidR="00BA04D7">
        <w:rPr>
          <w:rFonts w:ascii="Times New Roman" w:hAnsi="Times New Roman" w:cs="Times New Roman"/>
          <w:color w:val="000000"/>
          <w:sz w:val="24"/>
        </w:rPr>
        <w:t xml:space="preserve"> 4 précisait</w:t>
      </w:r>
      <w:r w:rsidR="00042095">
        <w:rPr>
          <w:rFonts w:ascii="Times New Roman" w:hAnsi="Times New Roman" w:cs="Times New Roman"/>
          <w:sz w:val="24"/>
        </w:rPr>
        <w:t xml:space="preserve"> : </w:t>
      </w:r>
      <w:r w:rsidR="00AE65BD" w:rsidRPr="0091544F">
        <w:rPr>
          <w:rFonts w:ascii="Times New Roman" w:hAnsi="Times New Roman" w:cs="Times New Roman"/>
          <w:sz w:val="24"/>
        </w:rPr>
        <w:t xml:space="preserve">« Moi je le savais déjà depuis longtemps que c’était stage et cours, et je trouvais ça bien. Je pense que c’est ce qui m’a motivé à le faire car du coup ça permet oui vraiment d’allier les deux, d’expérimenter sur le terrain tout ça. », tout comme </w:t>
      </w:r>
      <w:r w:rsidR="008C4D22" w:rsidRPr="0091544F">
        <w:rPr>
          <w:rFonts w:ascii="Times New Roman" w:hAnsi="Times New Roman" w:cs="Times New Roman"/>
          <w:sz w:val="24"/>
        </w:rPr>
        <w:t>ESI 9</w:t>
      </w:r>
      <w:r w:rsidR="00042095">
        <w:rPr>
          <w:rFonts w:ascii="Times New Roman" w:hAnsi="Times New Roman" w:cs="Times New Roman"/>
          <w:sz w:val="24"/>
        </w:rPr>
        <w:t xml:space="preserve"> : </w:t>
      </w:r>
      <w:r w:rsidR="008C4D22" w:rsidRPr="0091544F">
        <w:rPr>
          <w:rFonts w:ascii="Times New Roman" w:hAnsi="Times New Roman" w:cs="Times New Roman"/>
          <w:sz w:val="24"/>
        </w:rPr>
        <w:t>« Et aussi de me dire que j’allais avoir des stages, que j’allais pouvoir m’entrainer, essayer, être encadrée et pas être libérée comme ça toute seule. C’est vraiment ce qui m’a conforté un peu là-dedans.</w:t>
      </w:r>
      <w:r w:rsidR="00042095">
        <w:rPr>
          <w:rFonts w:ascii="Times New Roman" w:hAnsi="Times New Roman" w:cs="Times New Roman"/>
          <w:sz w:val="24"/>
        </w:rPr>
        <w:t> »</w:t>
      </w:r>
      <w:r w:rsidR="00A87F80" w:rsidRPr="0091544F">
        <w:rPr>
          <w:rFonts w:ascii="Times New Roman" w:hAnsi="Times New Roman" w:cs="Times New Roman"/>
          <w:sz w:val="24"/>
        </w:rPr>
        <w:t xml:space="preserve"> </w:t>
      </w:r>
      <w:r w:rsidR="00AE65BD" w:rsidRPr="0091544F">
        <w:rPr>
          <w:rFonts w:ascii="Times New Roman" w:hAnsi="Times New Roman" w:cs="Times New Roman"/>
          <w:sz w:val="24"/>
        </w:rPr>
        <w:t>En descendant au niveau micro</w:t>
      </w:r>
      <w:r>
        <w:rPr>
          <w:rFonts w:ascii="Times New Roman" w:hAnsi="Times New Roman" w:cs="Times New Roman"/>
          <w:sz w:val="24"/>
        </w:rPr>
        <w:t>scopique</w:t>
      </w:r>
      <w:r w:rsidR="00AE65BD" w:rsidRPr="0091544F">
        <w:rPr>
          <w:rFonts w:ascii="Times New Roman" w:hAnsi="Times New Roman" w:cs="Times New Roman"/>
          <w:sz w:val="24"/>
        </w:rPr>
        <w:t>, celui des apprentissages individuels, l’alternance</w:t>
      </w:r>
      <w:r w:rsidR="00BA04D7">
        <w:rPr>
          <w:rFonts w:ascii="Times New Roman" w:hAnsi="Times New Roman" w:cs="Times New Roman"/>
          <w:sz w:val="24"/>
        </w:rPr>
        <w:t xml:space="preserve"> était</w:t>
      </w:r>
      <w:r w:rsidR="00AE65BD">
        <w:rPr>
          <w:rFonts w:ascii="Times New Roman" w:hAnsi="Times New Roman" w:cs="Times New Roman"/>
          <w:sz w:val="24"/>
        </w:rPr>
        <w:t xml:space="preserve"> une alternative salvatrice </w:t>
      </w:r>
      <w:r>
        <w:rPr>
          <w:rFonts w:ascii="Times New Roman" w:hAnsi="Times New Roman" w:cs="Times New Roman"/>
          <w:sz w:val="24"/>
        </w:rPr>
        <w:t xml:space="preserve">par rapport </w:t>
      </w:r>
      <w:r w:rsidR="00AE65BD">
        <w:rPr>
          <w:rFonts w:ascii="Times New Roman" w:hAnsi="Times New Roman" w:cs="Times New Roman"/>
          <w:sz w:val="24"/>
        </w:rPr>
        <w:t>aux autres formations, n</w:t>
      </w:r>
      <w:r w:rsidR="00042095">
        <w:rPr>
          <w:rFonts w:ascii="Times New Roman" w:hAnsi="Times New Roman" w:cs="Times New Roman"/>
          <w:sz w:val="24"/>
        </w:rPr>
        <w:t>otamment pour les deux étudiant</w:t>
      </w:r>
      <w:r w:rsidR="00AE65BD">
        <w:rPr>
          <w:rFonts w:ascii="Times New Roman" w:hAnsi="Times New Roman" w:cs="Times New Roman"/>
          <w:sz w:val="24"/>
        </w:rPr>
        <w:t xml:space="preserve">s </w:t>
      </w:r>
      <w:r w:rsidR="008C4D22">
        <w:rPr>
          <w:rFonts w:ascii="Times New Roman" w:hAnsi="Times New Roman" w:cs="Times New Roman"/>
          <w:sz w:val="24"/>
        </w:rPr>
        <w:t>ayant expérimenté la PACES.</w:t>
      </w:r>
      <w:r w:rsidR="00AE65BD">
        <w:rPr>
          <w:rFonts w:ascii="Times New Roman" w:hAnsi="Times New Roman" w:cs="Times New Roman"/>
          <w:sz w:val="24"/>
        </w:rPr>
        <w:t xml:space="preserve"> ESI 3</w:t>
      </w:r>
      <w:r w:rsidR="008C4D22">
        <w:rPr>
          <w:rFonts w:ascii="Times New Roman" w:hAnsi="Times New Roman" w:cs="Times New Roman"/>
          <w:sz w:val="24"/>
        </w:rPr>
        <w:t> </w:t>
      </w:r>
      <w:r w:rsidR="008C4D22" w:rsidRPr="0091544F">
        <w:rPr>
          <w:rFonts w:ascii="Times New Roman" w:hAnsi="Times New Roman" w:cs="Times New Roman"/>
          <w:sz w:val="24"/>
        </w:rPr>
        <w:t>:</w:t>
      </w:r>
      <w:r w:rsidR="00AE65BD" w:rsidRPr="0091544F">
        <w:rPr>
          <w:rFonts w:ascii="Times New Roman" w:hAnsi="Times New Roman" w:cs="Times New Roman"/>
          <w:sz w:val="24"/>
        </w:rPr>
        <w:t xml:space="preserve"> « J’ai fai</w:t>
      </w:r>
      <w:r>
        <w:rPr>
          <w:rFonts w:ascii="Times New Roman" w:hAnsi="Times New Roman" w:cs="Times New Roman"/>
          <w:sz w:val="24"/>
        </w:rPr>
        <w:t>t un an de PACES, du coup la fac</w:t>
      </w:r>
      <w:r w:rsidR="00AE65BD" w:rsidRPr="0091544F">
        <w:rPr>
          <w:rFonts w:ascii="Times New Roman" w:hAnsi="Times New Roman" w:cs="Times New Roman"/>
          <w:sz w:val="24"/>
        </w:rPr>
        <w:t>, j’ai bien senti que ce n’était pas mon truc, et le fait déjà d’aller à l’école et d’être obligé de noter qu’on est présent, et tout ce suivi. » et ESI 9</w:t>
      </w:r>
      <w:r w:rsidR="00042095">
        <w:rPr>
          <w:rFonts w:ascii="Times New Roman" w:hAnsi="Times New Roman" w:cs="Times New Roman"/>
          <w:sz w:val="24"/>
        </w:rPr>
        <w:t xml:space="preserve"> : </w:t>
      </w:r>
      <w:r w:rsidR="008C4D22" w:rsidRPr="0091544F">
        <w:rPr>
          <w:rFonts w:ascii="Times New Roman" w:hAnsi="Times New Roman" w:cs="Times New Roman"/>
          <w:sz w:val="24"/>
        </w:rPr>
        <w:t xml:space="preserve">« </w:t>
      </w:r>
      <w:r w:rsidR="00AE65BD" w:rsidRPr="0091544F">
        <w:rPr>
          <w:rFonts w:ascii="Times New Roman" w:hAnsi="Times New Roman" w:cs="Times New Roman"/>
          <w:sz w:val="24"/>
        </w:rPr>
        <w:t>j’ai fait que trois mois de médecine, et en fait je n’en pouvais plus déjà des cours, que des cours c’était trop, et c’était que des CM</w:t>
      </w:r>
      <w:r w:rsidR="00477C41">
        <w:rPr>
          <w:rFonts w:ascii="Times New Roman" w:hAnsi="Times New Roman" w:cs="Times New Roman"/>
          <w:sz w:val="24"/>
        </w:rPr>
        <w:t xml:space="preserve"> [Cours magistraux]</w:t>
      </w:r>
      <w:r w:rsidR="00AE65BD" w:rsidRPr="0091544F">
        <w:rPr>
          <w:rFonts w:ascii="Times New Roman" w:hAnsi="Times New Roman" w:cs="Times New Roman"/>
          <w:sz w:val="24"/>
        </w:rPr>
        <w:t xml:space="preserve">, vraiment que ça. ». </w:t>
      </w:r>
      <w:r w:rsidR="008C4D22" w:rsidRPr="0091544F">
        <w:rPr>
          <w:rFonts w:ascii="Times New Roman" w:hAnsi="Times New Roman" w:cs="Times New Roman"/>
          <w:sz w:val="24"/>
        </w:rPr>
        <w:t>Pour certains, ce mode</w:t>
      </w:r>
      <w:r w:rsidR="00BA04D7">
        <w:rPr>
          <w:rFonts w:ascii="Times New Roman" w:hAnsi="Times New Roman" w:cs="Times New Roman"/>
          <w:sz w:val="24"/>
        </w:rPr>
        <w:t xml:space="preserve"> pédagogique était</w:t>
      </w:r>
      <w:r w:rsidR="008C4D22" w:rsidRPr="0091544F">
        <w:rPr>
          <w:rFonts w:ascii="Times New Roman" w:hAnsi="Times New Roman" w:cs="Times New Roman"/>
          <w:sz w:val="24"/>
        </w:rPr>
        <w:t xml:space="preserve"> même une source de motivation </w:t>
      </w:r>
      <w:r w:rsidR="001C33BB" w:rsidRPr="0091544F">
        <w:rPr>
          <w:rFonts w:ascii="Times New Roman" w:hAnsi="Times New Roman" w:cs="Times New Roman"/>
          <w:sz w:val="24"/>
        </w:rPr>
        <w:t xml:space="preserve">pour choisir cette formation </w:t>
      </w:r>
      <w:r w:rsidR="00477C41">
        <w:rPr>
          <w:rFonts w:ascii="Times New Roman" w:hAnsi="Times New Roman" w:cs="Times New Roman"/>
          <w:sz w:val="24"/>
        </w:rPr>
        <w:t>comme l’a souligné</w:t>
      </w:r>
      <w:r w:rsidR="008C4D22" w:rsidRPr="0091544F">
        <w:rPr>
          <w:rFonts w:ascii="Times New Roman" w:hAnsi="Times New Roman" w:cs="Times New Roman"/>
          <w:sz w:val="24"/>
        </w:rPr>
        <w:t xml:space="preserve"> ESI 10</w:t>
      </w:r>
      <w:r w:rsidR="00042095">
        <w:rPr>
          <w:rFonts w:ascii="Times New Roman" w:hAnsi="Times New Roman" w:cs="Times New Roman"/>
          <w:sz w:val="24"/>
        </w:rPr>
        <w:t xml:space="preserve"> : </w:t>
      </w:r>
      <w:r w:rsidR="008C4D22" w:rsidRPr="0091544F">
        <w:rPr>
          <w:rFonts w:ascii="Times New Roman" w:hAnsi="Times New Roman" w:cs="Times New Roman"/>
          <w:sz w:val="24"/>
        </w:rPr>
        <w:t xml:space="preserve">« Donc je me suis dit, </w:t>
      </w:r>
      <w:proofErr w:type="gramStart"/>
      <w:r w:rsidR="008C4D22" w:rsidRPr="0091544F">
        <w:rPr>
          <w:rFonts w:ascii="Times New Roman" w:hAnsi="Times New Roman" w:cs="Times New Roman"/>
          <w:sz w:val="24"/>
        </w:rPr>
        <w:t>c’est pas</w:t>
      </w:r>
      <w:proofErr w:type="gramEnd"/>
      <w:r w:rsidR="008C4D22" w:rsidRPr="0091544F">
        <w:rPr>
          <w:rFonts w:ascii="Times New Roman" w:hAnsi="Times New Roman" w:cs="Times New Roman"/>
          <w:sz w:val="24"/>
        </w:rPr>
        <w:t xml:space="preserve"> mal on va découvrir plein de lieux de stages, en plus on m’a dit qu’on pouvait faire dans plein de services, plein de secteurs, donc j’ai trouvé ça super. »</w:t>
      </w:r>
    </w:p>
    <w:p w14:paraId="2BA7F81B" w14:textId="3B71E0AB" w:rsidR="00682301" w:rsidRPr="00BA04D7" w:rsidRDefault="00682301" w:rsidP="00D72777">
      <w:pPr>
        <w:pStyle w:val="Titre3"/>
        <w:spacing w:line="240" w:lineRule="auto"/>
        <w:rPr>
          <w:rFonts w:ascii="Times New Roman" w:hAnsi="Times New Roman" w:cs="Times New Roman"/>
          <w:color w:val="auto"/>
        </w:rPr>
      </w:pPr>
      <w:r>
        <w:rPr>
          <w:rFonts w:ascii="Times New Roman" w:hAnsi="Times New Roman" w:cs="Times New Roman"/>
          <w:i/>
        </w:rPr>
        <w:tab/>
      </w:r>
      <w:r>
        <w:rPr>
          <w:rFonts w:ascii="Times New Roman" w:hAnsi="Times New Roman" w:cs="Times New Roman"/>
          <w:i/>
        </w:rPr>
        <w:tab/>
      </w:r>
      <w:r w:rsidR="007F080F" w:rsidRPr="00BA04D7">
        <w:rPr>
          <w:rFonts w:ascii="Times New Roman" w:hAnsi="Times New Roman" w:cs="Times New Roman"/>
          <w:color w:val="auto"/>
        </w:rPr>
        <w:t>Le temps des stages</w:t>
      </w:r>
    </w:p>
    <w:p w14:paraId="7B6C20FF" w14:textId="77777777" w:rsidR="00AD4BBF" w:rsidRDefault="00580ADE" w:rsidP="00D72777">
      <w:pPr>
        <w:spacing w:line="240" w:lineRule="auto"/>
        <w:ind w:firstLine="708"/>
        <w:jc w:val="both"/>
        <w:rPr>
          <w:rFonts w:ascii="Times New Roman" w:eastAsia="Times New Roman" w:hAnsi="Times New Roman" w:cs="Times New Roman"/>
          <w:color w:val="222222"/>
          <w:sz w:val="24"/>
          <w:szCs w:val="24"/>
          <w:lang w:eastAsia="fr-FR"/>
        </w:rPr>
      </w:pPr>
      <w:r>
        <w:rPr>
          <w:rFonts w:ascii="Times New Roman" w:hAnsi="Times New Roman" w:cs="Times New Roman"/>
          <w:sz w:val="24"/>
        </w:rPr>
        <w:t>H</w:t>
      </w:r>
      <w:r w:rsidR="00BE7334">
        <w:rPr>
          <w:rFonts w:ascii="Times New Roman" w:hAnsi="Times New Roman" w:cs="Times New Roman"/>
          <w:sz w:val="24"/>
        </w:rPr>
        <w:t>uit ESI</w:t>
      </w:r>
      <w:r w:rsidR="001C33BB">
        <w:rPr>
          <w:rFonts w:ascii="Times New Roman" w:hAnsi="Times New Roman" w:cs="Times New Roman"/>
          <w:sz w:val="24"/>
        </w:rPr>
        <w:t xml:space="preserve"> s’accord</w:t>
      </w:r>
      <w:r w:rsidR="00BA04D7">
        <w:rPr>
          <w:rFonts w:ascii="Times New Roman" w:hAnsi="Times New Roman" w:cs="Times New Roman"/>
          <w:sz w:val="24"/>
        </w:rPr>
        <w:t>ai</w:t>
      </w:r>
      <w:r w:rsidR="001C33BB">
        <w:rPr>
          <w:rFonts w:ascii="Times New Roman" w:hAnsi="Times New Roman" w:cs="Times New Roman"/>
          <w:sz w:val="24"/>
        </w:rPr>
        <w:t xml:space="preserve">ent pour donner une importance particulière au temps des stages. </w:t>
      </w:r>
      <w:r w:rsidR="00D52735">
        <w:rPr>
          <w:rFonts w:ascii="Times New Roman" w:hAnsi="Times New Roman" w:cs="Times New Roman"/>
          <w:sz w:val="24"/>
        </w:rPr>
        <w:t xml:space="preserve">Les raisons </w:t>
      </w:r>
      <w:r w:rsidR="00BA04D7">
        <w:rPr>
          <w:rFonts w:ascii="Times New Roman" w:hAnsi="Times New Roman" w:cs="Times New Roman"/>
          <w:sz w:val="24"/>
        </w:rPr>
        <w:t>étaient diverses, il pouvait</w:t>
      </w:r>
      <w:r w:rsidR="00D52735">
        <w:rPr>
          <w:rFonts w:ascii="Times New Roman" w:hAnsi="Times New Roman" w:cs="Times New Roman"/>
          <w:sz w:val="24"/>
        </w:rPr>
        <w:t xml:space="preserve"> s’agir des apprentissages réalisés comme pour </w:t>
      </w:r>
      <w:r w:rsidR="00D52735" w:rsidRPr="00D52735">
        <w:rPr>
          <w:rFonts w:ascii="Times New Roman" w:hAnsi="Times New Roman" w:cs="Times New Roman"/>
          <w:sz w:val="24"/>
        </w:rPr>
        <w:t>ESI 2</w:t>
      </w:r>
      <w:r w:rsidR="00477C41">
        <w:rPr>
          <w:rFonts w:ascii="Times New Roman" w:hAnsi="Times New Roman" w:cs="Times New Roman"/>
          <w:sz w:val="24"/>
        </w:rPr>
        <w:t xml:space="preserve"> : </w:t>
      </w:r>
      <w:r w:rsidR="00D52735" w:rsidRPr="0091544F">
        <w:rPr>
          <w:rFonts w:ascii="Times New Roman" w:hAnsi="Times New Roman" w:cs="Times New Roman"/>
          <w:sz w:val="24"/>
        </w:rPr>
        <w:lastRenderedPageBreak/>
        <w:t>« J’étais vraiment absorbée par ce que je faisais en stage, la relation avec les patients que j’ai rencontrés là-bas, avec l’équipe, etc… » et ESI 6</w:t>
      </w:r>
      <w:r w:rsidR="00477C41">
        <w:rPr>
          <w:rFonts w:ascii="Times New Roman" w:hAnsi="Times New Roman" w:cs="Times New Roman"/>
          <w:sz w:val="24"/>
        </w:rPr>
        <w:t xml:space="preserve"> : </w:t>
      </w:r>
      <w:r w:rsidR="00D52735" w:rsidRPr="0091544F">
        <w:rPr>
          <w:rFonts w:ascii="Times New Roman" w:hAnsi="Times New Roman" w:cs="Times New Roman"/>
          <w:sz w:val="24"/>
        </w:rPr>
        <w:t xml:space="preserve">« Le stage ça permet de pratiquer, parce que pour l’instant on a pas beaucoup pratiqué, </w:t>
      </w:r>
      <w:proofErr w:type="gramStart"/>
      <w:r w:rsidR="00D52735" w:rsidRPr="0091544F">
        <w:rPr>
          <w:rFonts w:ascii="Times New Roman" w:hAnsi="Times New Roman" w:cs="Times New Roman"/>
          <w:sz w:val="24"/>
        </w:rPr>
        <w:t>on a pas</w:t>
      </w:r>
      <w:proofErr w:type="gramEnd"/>
      <w:r w:rsidR="00D52735" w:rsidRPr="0091544F">
        <w:rPr>
          <w:rFonts w:ascii="Times New Roman" w:hAnsi="Times New Roman" w:cs="Times New Roman"/>
          <w:sz w:val="24"/>
        </w:rPr>
        <w:t xml:space="preserve"> fait beaucoup de TP, […]. Le stage permet vraiment d’expérimenter le métier. ». Pour d’autre, </w:t>
      </w:r>
      <w:r w:rsidR="00BA04D7">
        <w:rPr>
          <w:rFonts w:ascii="Times New Roman" w:hAnsi="Times New Roman" w:cs="Times New Roman"/>
          <w:sz w:val="24"/>
        </w:rPr>
        <w:t>c’étaient</w:t>
      </w:r>
      <w:r w:rsidR="00D52735" w:rsidRPr="0091544F">
        <w:rPr>
          <w:rFonts w:ascii="Times New Roman" w:hAnsi="Times New Roman" w:cs="Times New Roman"/>
          <w:sz w:val="24"/>
        </w:rPr>
        <w:t xml:space="preserve"> des moments intenses intellectuellement, physiquement et émotionnellement. Ainsi ESI 1</w:t>
      </w:r>
      <w:r w:rsidR="00BA04D7">
        <w:rPr>
          <w:rFonts w:ascii="Times New Roman" w:hAnsi="Times New Roman" w:cs="Times New Roman"/>
          <w:sz w:val="24"/>
        </w:rPr>
        <w:t xml:space="preserve"> a</w:t>
      </w:r>
      <w:r w:rsidR="00D52735" w:rsidRPr="0091544F">
        <w:rPr>
          <w:rFonts w:ascii="Times New Roman" w:hAnsi="Times New Roman" w:cs="Times New Roman"/>
          <w:sz w:val="24"/>
        </w:rPr>
        <w:t xml:space="preserve"> dit</w:t>
      </w:r>
      <w:r w:rsidR="00477C41">
        <w:rPr>
          <w:rFonts w:ascii="Times New Roman" w:hAnsi="Times New Roman" w:cs="Times New Roman"/>
          <w:sz w:val="24"/>
        </w:rPr>
        <w:t xml:space="preserve"> : </w:t>
      </w:r>
      <w:r w:rsidR="00D52735" w:rsidRPr="0091544F">
        <w:rPr>
          <w:rFonts w:ascii="Times New Roman" w:hAnsi="Times New Roman" w:cs="Times New Roman"/>
          <w:sz w:val="24"/>
        </w:rPr>
        <w:t>« En fait, j’essaie de mettre le côté stage de côté parce que c’est quand même prenant émotionnellement… »</w:t>
      </w:r>
      <w:r w:rsidR="00477C41">
        <w:rPr>
          <w:rFonts w:ascii="Times New Roman" w:hAnsi="Times New Roman" w:cs="Times New Roman"/>
          <w:sz w:val="24"/>
        </w:rPr>
        <w:t xml:space="preserve">. </w:t>
      </w:r>
      <w:r w:rsidR="00BA04D7">
        <w:rPr>
          <w:rFonts w:ascii="Times New Roman" w:hAnsi="Times New Roman" w:cs="Times New Roman"/>
          <w:sz w:val="24"/>
        </w:rPr>
        <w:t>ESI 3 a complété :</w:t>
      </w:r>
      <w:r w:rsidR="007D1708" w:rsidRPr="0091544F">
        <w:rPr>
          <w:rFonts w:ascii="Times New Roman" w:hAnsi="Times New Roman" w:cs="Times New Roman"/>
          <w:sz w:val="24"/>
        </w:rPr>
        <w:t xml:space="preserve"> </w:t>
      </w:r>
      <w:r w:rsidR="00D52735" w:rsidRPr="0091544F">
        <w:rPr>
          <w:rFonts w:ascii="Times New Roman" w:hAnsi="Times New Roman" w:cs="Times New Roman"/>
          <w:sz w:val="24"/>
        </w:rPr>
        <w:t>« Moi les périodes de stages ça me fatiguent beaucoup plus que les périodes d’école, limite à chaque fois qu’on repart à l’école</w:t>
      </w:r>
      <w:r w:rsidR="007D1708" w:rsidRPr="0091544F">
        <w:rPr>
          <w:rFonts w:ascii="Times New Roman" w:hAnsi="Times New Roman" w:cs="Times New Roman"/>
          <w:sz w:val="24"/>
        </w:rPr>
        <w:t>,</w:t>
      </w:r>
      <w:r w:rsidR="00D52735" w:rsidRPr="0091544F">
        <w:rPr>
          <w:rFonts w:ascii="Times New Roman" w:hAnsi="Times New Roman" w:cs="Times New Roman"/>
          <w:sz w:val="24"/>
        </w:rPr>
        <w:t xml:space="preserve"> on se dit</w:t>
      </w:r>
      <w:r w:rsidR="007D1708" w:rsidRPr="0091544F">
        <w:rPr>
          <w:rFonts w:ascii="Times New Roman" w:hAnsi="Times New Roman" w:cs="Times New Roman"/>
          <w:sz w:val="24"/>
        </w:rPr>
        <w:t>,</w:t>
      </w:r>
      <w:r w:rsidR="00477C41">
        <w:rPr>
          <w:rFonts w:ascii="Times New Roman" w:hAnsi="Times New Roman" w:cs="Times New Roman"/>
          <w:sz w:val="24"/>
        </w:rPr>
        <w:t xml:space="preserve"> c’est les vacances. » et précisé</w:t>
      </w:r>
      <w:r w:rsidR="00D52735" w:rsidRPr="0091544F">
        <w:rPr>
          <w:rFonts w:ascii="Times New Roman" w:hAnsi="Times New Roman" w:cs="Times New Roman"/>
          <w:sz w:val="24"/>
        </w:rPr>
        <w:t xml:space="preserve"> </w:t>
      </w:r>
      <w:r w:rsidR="00B51E31" w:rsidRPr="0091544F">
        <w:rPr>
          <w:rFonts w:ascii="Times New Roman" w:hAnsi="Times New Roman" w:cs="Times New Roman"/>
          <w:sz w:val="24"/>
          <w:szCs w:val="24"/>
        </w:rPr>
        <w:t>« Sur mes trois ans j’ai</w:t>
      </w:r>
      <w:r w:rsidR="00B51E31" w:rsidRPr="007D1708">
        <w:rPr>
          <w:rFonts w:ascii="Times New Roman" w:hAnsi="Times New Roman" w:cs="Times New Roman"/>
          <w:i/>
          <w:sz w:val="24"/>
          <w:szCs w:val="24"/>
        </w:rPr>
        <w:t xml:space="preserve"> </w:t>
      </w:r>
      <w:r w:rsidR="00B51E31" w:rsidRPr="0091544F">
        <w:rPr>
          <w:rFonts w:ascii="Times New Roman" w:hAnsi="Times New Roman" w:cs="Times New Roman"/>
          <w:sz w:val="24"/>
          <w:szCs w:val="24"/>
        </w:rPr>
        <w:t xml:space="preserve">l’impression que mes stages c’est de </w:t>
      </w:r>
      <w:r w:rsidR="00A87F80" w:rsidRPr="0091544F">
        <w:rPr>
          <w:rFonts w:ascii="Times New Roman" w:hAnsi="Times New Roman" w:cs="Times New Roman"/>
          <w:sz w:val="24"/>
          <w:szCs w:val="24"/>
        </w:rPr>
        <w:t>cela dont je me sers le plus. ». Et si</w:t>
      </w:r>
      <w:r w:rsidR="00BA04D7">
        <w:rPr>
          <w:rFonts w:ascii="Times New Roman" w:eastAsia="Times New Roman" w:hAnsi="Times New Roman" w:cs="Times New Roman"/>
          <w:color w:val="222222"/>
          <w:sz w:val="24"/>
          <w:szCs w:val="24"/>
          <w:lang w:eastAsia="fr-FR"/>
        </w:rPr>
        <w:t xml:space="preserve"> les stages étaien</w:t>
      </w:r>
      <w:r w:rsidR="004C66A9" w:rsidRPr="0091544F">
        <w:rPr>
          <w:rFonts w:ascii="Times New Roman" w:eastAsia="Times New Roman" w:hAnsi="Times New Roman" w:cs="Times New Roman"/>
          <w:color w:val="222222"/>
          <w:sz w:val="24"/>
          <w:szCs w:val="24"/>
          <w:lang w:eastAsia="fr-FR"/>
        </w:rPr>
        <w:t>t décrits comme des moments précieux de la formation en alternance, les périodes de présence à l’IFSI correspond</w:t>
      </w:r>
      <w:r w:rsidR="00BA04D7">
        <w:rPr>
          <w:rFonts w:ascii="Times New Roman" w:eastAsia="Times New Roman" w:hAnsi="Times New Roman" w:cs="Times New Roman"/>
          <w:color w:val="222222"/>
          <w:sz w:val="24"/>
          <w:szCs w:val="24"/>
          <w:lang w:eastAsia="fr-FR"/>
        </w:rPr>
        <w:t>ai</w:t>
      </w:r>
      <w:r w:rsidR="004C66A9" w:rsidRPr="0091544F">
        <w:rPr>
          <w:rFonts w:ascii="Times New Roman" w:eastAsia="Times New Roman" w:hAnsi="Times New Roman" w:cs="Times New Roman"/>
          <w:color w:val="222222"/>
          <w:sz w:val="24"/>
          <w:szCs w:val="24"/>
          <w:lang w:eastAsia="fr-FR"/>
        </w:rPr>
        <w:t>ent à des moments d’apaisement, de réconfort. Le rythme</w:t>
      </w:r>
      <w:r w:rsidR="00BA04D7">
        <w:rPr>
          <w:rFonts w:ascii="Times New Roman" w:eastAsia="Times New Roman" w:hAnsi="Times New Roman" w:cs="Times New Roman"/>
          <w:color w:val="222222"/>
          <w:sz w:val="24"/>
          <w:szCs w:val="24"/>
          <w:lang w:eastAsia="fr-FR"/>
        </w:rPr>
        <w:t xml:space="preserve"> de travail a été</w:t>
      </w:r>
      <w:r w:rsidR="004C66A9" w:rsidRPr="0091544F">
        <w:rPr>
          <w:rFonts w:ascii="Times New Roman" w:eastAsia="Times New Roman" w:hAnsi="Times New Roman" w:cs="Times New Roman"/>
          <w:color w:val="222222"/>
          <w:sz w:val="24"/>
          <w:szCs w:val="24"/>
          <w:lang w:eastAsia="fr-FR"/>
        </w:rPr>
        <w:t xml:space="preserve"> décrit comme plus facile à supporter, le climat d’apprentissage se</w:t>
      </w:r>
      <w:r w:rsidR="00BA04D7">
        <w:rPr>
          <w:rFonts w:ascii="Times New Roman" w:eastAsia="Times New Roman" w:hAnsi="Times New Roman" w:cs="Times New Roman"/>
          <w:color w:val="222222"/>
          <w:sz w:val="24"/>
          <w:szCs w:val="24"/>
          <w:lang w:eastAsia="fr-FR"/>
        </w:rPr>
        <w:t>mblait</w:t>
      </w:r>
      <w:r w:rsidR="00B51E31" w:rsidRPr="0091544F">
        <w:rPr>
          <w:rFonts w:ascii="Times New Roman" w:eastAsia="Times New Roman" w:hAnsi="Times New Roman" w:cs="Times New Roman"/>
          <w:color w:val="222222"/>
          <w:sz w:val="24"/>
          <w:szCs w:val="24"/>
          <w:lang w:eastAsia="fr-FR"/>
        </w:rPr>
        <w:t xml:space="preserve"> plus ju</w:t>
      </w:r>
      <w:r w:rsidR="007D1708" w:rsidRPr="0091544F">
        <w:rPr>
          <w:rFonts w:ascii="Times New Roman" w:eastAsia="Times New Roman" w:hAnsi="Times New Roman" w:cs="Times New Roman"/>
          <w:color w:val="222222"/>
          <w:sz w:val="24"/>
          <w:szCs w:val="24"/>
          <w:lang w:eastAsia="fr-FR"/>
        </w:rPr>
        <w:t xml:space="preserve">ste et plus serein. </w:t>
      </w:r>
    </w:p>
    <w:p w14:paraId="68E3E899" w14:textId="3885ADDF" w:rsidR="00682301" w:rsidRPr="0091544F" w:rsidRDefault="007D1708" w:rsidP="00D72777">
      <w:pPr>
        <w:spacing w:line="240" w:lineRule="auto"/>
        <w:ind w:firstLine="708"/>
        <w:jc w:val="both"/>
        <w:rPr>
          <w:rFonts w:ascii="Times New Roman" w:eastAsia="Times New Roman" w:hAnsi="Times New Roman" w:cs="Times New Roman"/>
          <w:color w:val="222222"/>
          <w:sz w:val="24"/>
          <w:szCs w:val="24"/>
          <w:lang w:eastAsia="fr-FR"/>
        </w:rPr>
      </w:pPr>
      <w:r w:rsidRPr="0091544F">
        <w:rPr>
          <w:rFonts w:ascii="Times New Roman" w:eastAsia="Times New Roman" w:hAnsi="Times New Roman" w:cs="Times New Roman"/>
          <w:color w:val="222222"/>
          <w:sz w:val="24"/>
          <w:szCs w:val="24"/>
          <w:lang w:eastAsia="fr-FR"/>
        </w:rPr>
        <w:t>Les ESI de première</w:t>
      </w:r>
      <w:r w:rsidR="00B51E31" w:rsidRPr="0091544F">
        <w:rPr>
          <w:rFonts w:ascii="Times New Roman" w:eastAsia="Times New Roman" w:hAnsi="Times New Roman" w:cs="Times New Roman"/>
          <w:color w:val="222222"/>
          <w:sz w:val="24"/>
          <w:szCs w:val="24"/>
          <w:lang w:eastAsia="fr-FR"/>
        </w:rPr>
        <w:t xml:space="preserve"> année </w:t>
      </w:r>
      <w:r w:rsidR="00BA04D7">
        <w:rPr>
          <w:rFonts w:ascii="Times New Roman" w:eastAsia="Times New Roman" w:hAnsi="Times New Roman" w:cs="Times New Roman"/>
          <w:color w:val="222222"/>
          <w:sz w:val="24"/>
          <w:szCs w:val="24"/>
          <w:lang w:eastAsia="fr-FR"/>
        </w:rPr>
        <w:t xml:space="preserve">ont </w:t>
      </w:r>
      <w:r w:rsidR="00B51E31" w:rsidRPr="0091544F">
        <w:rPr>
          <w:rFonts w:ascii="Times New Roman" w:eastAsia="Times New Roman" w:hAnsi="Times New Roman" w:cs="Times New Roman"/>
          <w:color w:val="222222"/>
          <w:sz w:val="24"/>
          <w:szCs w:val="24"/>
          <w:lang w:eastAsia="fr-FR"/>
        </w:rPr>
        <w:t>exprim</w:t>
      </w:r>
      <w:r w:rsidR="00BA04D7">
        <w:rPr>
          <w:rFonts w:ascii="Times New Roman" w:eastAsia="Times New Roman" w:hAnsi="Times New Roman" w:cs="Times New Roman"/>
          <w:color w:val="222222"/>
          <w:sz w:val="24"/>
          <w:szCs w:val="24"/>
          <w:lang w:eastAsia="fr-FR"/>
        </w:rPr>
        <w:t>é</w:t>
      </w:r>
      <w:r w:rsidR="00B51E31" w:rsidRPr="0091544F">
        <w:rPr>
          <w:rFonts w:ascii="Times New Roman" w:eastAsia="Times New Roman" w:hAnsi="Times New Roman" w:cs="Times New Roman"/>
          <w:color w:val="222222"/>
          <w:sz w:val="24"/>
          <w:szCs w:val="24"/>
          <w:lang w:eastAsia="fr-FR"/>
        </w:rPr>
        <w:t xml:space="preserve"> ce besoin d’apprendre à l’I</w:t>
      </w:r>
      <w:r w:rsidR="00682301" w:rsidRPr="0091544F">
        <w:rPr>
          <w:rFonts w:ascii="Times New Roman" w:eastAsia="Times New Roman" w:hAnsi="Times New Roman" w:cs="Times New Roman"/>
          <w:color w:val="222222"/>
          <w:sz w:val="24"/>
          <w:szCs w:val="24"/>
          <w:lang w:eastAsia="fr-FR"/>
        </w:rPr>
        <w:t xml:space="preserve">FSI avant de pratiquer en stage, </w:t>
      </w:r>
      <w:r w:rsidR="00A87F80" w:rsidRPr="0091544F">
        <w:rPr>
          <w:rFonts w:ascii="Times New Roman" w:eastAsia="Times New Roman" w:hAnsi="Times New Roman" w:cs="Times New Roman"/>
          <w:color w:val="222222"/>
          <w:sz w:val="24"/>
          <w:szCs w:val="24"/>
          <w:lang w:eastAsia="fr-FR"/>
        </w:rPr>
        <w:t xml:space="preserve">ESI 6 </w:t>
      </w:r>
      <w:r w:rsidR="00BA04D7">
        <w:rPr>
          <w:rFonts w:ascii="Times New Roman" w:eastAsia="Times New Roman" w:hAnsi="Times New Roman" w:cs="Times New Roman"/>
          <w:color w:val="222222"/>
          <w:sz w:val="24"/>
          <w:szCs w:val="24"/>
          <w:lang w:eastAsia="fr-FR"/>
        </w:rPr>
        <w:t xml:space="preserve">a </w:t>
      </w:r>
      <w:r w:rsidR="00A87F80" w:rsidRPr="0091544F">
        <w:rPr>
          <w:rFonts w:ascii="Times New Roman" w:eastAsia="Times New Roman" w:hAnsi="Times New Roman" w:cs="Times New Roman"/>
          <w:color w:val="222222"/>
          <w:sz w:val="24"/>
          <w:szCs w:val="24"/>
          <w:lang w:eastAsia="fr-FR"/>
        </w:rPr>
        <w:t>dit à propos des gestes professionnels pratiqués à l’IFSI : « si on le fait déjà dans un moment plus détendu avec des gens qu’on connait, on arrive quand même avec moins d’a priori le premier</w:t>
      </w:r>
      <w:r w:rsidR="00477C41">
        <w:rPr>
          <w:rFonts w:ascii="Times New Roman" w:eastAsia="Times New Roman" w:hAnsi="Times New Roman" w:cs="Times New Roman"/>
          <w:color w:val="222222"/>
          <w:sz w:val="24"/>
          <w:szCs w:val="24"/>
          <w:lang w:eastAsia="fr-FR"/>
        </w:rPr>
        <w:t xml:space="preserve"> jour [en stage]. »</w:t>
      </w:r>
      <w:r w:rsidR="00A87F80" w:rsidRPr="0091544F">
        <w:rPr>
          <w:rFonts w:ascii="Times New Roman" w:hAnsi="Times New Roman" w:cs="Times New Roman"/>
          <w:sz w:val="24"/>
        </w:rPr>
        <w:t xml:space="preserve"> et </w:t>
      </w:r>
      <w:r w:rsidR="00A87F80" w:rsidRPr="0091544F">
        <w:rPr>
          <w:rFonts w:ascii="Times New Roman" w:eastAsia="Times New Roman" w:hAnsi="Times New Roman" w:cs="Times New Roman"/>
          <w:color w:val="222222"/>
          <w:sz w:val="24"/>
          <w:szCs w:val="24"/>
          <w:lang w:eastAsia="fr-FR"/>
        </w:rPr>
        <w:t>ESI 7</w:t>
      </w:r>
      <w:r w:rsidR="00477C41">
        <w:rPr>
          <w:rFonts w:ascii="Times New Roman" w:eastAsia="Times New Roman" w:hAnsi="Times New Roman" w:cs="Times New Roman"/>
          <w:color w:val="222222"/>
          <w:sz w:val="24"/>
          <w:szCs w:val="24"/>
          <w:lang w:eastAsia="fr-FR"/>
        </w:rPr>
        <w:t xml:space="preserve"> : </w:t>
      </w:r>
      <w:r w:rsidR="00A87F80" w:rsidRPr="0091544F">
        <w:rPr>
          <w:rFonts w:ascii="Times New Roman" w:eastAsia="Times New Roman" w:hAnsi="Times New Roman" w:cs="Times New Roman"/>
          <w:color w:val="222222"/>
          <w:sz w:val="24"/>
          <w:szCs w:val="24"/>
          <w:lang w:eastAsia="fr-FR"/>
        </w:rPr>
        <w:t>« J’aurais préféré que tous les TP</w:t>
      </w:r>
      <w:r w:rsidRPr="0091544F">
        <w:rPr>
          <w:rFonts w:ascii="Times New Roman" w:eastAsia="Times New Roman" w:hAnsi="Times New Roman" w:cs="Times New Roman"/>
          <w:color w:val="222222"/>
          <w:sz w:val="24"/>
          <w:szCs w:val="24"/>
          <w:lang w:eastAsia="fr-FR"/>
        </w:rPr>
        <w:t>,</w:t>
      </w:r>
      <w:r w:rsidR="00A87F80" w:rsidRPr="0091544F">
        <w:rPr>
          <w:rFonts w:ascii="Times New Roman" w:eastAsia="Times New Roman" w:hAnsi="Times New Roman" w:cs="Times New Roman"/>
          <w:color w:val="222222"/>
          <w:sz w:val="24"/>
          <w:szCs w:val="24"/>
          <w:lang w:eastAsia="fr-FR"/>
        </w:rPr>
        <w:t xml:space="preserve"> o</w:t>
      </w:r>
      <w:r w:rsidR="00BA04D7">
        <w:rPr>
          <w:rFonts w:ascii="Times New Roman" w:eastAsia="Times New Roman" w:hAnsi="Times New Roman" w:cs="Times New Roman"/>
          <w:color w:val="222222"/>
          <w:sz w:val="24"/>
          <w:szCs w:val="24"/>
          <w:lang w:eastAsia="fr-FR"/>
        </w:rPr>
        <w:t>n les fasse en cours. Parce qu’</w:t>
      </w:r>
      <w:r w:rsidR="00A87F80" w:rsidRPr="0091544F">
        <w:rPr>
          <w:rFonts w:ascii="Times New Roman" w:eastAsia="Times New Roman" w:hAnsi="Times New Roman" w:cs="Times New Roman"/>
          <w:color w:val="222222"/>
          <w:sz w:val="24"/>
          <w:szCs w:val="24"/>
          <w:lang w:eastAsia="fr-FR"/>
        </w:rPr>
        <w:t>en fait, je trouve que c’est plus juste. Parce qu’on s’est rendu compte que les person</w:t>
      </w:r>
      <w:r w:rsidRPr="0091544F">
        <w:rPr>
          <w:rFonts w:ascii="Times New Roman" w:eastAsia="Times New Roman" w:hAnsi="Times New Roman" w:cs="Times New Roman"/>
          <w:color w:val="222222"/>
          <w:sz w:val="24"/>
          <w:szCs w:val="24"/>
          <w:lang w:eastAsia="fr-FR"/>
        </w:rPr>
        <w:t>nes qui vont en stage, il y en a</w:t>
      </w:r>
      <w:r w:rsidR="00A87F80" w:rsidRPr="0091544F">
        <w:rPr>
          <w:rFonts w:ascii="Times New Roman" w:eastAsia="Times New Roman" w:hAnsi="Times New Roman" w:cs="Times New Roman"/>
          <w:color w:val="222222"/>
          <w:sz w:val="24"/>
          <w:szCs w:val="24"/>
          <w:lang w:eastAsia="fr-FR"/>
        </w:rPr>
        <w:t xml:space="preserve"> pas mal qui font des actes et d</w:t>
      </w:r>
      <w:r w:rsidRPr="0091544F">
        <w:rPr>
          <w:rFonts w:ascii="Times New Roman" w:eastAsia="Times New Roman" w:hAnsi="Times New Roman" w:cs="Times New Roman"/>
          <w:color w:val="222222"/>
          <w:sz w:val="24"/>
          <w:szCs w:val="24"/>
          <w:lang w:eastAsia="fr-FR"/>
        </w:rPr>
        <w:t>’autres absolument pas du tout. »</w:t>
      </w:r>
      <w:r w:rsidR="00682301" w:rsidRPr="0091544F">
        <w:rPr>
          <w:rFonts w:ascii="Times New Roman" w:eastAsia="Times New Roman" w:hAnsi="Times New Roman" w:cs="Times New Roman"/>
          <w:color w:val="222222"/>
          <w:sz w:val="24"/>
          <w:szCs w:val="24"/>
          <w:lang w:eastAsia="fr-FR"/>
        </w:rPr>
        <w:t xml:space="preserve">. Les ESI de </w:t>
      </w:r>
      <w:r w:rsidRPr="0091544F">
        <w:rPr>
          <w:rFonts w:ascii="Times New Roman" w:eastAsia="Times New Roman" w:hAnsi="Times New Roman" w:cs="Times New Roman"/>
          <w:color w:val="222222"/>
          <w:sz w:val="24"/>
          <w:szCs w:val="24"/>
          <w:lang w:eastAsia="fr-FR"/>
        </w:rPr>
        <w:t xml:space="preserve">troisième année dont les semestres deux, trois et </w:t>
      </w:r>
      <w:r w:rsidR="00BA04D7" w:rsidRPr="0091544F">
        <w:rPr>
          <w:rFonts w:ascii="Times New Roman" w:eastAsia="Times New Roman" w:hAnsi="Times New Roman" w:cs="Times New Roman"/>
          <w:color w:val="222222"/>
          <w:sz w:val="24"/>
          <w:szCs w:val="24"/>
          <w:lang w:eastAsia="fr-FR"/>
        </w:rPr>
        <w:t>quatre</w:t>
      </w:r>
      <w:r w:rsidR="00682301" w:rsidRPr="0091544F">
        <w:rPr>
          <w:rFonts w:ascii="Times New Roman" w:eastAsia="Times New Roman" w:hAnsi="Times New Roman" w:cs="Times New Roman"/>
          <w:color w:val="222222"/>
          <w:sz w:val="24"/>
          <w:szCs w:val="24"/>
          <w:lang w:eastAsia="fr-FR"/>
        </w:rPr>
        <w:t xml:space="preserve"> se sont déroulés en </w:t>
      </w:r>
      <w:proofErr w:type="spellStart"/>
      <w:r w:rsidR="00682301" w:rsidRPr="0091544F">
        <w:rPr>
          <w:rFonts w:ascii="Times New Roman" w:eastAsia="Times New Roman" w:hAnsi="Times New Roman" w:cs="Times New Roman"/>
          <w:color w:val="222222"/>
          <w:sz w:val="24"/>
          <w:szCs w:val="24"/>
          <w:lang w:eastAsia="fr-FR"/>
        </w:rPr>
        <w:t>distanciel</w:t>
      </w:r>
      <w:proofErr w:type="spellEnd"/>
      <w:r w:rsidR="00682301" w:rsidRPr="0091544F">
        <w:rPr>
          <w:rFonts w:ascii="Times New Roman" w:eastAsia="Times New Roman" w:hAnsi="Times New Roman" w:cs="Times New Roman"/>
          <w:color w:val="222222"/>
          <w:sz w:val="24"/>
          <w:szCs w:val="24"/>
          <w:lang w:eastAsia="fr-FR"/>
        </w:rPr>
        <w:t xml:space="preserve"> </w:t>
      </w:r>
      <w:r w:rsidR="00BA04D7">
        <w:rPr>
          <w:rFonts w:ascii="Times New Roman" w:eastAsia="Times New Roman" w:hAnsi="Times New Roman" w:cs="Times New Roman"/>
          <w:color w:val="222222"/>
          <w:sz w:val="24"/>
          <w:szCs w:val="24"/>
          <w:lang w:eastAsia="fr-FR"/>
        </w:rPr>
        <w:t>ont fait</w:t>
      </w:r>
      <w:r w:rsidR="00682301" w:rsidRPr="0091544F">
        <w:rPr>
          <w:rFonts w:ascii="Times New Roman" w:eastAsia="Times New Roman" w:hAnsi="Times New Roman" w:cs="Times New Roman"/>
          <w:color w:val="222222"/>
          <w:sz w:val="24"/>
          <w:szCs w:val="24"/>
          <w:lang w:eastAsia="fr-FR"/>
        </w:rPr>
        <w:t xml:space="preserve"> part de leur regret de ne pas avoir profiter des TP à l’IFSI comme pour ESI 3</w:t>
      </w:r>
      <w:r w:rsidR="00477C41">
        <w:rPr>
          <w:rFonts w:ascii="Times New Roman" w:eastAsia="Times New Roman" w:hAnsi="Times New Roman" w:cs="Times New Roman"/>
          <w:color w:val="222222"/>
          <w:sz w:val="24"/>
          <w:szCs w:val="24"/>
          <w:lang w:eastAsia="fr-FR"/>
        </w:rPr>
        <w:t xml:space="preserve"> : </w:t>
      </w:r>
      <w:r w:rsidR="00682301" w:rsidRPr="0091544F">
        <w:rPr>
          <w:rFonts w:ascii="Times New Roman" w:eastAsia="Times New Roman" w:hAnsi="Times New Roman" w:cs="Times New Roman"/>
          <w:color w:val="222222"/>
          <w:sz w:val="24"/>
          <w:szCs w:val="24"/>
          <w:lang w:eastAsia="fr-FR"/>
        </w:rPr>
        <w:t>« Après on a pas beaucoup pratiqué sur les temps à l’IFSI puisque du coup avec le confinement on a pas eu beaucoup de choix dans les TP, du coup c’est vraiment la théorie, l’apprentissage avec les cours, le contenu à l’IFSI, et voir la pratique</w:t>
      </w:r>
      <w:r w:rsidRPr="0091544F">
        <w:rPr>
          <w:rFonts w:ascii="Times New Roman" w:eastAsia="Times New Roman" w:hAnsi="Times New Roman" w:cs="Times New Roman"/>
          <w:color w:val="222222"/>
          <w:sz w:val="24"/>
          <w:szCs w:val="24"/>
          <w:lang w:eastAsia="fr-FR"/>
        </w:rPr>
        <w:t>,</w:t>
      </w:r>
      <w:r w:rsidR="00682301" w:rsidRPr="0091544F">
        <w:rPr>
          <w:rFonts w:ascii="Times New Roman" w:eastAsia="Times New Roman" w:hAnsi="Times New Roman" w:cs="Times New Roman"/>
          <w:color w:val="222222"/>
          <w:sz w:val="24"/>
          <w:szCs w:val="24"/>
          <w:lang w:eastAsia="fr-FR"/>
        </w:rPr>
        <w:t xml:space="preserve"> la réalité du terrain sur les temps de stages. »</w:t>
      </w:r>
    </w:p>
    <w:p w14:paraId="5646C764" w14:textId="6E74A9B7" w:rsidR="00A87F80" w:rsidRPr="00A87F80" w:rsidRDefault="00A87F80" w:rsidP="00D72777">
      <w:pPr>
        <w:spacing w:line="240" w:lineRule="auto"/>
        <w:ind w:firstLine="708"/>
        <w:jc w:val="both"/>
        <w:rPr>
          <w:rFonts w:ascii="Times New Roman" w:eastAsia="Times New Roman" w:hAnsi="Times New Roman" w:cs="Times New Roman"/>
          <w:b/>
          <w:color w:val="222222"/>
          <w:sz w:val="24"/>
          <w:szCs w:val="24"/>
          <w:lang w:eastAsia="fr-FR"/>
        </w:rPr>
      </w:pPr>
      <w:r>
        <w:rPr>
          <w:rFonts w:ascii="Times New Roman" w:eastAsia="Times New Roman" w:hAnsi="Times New Roman" w:cs="Times New Roman"/>
          <w:color w:val="222222"/>
          <w:sz w:val="24"/>
          <w:szCs w:val="24"/>
          <w:lang w:eastAsia="fr-FR"/>
        </w:rPr>
        <w:t>L’alt</w:t>
      </w:r>
      <w:r w:rsidR="00477C41">
        <w:rPr>
          <w:rFonts w:ascii="Times New Roman" w:eastAsia="Times New Roman" w:hAnsi="Times New Roman" w:cs="Times New Roman"/>
          <w:color w:val="222222"/>
          <w:sz w:val="24"/>
          <w:szCs w:val="24"/>
          <w:lang w:eastAsia="fr-FR"/>
        </w:rPr>
        <w:t>ernance semble être</w:t>
      </w:r>
      <w:r>
        <w:rPr>
          <w:rFonts w:ascii="Times New Roman" w:eastAsia="Times New Roman" w:hAnsi="Times New Roman" w:cs="Times New Roman"/>
          <w:color w:val="222222"/>
          <w:sz w:val="24"/>
          <w:szCs w:val="24"/>
          <w:lang w:eastAsia="fr-FR"/>
        </w:rPr>
        <w:t xml:space="preserve"> une condition indispensable à la professionnalisation. La formation ainsi structurée comble</w:t>
      </w:r>
      <w:r w:rsidR="00AD4BBF">
        <w:rPr>
          <w:rFonts w:ascii="Times New Roman" w:eastAsia="Times New Roman" w:hAnsi="Times New Roman" w:cs="Times New Roman"/>
          <w:color w:val="222222"/>
          <w:sz w:val="24"/>
          <w:szCs w:val="24"/>
          <w:lang w:eastAsia="fr-FR"/>
        </w:rPr>
        <w:t>rait</w:t>
      </w:r>
      <w:r>
        <w:rPr>
          <w:rFonts w:ascii="Times New Roman" w:eastAsia="Times New Roman" w:hAnsi="Times New Roman" w:cs="Times New Roman"/>
          <w:color w:val="222222"/>
          <w:sz w:val="24"/>
          <w:szCs w:val="24"/>
          <w:lang w:eastAsia="fr-FR"/>
        </w:rPr>
        <w:t xml:space="preserve"> un besoin d’expérimenter au </w:t>
      </w:r>
      <w:r w:rsidR="00BE7334">
        <w:rPr>
          <w:rFonts w:ascii="Times New Roman" w:eastAsia="Times New Roman" w:hAnsi="Times New Roman" w:cs="Times New Roman"/>
          <w:color w:val="222222"/>
          <w:sz w:val="24"/>
          <w:szCs w:val="24"/>
          <w:lang w:eastAsia="fr-FR"/>
        </w:rPr>
        <w:t>plus vite c</w:t>
      </w:r>
      <w:r w:rsidR="00682301">
        <w:rPr>
          <w:rFonts w:ascii="Times New Roman" w:eastAsia="Times New Roman" w:hAnsi="Times New Roman" w:cs="Times New Roman"/>
          <w:color w:val="222222"/>
          <w:sz w:val="24"/>
          <w:szCs w:val="24"/>
          <w:lang w:eastAsia="fr-FR"/>
        </w:rPr>
        <w:t>e métier</w:t>
      </w:r>
      <w:r w:rsidR="00BE7334">
        <w:rPr>
          <w:rFonts w:ascii="Times New Roman" w:eastAsia="Times New Roman" w:hAnsi="Times New Roman" w:cs="Times New Roman"/>
          <w:color w:val="222222"/>
          <w:sz w:val="24"/>
          <w:szCs w:val="24"/>
          <w:lang w:eastAsia="fr-FR"/>
        </w:rPr>
        <w:t xml:space="preserve"> de l’humain</w:t>
      </w:r>
      <w:r w:rsidR="00682301">
        <w:rPr>
          <w:rFonts w:ascii="Times New Roman" w:eastAsia="Times New Roman" w:hAnsi="Times New Roman" w:cs="Times New Roman"/>
          <w:color w:val="222222"/>
          <w:sz w:val="24"/>
          <w:szCs w:val="24"/>
          <w:lang w:eastAsia="fr-FR"/>
        </w:rPr>
        <w:t xml:space="preserve">. </w:t>
      </w:r>
      <w:r w:rsidR="00252552">
        <w:rPr>
          <w:rFonts w:ascii="Times New Roman" w:eastAsia="Times New Roman" w:hAnsi="Times New Roman" w:cs="Times New Roman"/>
          <w:color w:val="222222"/>
          <w:sz w:val="24"/>
          <w:szCs w:val="24"/>
          <w:lang w:eastAsia="fr-FR"/>
        </w:rPr>
        <w:t>Dans ces premiers résultats, l</w:t>
      </w:r>
      <w:r w:rsidR="00682301">
        <w:rPr>
          <w:rFonts w:ascii="Times New Roman" w:eastAsia="Times New Roman" w:hAnsi="Times New Roman" w:cs="Times New Roman"/>
          <w:color w:val="222222"/>
          <w:sz w:val="24"/>
          <w:szCs w:val="24"/>
          <w:lang w:eastAsia="fr-FR"/>
        </w:rPr>
        <w:t>e lien entre l’IFSI et les st</w:t>
      </w:r>
      <w:r w:rsidR="00252552">
        <w:rPr>
          <w:rFonts w:ascii="Times New Roman" w:eastAsia="Times New Roman" w:hAnsi="Times New Roman" w:cs="Times New Roman"/>
          <w:color w:val="222222"/>
          <w:sz w:val="24"/>
          <w:szCs w:val="24"/>
          <w:lang w:eastAsia="fr-FR"/>
        </w:rPr>
        <w:t xml:space="preserve">ages n’apparait que faiblement aux yeux des étudiants. </w:t>
      </w:r>
    </w:p>
    <w:p w14:paraId="2AA53599" w14:textId="75F284AF" w:rsidR="00682301" w:rsidRDefault="00682301" w:rsidP="00D72777">
      <w:pPr>
        <w:pStyle w:val="Titre2"/>
        <w:spacing w:before="0" w:line="240" w:lineRule="auto"/>
        <w:ind w:firstLine="708"/>
        <w:rPr>
          <w:rFonts w:ascii="Times New Roman" w:hAnsi="Times New Roman" w:cs="Times New Roman"/>
          <w:b/>
          <w:color w:val="auto"/>
          <w:sz w:val="24"/>
        </w:rPr>
      </w:pPr>
      <w:r w:rsidRPr="00682301">
        <w:rPr>
          <w:rFonts w:ascii="Times New Roman" w:hAnsi="Times New Roman" w:cs="Times New Roman"/>
          <w:b/>
          <w:color w:val="auto"/>
          <w:sz w:val="24"/>
        </w:rPr>
        <w:t>Apprendre dans l’alternance</w:t>
      </w:r>
      <w:r w:rsidR="007803DE">
        <w:rPr>
          <w:rFonts w:ascii="Times New Roman" w:hAnsi="Times New Roman" w:cs="Times New Roman"/>
          <w:b/>
          <w:color w:val="auto"/>
          <w:sz w:val="24"/>
        </w:rPr>
        <w:t> : comment ?</w:t>
      </w:r>
    </w:p>
    <w:p w14:paraId="73D9350B" w14:textId="1672A590" w:rsidR="00755E29" w:rsidRPr="00BA04D7" w:rsidRDefault="00755E29" w:rsidP="00E87F8B">
      <w:pPr>
        <w:pStyle w:val="Titre3"/>
        <w:spacing w:before="0" w:line="240" w:lineRule="auto"/>
        <w:ind w:left="708" w:firstLine="708"/>
        <w:rPr>
          <w:rFonts w:ascii="Times New Roman" w:hAnsi="Times New Roman" w:cs="Times New Roman"/>
          <w:color w:val="auto"/>
        </w:rPr>
      </w:pPr>
      <w:bookmarkStart w:id="0" w:name="_GoBack"/>
      <w:bookmarkEnd w:id="0"/>
      <w:r w:rsidRPr="00BA04D7">
        <w:rPr>
          <w:rFonts w:ascii="Times New Roman" w:hAnsi="Times New Roman" w:cs="Times New Roman"/>
          <w:color w:val="auto"/>
        </w:rPr>
        <w:t>Apprendre en stage</w:t>
      </w:r>
    </w:p>
    <w:p w14:paraId="6B740D51" w14:textId="2C4A1E8E" w:rsidR="00684CD8" w:rsidRDefault="008324D7" w:rsidP="00D72777">
      <w:pPr>
        <w:spacing w:after="100" w:afterAutospacing="1" w:line="240" w:lineRule="auto"/>
        <w:ind w:firstLine="708"/>
        <w:jc w:val="both"/>
        <w:rPr>
          <w:rFonts w:ascii="Times New Roman" w:hAnsi="Times New Roman" w:cs="Times New Roman"/>
          <w:i/>
          <w:sz w:val="24"/>
        </w:rPr>
      </w:pPr>
      <w:r w:rsidRPr="0091544F">
        <w:rPr>
          <w:rFonts w:ascii="Times New Roman" w:eastAsia="Times New Roman" w:hAnsi="Times New Roman" w:cs="Times New Roman"/>
          <w:color w:val="222222"/>
          <w:sz w:val="24"/>
          <w:szCs w:val="24"/>
          <w:lang w:eastAsia="fr-FR"/>
        </w:rPr>
        <w:t>Les o</w:t>
      </w:r>
      <w:r w:rsidR="00BA04D7">
        <w:rPr>
          <w:rFonts w:ascii="Times New Roman" w:eastAsia="Times New Roman" w:hAnsi="Times New Roman" w:cs="Times New Roman"/>
          <w:color w:val="222222"/>
          <w:sz w:val="24"/>
          <w:szCs w:val="24"/>
          <w:lang w:eastAsia="fr-FR"/>
        </w:rPr>
        <w:t>ccurrences du mot « stage » étaient</w:t>
      </w:r>
      <w:r w:rsidRPr="0091544F">
        <w:rPr>
          <w:rFonts w:ascii="Times New Roman" w:eastAsia="Times New Roman" w:hAnsi="Times New Roman" w:cs="Times New Roman"/>
          <w:color w:val="222222"/>
          <w:sz w:val="24"/>
          <w:szCs w:val="24"/>
          <w:lang w:eastAsia="fr-FR"/>
        </w:rPr>
        <w:t xml:space="preserve"> quatre fois plus nombreuses que celles du mot « cours »</w:t>
      </w:r>
      <w:r w:rsidR="00F77F3F" w:rsidRPr="0091544F">
        <w:rPr>
          <w:rFonts w:ascii="Times New Roman" w:eastAsia="Times New Roman" w:hAnsi="Times New Roman" w:cs="Times New Roman"/>
          <w:color w:val="222222"/>
          <w:sz w:val="24"/>
          <w:szCs w:val="24"/>
          <w:lang w:eastAsia="fr-FR"/>
        </w:rPr>
        <w:t xml:space="preserve"> dans l’ensemble des </w:t>
      </w:r>
      <w:proofErr w:type="spellStart"/>
      <w:r w:rsidR="00F77F3F" w:rsidRPr="0091544F">
        <w:rPr>
          <w:rFonts w:ascii="Times New Roman" w:eastAsia="Times New Roman" w:hAnsi="Times New Roman" w:cs="Times New Roman"/>
          <w:color w:val="222222"/>
          <w:sz w:val="24"/>
          <w:szCs w:val="24"/>
          <w:lang w:eastAsia="fr-FR"/>
        </w:rPr>
        <w:t>verbatims</w:t>
      </w:r>
      <w:proofErr w:type="spellEnd"/>
      <w:r w:rsidRPr="0091544F">
        <w:rPr>
          <w:rFonts w:ascii="Times New Roman" w:eastAsia="Times New Roman" w:hAnsi="Times New Roman" w:cs="Times New Roman"/>
          <w:color w:val="222222"/>
          <w:sz w:val="24"/>
          <w:szCs w:val="24"/>
          <w:lang w:eastAsia="fr-FR"/>
        </w:rPr>
        <w:t>. A la questi</w:t>
      </w:r>
      <w:r w:rsidR="002F3E18">
        <w:rPr>
          <w:rFonts w:ascii="Times New Roman" w:eastAsia="Times New Roman" w:hAnsi="Times New Roman" w:cs="Times New Roman"/>
          <w:color w:val="222222"/>
          <w:sz w:val="24"/>
          <w:szCs w:val="24"/>
          <w:lang w:eastAsia="fr-FR"/>
        </w:rPr>
        <w:t>on concernant ce qu’ils appre</w:t>
      </w:r>
      <w:r w:rsidRPr="0091544F">
        <w:rPr>
          <w:rFonts w:ascii="Times New Roman" w:eastAsia="Times New Roman" w:hAnsi="Times New Roman" w:cs="Times New Roman"/>
          <w:color w:val="222222"/>
          <w:sz w:val="24"/>
          <w:szCs w:val="24"/>
          <w:lang w:eastAsia="fr-FR"/>
        </w:rPr>
        <w:t>n</w:t>
      </w:r>
      <w:r w:rsidR="00BA04D7">
        <w:rPr>
          <w:rFonts w:ascii="Times New Roman" w:eastAsia="Times New Roman" w:hAnsi="Times New Roman" w:cs="Times New Roman"/>
          <w:color w:val="222222"/>
          <w:sz w:val="24"/>
          <w:szCs w:val="24"/>
          <w:lang w:eastAsia="fr-FR"/>
        </w:rPr>
        <w:t>aient</w:t>
      </w:r>
      <w:r w:rsidRPr="0091544F">
        <w:rPr>
          <w:rFonts w:ascii="Times New Roman" w:eastAsia="Times New Roman" w:hAnsi="Times New Roman" w:cs="Times New Roman"/>
          <w:color w:val="222222"/>
          <w:sz w:val="24"/>
          <w:szCs w:val="24"/>
          <w:lang w:eastAsia="fr-FR"/>
        </w:rPr>
        <w:t xml:space="preserve"> réellement en stage, ESI 2 </w:t>
      </w:r>
      <w:r w:rsidR="00BA04D7">
        <w:rPr>
          <w:rFonts w:ascii="Times New Roman" w:eastAsia="Times New Roman" w:hAnsi="Times New Roman" w:cs="Times New Roman"/>
          <w:color w:val="222222"/>
          <w:sz w:val="24"/>
          <w:szCs w:val="24"/>
          <w:lang w:eastAsia="fr-FR"/>
        </w:rPr>
        <w:t xml:space="preserve">a </w:t>
      </w:r>
      <w:r w:rsidRPr="0091544F">
        <w:rPr>
          <w:rFonts w:ascii="Times New Roman" w:eastAsia="Times New Roman" w:hAnsi="Times New Roman" w:cs="Times New Roman"/>
          <w:color w:val="222222"/>
          <w:sz w:val="24"/>
          <w:szCs w:val="24"/>
          <w:lang w:eastAsia="fr-FR"/>
        </w:rPr>
        <w:t>répond</w:t>
      </w:r>
      <w:r w:rsidR="00BA04D7">
        <w:rPr>
          <w:rFonts w:ascii="Times New Roman" w:eastAsia="Times New Roman" w:hAnsi="Times New Roman" w:cs="Times New Roman"/>
          <w:color w:val="222222"/>
          <w:sz w:val="24"/>
          <w:szCs w:val="24"/>
          <w:lang w:eastAsia="fr-FR"/>
        </w:rPr>
        <w:t>u</w:t>
      </w:r>
      <w:r w:rsidR="00477C41">
        <w:rPr>
          <w:rFonts w:ascii="Times New Roman" w:eastAsia="Times New Roman" w:hAnsi="Times New Roman" w:cs="Times New Roman"/>
          <w:color w:val="222222"/>
          <w:sz w:val="24"/>
          <w:szCs w:val="24"/>
          <w:lang w:eastAsia="fr-FR"/>
        </w:rPr>
        <w:t xml:space="preserve"> : </w:t>
      </w:r>
      <w:r w:rsidRPr="0091544F">
        <w:rPr>
          <w:rFonts w:ascii="Times New Roman" w:eastAsia="Times New Roman" w:hAnsi="Times New Roman" w:cs="Times New Roman"/>
          <w:color w:val="222222"/>
          <w:sz w:val="24"/>
          <w:szCs w:val="24"/>
          <w:lang w:eastAsia="fr-FR"/>
        </w:rPr>
        <w:t>« On apprend à être infirmier, on apprend la technique, on apprend la relation à l’autre, parce qu’ici</w:t>
      </w:r>
      <w:r w:rsidR="00F77F3F" w:rsidRPr="0091544F">
        <w:rPr>
          <w:rFonts w:ascii="Times New Roman" w:eastAsia="Times New Roman" w:hAnsi="Times New Roman" w:cs="Times New Roman"/>
          <w:color w:val="222222"/>
          <w:sz w:val="24"/>
          <w:szCs w:val="24"/>
          <w:lang w:eastAsia="fr-FR"/>
        </w:rPr>
        <w:t>,</w:t>
      </w:r>
      <w:r w:rsidRPr="0091544F">
        <w:rPr>
          <w:rFonts w:ascii="Times New Roman" w:eastAsia="Times New Roman" w:hAnsi="Times New Roman" w:cs="Times New Roman"/>
          <w:color w:val="222222"/>
          <w:sz w:val="24"/>
          <w:szCs w:val="24"/>
          <w:lang w:eastAsia="fr-FR"/>
        </w:rPr>
        <w:t xml:space="preserve"> ça reste du théorique donc on a des relations avec les autres personnes de la promo, les formateurs, formatrices, mais les personnes soignées, les patients</w:t>
      </w:r>
      <w:r w:rsidR="00F77F3F" w:rsidRPr="0091544F">
        <w:rPr>
          <w:rFonts w:ascii="Times New Roman" w:eastAsia="Times New Roman" w:hAnsi="Times New Roman" w:cs="Times New Roman"/>
          <w:color w:val="222222"/>
          <w:sz w:val="24"/>
          <w:szCs w:val="24"/>
          <w:lang w:eastAsia="fr-FR"/>
        </w:rPr>
        <w:t>,</w:t>
      </w:r>
      <w:r w:rsidRPr="0091544F">
        <w:rPr>
          <w:rFonts w:ascii="Times New Roman" w:eastAsia="Times New Roman" w:hAnsi="Times New Roman" w:cs="Times New Roman"/>
          <w:color w:val="222222"/>
          <w:sz w:val="24"/>
          <w:szCs w:val="24"/>
          <w:lang w:eastAsia="fr-FR"/>
        </w:rPr>
        <w:t xml:space="preserve"> c’est sur le terrain qu’on peut apprendre à être avec eux. »</w:t>
      </w:r>
      <w:r w:rsidR="000929C0" w:rsidRPr="0091544F">
        <w:rPr>
          <w:rFonts w:ascii="Times New Roman" w:eastAsia="Times New Roman" w:hAnsi="Times New Roman" w:cs="Times New Roman"/>
          <w:color w:val="222222"/>
          <w:sz w:val="24"/>
          <w:szCs w:val="24"/>
          <w:lang w:eastAsia="fr-FR"/>
        </w:rPr>
        <w:t xml:space="preserve"> et pour ESI 6</w:t>
      </w:r>
      <w:r w:rsidR="00477C41">
        <w:rPr>
          <w:rFonts w:ascii="Times New Roman" w:eastAsia="Times New Roman" w:hAnsi="Times New Roman" w:cs="Times New Roman"/>
          <w:color w:val="222222"/>
          <w:sz w:val="24"/>
          <w:szCs w:val="24"/>
          <w:lang w:eastAsia="fr-FR"/>
        </w:rPr>
        <w:t xml:space="preserve"> : </w:t>
      </w:r>
      <w:r w:rsidRPr="0091544F">
        <w:rPr>
          <w:rFonts w:ascii="Times New Roman" w:eastAsia="Times New Roman" w:hAnsi="Times New Roman" w:cs="Times New Roman"/>
          <w:color w:val="222222"/>
          <w:sz w:val="24"/>
          <w:szCs w:val="24"/>
          <w:lang w:eastAsia="fr-FR"/>
        </w:rPr>
        <w:t>« La réalité du terrain. La fameuse limite entre la théorie qui est très belle, qui est très utopique sur la prise en soin et la réalité, le manque de moyens, les effectifs et tout ce que ça implique. On nous dit à l’IFSI de s’adapter, de savoir s’adapter, en stage on apprend à s’adapter, on apprend à s’organiser, et donc c’est en ça que la limite théorique des cours prend tout son sens en stage, c’est vraiment en stage qu’on apprend le métier. »</w:t>
      </w:r>
      <w:r w:rsidR="00BA04D7">
        <w:rPr>
          <w:rFonts w:ascii="Times New Roman" w:eastAsia="Times New Roman" w:hAnsi="Times New Roman" w:cs="Times New Roman"/>
          <w:color w:val="222222"/>
          <w:sz w:val="24"/>
          <w:szCs w:val="24"/>
          <w:lang w:eastAsia="fr-FR"/>
        </w:rPr>
        <w:t xml:space="preserve">. </w:t>
      </w:r>
      <w:r w:rsidR="002F3E18">
        <w:rPr>
          <w:rFonts w:ascii="Times New Roman" w:eastAsia="Times New Roman" w:hAnsi="Times New Roman" w:cs="Times New Roman"/>
          <w:color w:val="222222"/>
          <w:sz w:val="24"/>
          <w:szCs w:val="24"/>
          <w:lang w:eastAsia="fr-FR"/>
        </w:rPr>
        <w:t xml:space="preserve">En faisant preuve de </w:t>
      </w:r>
      <w:proofErr w:type="spellStart"/>
      <w:r w:rsidR="002F3E18">
        <w:rPr>
          <w:rFonts w:ascii="Times New Roman" w:eastAsia="Times New Roman" w:hAnsi="Times New Roman" w:cs="Times New Roman"/>
          <w:color w:val="222222"/>
          <w:sz w:val="24"/>
          <w:szCs w:val="24"/>
          <w:lang w:eastAsia="fr-FR"/>
        </w:rPr>
        <w:t>réfléxivité</w:t>
      </w:r>
      <w:proofErr w:type="spellEnd"/>
      <w:r w:rsidR="002F3E18">
        <w:rPr>
          <w:rFonts w:ascii="Times New Roman" w:eastAsia="Times New Roman" w:hAnsi="Times New Roman" w:cs="Times New Roman"/>
          <w:color w:val="222222"/>
          <w:sz w:val="24"/>
          <w:szCs w:val="24"/>
          <w:lang w:eastAsia="fr-FR"/>
        </w:rPr>
        <w:t>, i</w:t>
      </w:r>
      <w:r w:rsidR="00BA04D7">
        <w:rPr>
          <w:rFonts w:ascii="Times New Roman" w:eastAsia="Times New Roman" w:hAnsi="Times New Roman" w:cs="Times New Roman"/>
          <w:color w:val="222222"/>
          <w:sz w:val="24"/>
          <w:szCs w:val="24"/>
          <w:lang w:eastAsia="fr-FR"/>
        </w:rPr>
        <w:t xml:space="preserve">ls </w:t>
      </w:r>
      <w:r w:rsidR="002F3E18">
        <w:rPr>
          <w:rFonts w:ascii="Times New Roman" w:eastAsia="Times New Roman" w:hAnsi="Times New Roman" w:cs="Times New Roman"/>
          <w:color w:val="222222"/>
          <w:sz w:val="24"/>
          <w:szCs w:val="24"/>
          <w:lang w:eastAsia="fr-FR"/>
        </w:rPr>
        <w:t xml:space="preserve">ont exprimé </w:t>
      </w:r>
      <w:r w:rsidR="000929C0" w:rsidRPr="0091544F">
        <w:rPr>
          <w:rFonts w:ascii="Times New Roman" w:eastAsia="Times New Roman" w:hAnsi="Times New Roman" w:cs="Times New Roman"/>
          <w:color w:val="222222"/>
          <w:sz w:val="24"/>
          <w:szCs w:val="24"/>
          <w:lang w:eastAsia="fr-FR"/>
        </w:rPr>
        <w:t>l’intérêt de situation</w:t>
      </w:r>
      <w:r w:rsidR="00167BAD" w:rsidRPr="0091544F">
        <w:rPr>
          <w:rFonts w:ascii="Times New Roman" w:eastAsia="Times New Roman" w:hAnsi="Times New Roman" w:cs="Times New Roman"/>
          <w:color w:val="222222"/>
          <w:sz w:val="24"/>
          <w:szCs w:val="24"/>
          <w:lang w:eastAsia="fr-FR"/>
        </w:rPr>
        <w:t>s</w:t>
      </w:r>
      <w:r w:rsidR="000929C0" w:rsidRPr="0091544F">
        <w:rPr>
          <w:rFonts w:ascii="Times New Roman" w:eastAsia="Times New Roman" w:hAnsi="Times New Roman" w:cs="Times New Roman"/>
          <w:color w:val="222222"/>
          <w:sz w:val="24"/>
          <w:szCs w:val="24"/>
          <w:lang w:eastAsia="fr-FR"/>
        </w:rPr>
        <w:t xml:space="preserve"> d’apprentissage authentiques</w:t>
      </w:r>
      <w:r w:rsidR="000929C0">
        <w:rPr>
          <w:rFonts w:ascii="Times New Roman" w:eastAsia="Times New Roman" w:hAnsi="Times New Roman" w:cs="Times New Roman"/>
          <w:color w:val="222222"/>
          <w:sz w:val="24"/>
          <w:szCs w:val="24"/>
          <w:lang w:eastAsia="fr-FR"/>
        </w:rPr>
        <w:t xml:space="preserve"> et complexes</w:t>
      </w:r>
      <w:r w:rsidR="002F3E18">
        <w:rPr>
          <w:rFonts w:ascii="Times New Roman" w:eastAsia="Times New Roman" w:hAnsi="Times New Roman" w:cs="Times New Roman"/>
          <w:color w:val="222222"/>
          <w:sz w:val="24"/>
          <w:szCs w:val="24"/>
          <w:lang w:eastAsia="fr-FR"/>
        </w:rPr>
        <w:t>, d’expériences concrètes,</w:t>
      </w:r>
      <w:r w:rsidR="000929C0">
        <w:rPr>
          <w:rFonts w:ascii="Times New Roman" w:eastAsia="Times New Roman" w:hAnsi="Times New Roman" w:cs="Times New Roman"/>
          <w:color w:val="222222"/>
          <w:sz w:val="24"/>
          <w:szCs w:val="24"/>
          <w:lang w:eastAsia="fr-FR"/>
        </w:rPr>
        <w:t xml:space="preserve"> centré</w:t>
      </w:r>
      <w:r w:rsidR="002F3E18">
        <w:rPr>
          <w:rFonts w:ascii="Times New Roman" w:eastAsia="Times New Roman" w:hAnsi="Times New Roman" w:cs="Times New Roman"/>
          <w:color w:val="222222"/>
          <w:sz w:val="24"/>
          <w:szCs w:val="24"/>
          <w:lang w:eastAsia="fr-FR"/>
        </w:rPr>
        <w:t>e</w:t>
      </w:r>
      <w:r w:rsidR="000929C0">
        <w:rPr>
          <w:rFonts w:ascii="Times New Roman" w:eastAsia="Times New Roman" w:hAnsi="Times New Roman" w:cs="Times New Roman"/>
          <w:color w:val="222222"/>
          <w:sz w:val="24"/>
          <w:szCs w:val="24"/>
          <w:lang w:eastAsia="fr-FR"/>
        </w:rPr>
        <w:t xml:space="preserve">s autour du patient et de l’organisation des soins au-delà des gestes techniques. </w:t>
      </w:r>
      <w:r w:rsidR="00CF760B">
        <w:rPr>
          <w:rFonts w:ascii="Times New Roman" w:eastAsia="Times New Roman" w:hAnsi="Times New Roman" w:cs="Times New Roman"/>
          <w:color w:val="222222"/>
          <w:sz w:val="24"/>
          <w:szCs w:val="24"/>
          <w:lang w:eastAsia="fr-FR"/>
        </w:rPr>
        <w:t>De même, ils étaient</w:t>
      </w:r>
      <w:r w:rsidR="00167BAD">
        <w:rPr>
          <w:rFonts w:ascii="Times New Roman" w:eastAsia="Times New Roman" w:hAnsi="Times New Roman" w:cs="Times New Roman"/>
          <w:color w:val="222222"/>
          <w:sz w:val="24"/>
          <w:szCs w:val="24"/>
          <w:lang w:eastAsia="fr-FR"/>
        </w:rPr>
        <w:t xml:space="preserve"> en mesure de décrire leurs besoins pour ancrer leurs apprentissages. Pour ESI 3</w:t>
      </w:r>
      <w:r w:rsidR="00CF760B">
        <w:rPr>
          <w:rFonts w:ascii="Times New Roman" w:eastAsia="Times New Roman" w:hAnsi="Times New Roman" w:cs="Times New Roman"/>
          <w:color w:val="222222"/>
          <w:sz w:val="24"/>
          <w:szCs w:val="24"/>
          <w:lang w:eastAsia="fr-FR"/>
        </w:rPr>
        <w:t>, c’étaient</w:t>
      </w:r>
      <w:r w:rsidR="0027024B">
        <w:rPr>
          <w:rFonts w:ascii="Times New Roman" w:eastAsia="Times New Roman" w:hAnsi="Times New Roman" w:cs="Times New Roman"/>
          <w:color w:val="222222"/>
          <w:sz w:val="24"/>
          <w:szCs w:val="24"/>
          <w:lang w:eastAsia="fr-FR"/>
        </w:rPr>
        <w:t xml:space="preserve"> les si</w:t>
      </w:r>
      <w:r w:rsidR="00DC5019">
        <w:rPr>
          <w:rFonts w:ascii="Times New Roman" w:eastAsia="Times New Roman" w:hAnsi="Times New Roman" w:cs="Times New Roman"/>
          <w:color w:val="222222"/>
          <w:sz w:val="24"/>
          <w:szCs w:val="24"/>
          <w:lang w:eastAsia="fr-FR"/>
        </w:rPr>
        <w:t>tuations authentiques :</w:t>
      </w:r>
      <w:r w:rsidR="0027024B">
        <w:rPr>
          <w:rFonts w:ascii="Times New Roman" w:eastAsia="Times New Roman" w:hAnsi="Times New Roman" w:cs="Times New Roman"/>
          <w:color w:val="222222"/>
          <w:sz w:val="24"/>
          <w:szCs w:val="24"/>
          <w:lang w:eastAsia="fr-FR"/>
        </w:rPr>
        <w:t xml:space="preserve"> </w:t>
      </w:r>
      <w:r w:rsidR="00684CD8" w:rsidRPr="0091544F">
        <w:rPr>
          <w:rFonts w:ascii="Times New Roman" w:hAnsi="Times New Roman" w:cs="Times New Roman"/>
          <w:sz w:val="24"/>
        </w:rPr>
        <w:t>« Pourtant j’aime bien apprendre, mais je préfère apprendre en faisant. C’est vrai que sur mon lieu de stage</w:t>
      </w:r>
      <w:r w:rsidR="00F77F3F" w:rsidRPr="0091544F">
        <w:rPr>
          <w:rFonts w:ascii="Times New Roman" w:hAnsi="Times New Roman" w:cs="Times New Roman"/>
          <w:sz w:val="24"/>
        </w:rPr>
        <w:t>,</w:t>
      </w:r>
      <w:r w:rsidR="00684CD8" w:rsidRPr="0091544F">
        <w:rPr>
          <w:rFonts w:ascii="Times New Roman" w:hAnsi="Times New Roman" w:cs="Times New Roman"/>
          <w:sz w:val="24"/>
        </w:rPr>
        <w:t xml:space="preserve"> j’apprends beaucoup, parce que je fais, je suis dans la situation, je peux m</w:t>
      </w:r>
      <w:r w:rsidR="00F77F3F" w:rsidRPr="0091544F">
        <w:rPr>
          <w:rFonts w:ascii="Times New Roman" w:hAnsi="Times New Roman" w:cs="Times New Roman"/>
          <w:sz w:val="24"/>
        </w:rPr>
        <w:t>e rattacher à une personne qui a</w:t>
      </w:r>
      <w:r w:rsidR="00684CD8" w:rsidRPr="0091544F">
        <w:rPr>
          <w:rFonts w:ascii="Times New Roman" w:hAnsi="Times New Roman" w:cs="Times New Roman"/>
          <w:sz w:val="24"/>
        </w:rPr>
        <w:t xml:space="preserve"> cette pathologie donc je vois </w:t>
      </w:r>
      <w:r w:rsidR="00684CD8" w:rsidRPr="0091544F">
        <w:rPr>
          <w:rFonts w:ascii="Times New Roman" w:hAnsi="Times New Roman" w:cs="Times New Roman"/>
          <w:sz w:val="24"/>
        </w:rPr>
        <w:lastRenderedPageBreak/>
        <w:t>les symptômes devant moi. »</w:t>
      </w:r>
      <w:r w:rsidR="00167BAD" w:rsidRPr="0091544F">
        <w:rPr>
          <w:rFonts w:ascii="Times New Roman" w:hAnsi="Times New Roman" w:cs="Times New Roman"/>
          <w:sz w:val="24"/>
        </w:rPr>
        <w:t xml:space="preserve"> et pour </w:t>
      </w:r>
      <w:r w:rsidR="00684CD8" w:rsidRPr="0091544F">
        <w:rPr>
          <w:rFonts w:ascii="Times New Roman" w:hAnsi="Times New Roman" w:cs="Times New Roman"/>
          <w:sz w:val="24"/>
        </w:rPr>
        <w:t>ESI 7</w:t>
      </w:r>
      <w:r w:rsidR="00CF760B">
        <w:rPr>
          <w:rFonts w:ascii="Times New Roman" w:hAnsi="Times New Roman" w:cs="Times New Roman"/>
          <w:sz w:val="24"/>
        </w:rPr>
        <w:t>, il s’agissait</w:t>
      </w:r>
      <w:r w:rsidR="0027024B" w:rsidRPr="0091544F">
        <w:rPr>
          <w:rFonts w:ascii="Times New Roman" w:hAnsi="Times New Roman" w:cs="Times New Roman"/>
          <w:sz w:val="24"/>
        </w:rPr>
        <w:t xml:space="preserve"> de pratiquer</w:t>
      </w:r>
      <w:r w:rsidR="00684CD8" w:rsidRPr="0091544F">
        <w:rPr>
          <w:rFonts w:ascii="Times New Roman" w:hAnsi="Times New Roman" w:cs="Times New Roman"/>
          <w:sz w:val="24"/>
        </w:rPr>
        <w:t xml:space="preserve"> « En cours, les soins d’hygiènes et conforts en pratique non</w:t>
      </w:r>
      <w:r w:rsidRPr="0091544F">
        <w:rPr>
          <w:rFonts w:ascii="Times New Roman" w:hAnsi="Times New Roman" w:cs="Times New Roman"/>
          <w:sz w:val="24"/>
        </w:rPr>
        <w:t>, on a fait une</w:t>
      </w:r>
      <w:r w:rsidR="00684CD8" w:rsidRPr="0091544F">
        <w:rPr>
          <w:rFonts w:ascii="Times New Roman" w:hAnsi="Times New Roman" w:cs="Times New Roman"/>
          <w:sz w:val="24"/>
        </w:rPr>
        <w:t xml:space="preserve"> heure et en fait c’était très light. Pour les personnes qui n’ont jamais été aides-soignantes</w:t>
      </w:r>
      <w:r w:rsidR="00892303" w:rsidRPr="0091544F">
        <w:rPr>
          <w:rFonts w:ascii="Times New Roman" w:hAnsi="Times New Roman" w:cs="Times New Roman"/>
          <w:sz w:val="24"/>
        </w:rPr>
        <w:t>,</w:t>
      </w:r>
      <w:r w:rsidR="00684CD8" w:rsidRPr="0091544F">
        <w:rPr>
          <w:rFonts w:ascii="Times New Roman" w:hAnsi="Times New Roman" w:cs="Times New Roman"/>
          <w:sz w:val="24"/>
        </w:rPr>
        <w:t xml:space="preserve"> ils ont tout appris sur le ta</w:t>
      </w:r>
      <w:r w:rsidR="003B4DA7" w:rsidRPr="0091544F">
        <w:rPr>
          <w:rFonts w:ascii="Times New Roman" w:hAnsi="Times New Roman" w:cs="Times New Roman"/>
          <w:sz w:val="24"/>
        </w:rPr>
        <w:t>s</w:t>
      </w:r>
      <w:r w:rsidR="00F77F3F" w:rsidRPr="0091544F">
        <w:rPr>
          <w:rFonts w:ascii="Times New Roman" w:hAnsi="Times New Roman" w:cs="Times New Roman"/>
          <w:sz w:val="24"/>
        </w:rPr>
        <w:t>,</w:t>
      </w:r>
      <w:r w:rsidR="003B4DA7" w:rsidRPr="0091544F">
        <w:rPr>
          <w:rFonts w:ascii="Times New Roman" w:hAnsi="Times New Roman" w:cs="Times New Roman"/>
          <w:sz w:val="24"/>
        </w:rPr>
        <w:t xml:space="preserve"> en stage, mais ça se fait</w:t>
      </w:r>
      <w:r w:rsidRPr="0091544F">
        <w:rPr>
          <w:rFonts w:ascii="Times New Roman" w:hAnsi="Times New Roman" w:cs="Times New Roman"/>
          <w:sz w:val="24"/>
        </w:rPr>
        <w:t>,</w:t>
      </w:r>
      <w:r w:rsidR="003B4DA7" w:rsidRPr="0091544F">
        <w:rPr>
          <w:rFonts w:ascii="Times New Roman" w:hAnsi="Times New Roman" w:cs="Times New Roman"/>
          <w:sz w:val="24"/>
        </w:rPr>
        <w:t xml:space="preserve"> en cinq</w:t>
      </w:r>
      <w:r w:rsidR="00684CD8" w:rsidRPr="0091544F">
        <w:rPr>
          <w:rFonts w:ascii="Times New Roman" w:hAnsi="Times New Roman" w:cs="Times New Roman"/>
          <w:sz w:val="24"/>
        </w:rPr>
        <w:t xml:space="preserve"> semaines</w:t>
      </w:r>
      <w:r w:rsidRPr="0091544F">
        <w:rPr>
          <w:rFonts w:ascii="Times New Roman" w:hAnsi="Times New Roman" w:cs="Times New Roman"/>
          <w:sz w:val="24"/>
        </w:rPr>
        <w:t>,</w:t>
      </w:r>
      <w:r w:rsidR="00684CD8" w:rsidRPr="0091544F">
        <w:rPr>
          <w:rFonts w:ascii="Times New Roman" w:hAnsi="Times New Roman" w:cs="Times New Roman"/>
          <w:sz w:val="24"/>
        </w:rPr>
        <w:t xml:space="preserve"> on apprend. »</w:t>
      </w:r>
      <w:r w:rsidR="00167BAD" w:rsidRPr="0091544F">
        <w:rPr>
          <w:rFonts w:ascii="Times New Roman" w:hAnsi="Times New Roman" w:cs="Times New Roman"/>
          <w:sz w:val="24"/>
        </w:rPr>
        <w:t>.</w:t>
      </w:r>
      <w:r w:rsidR="00167BAD">
        <w:rPr>
          <w:rFonts w:ascii="Times New Roman" w:hAnsi="Times New Roman" w:cs="Times New Roman"/>
          <w:i/>
          <w:sz w:val="24"/>
        </w:rPr>
        <w:t xml:space="preserve"> </w:t>
      </w:r>
    </w:p>
    <w:p w14:paraId="53F95F3F" w14:textId="4AF600E7" w:rsidR="00167BAD" w:rsidRPr="00BA04D7" w:rsidRDefault="00167BAD" w:rsidP="00D72777">
      <w:pPr>
        <w:pStyle w:val="Titre3"/>
        <w:spacing w:line="240" w:lineRule="auto"/>
        <w:ind w:left="708" w:firstLine="708"/>
        <w:rPr>
          <w:rFonts w:ascii="Times New Roman" w:eastAsia="Times New Roman" w:hAnsi="Times New Roman" w:cs="Times New Roman"/>
          <w:color w:val="222222"/>
          <w:lang w:eastAsia="fr-FR"/>
        </w:rPr>
      </w:pPr>
      <w:r w:rsidRPr="00BA04D7">
        <w:rPr>
          <w:rFonts w:ascii="Times New Roman" w:hAnsi="Times New Roman" w:cs="Times New Roman"/>
          <w:color w:val="auto"/>
        </w:rPr>
        <w:t>Apprendre à l’IFSI</w:t>
      </w:r>
    </w:p>
    <w:p w14:paraId="6D3D1397" w14:textId="1895391B" w:rsidR="00017B0D" w:rsidRPr="00017B0D" w:rsidRDefault="00477C41" w:rsidP="00D72777">
      <w:pPr>
        <w:spacing w:line="240" w:lineRule="auto"/>
        <w:ind w:firstLine="708"/>
        <w:jc w:val="both"/>
        <w:rPr>
          <w:rFonts w:ascii="Times New Roman" w:hAnsi="Times New Roman" w:cs="Times New Roman"/>
          <w:b/>
          <w:sz w:val="24"/>
        </w:rPr>
      </w:pPr>
      <w:r>
        <w:rPr>
          <w:rFonts w:ascii="Times New Roman" w:hAnsi="Times New Roman" w:cs="Times New Roman"/>
          <w:sz w:val="24"/>
        </w:rPr>
        <w:t>Quant-ils ont choisi</w:t>
      </w:r>
      <w:r w:rsidR="00E04564" w:rsidRPr="0091544F">
        <w:rPr>
          <w:rFonts w:ascii="Times New Roman" w:hAnsi="Times New Roman" w:cs="Times New Roman"/>
          <w:sz w:val="24"/>
        </w:rPr>
        <w:t xml:space="preserve"> un cours ou une UE particulièrement intéressants pour eux, </w:t>
      </w:r>
      <w:r w:rsidR="00167BAD" w:rsidRPr="0091544F">
        <w:rPr>
          <w:rFonts w:ascii="Times New Roman" w:hAnsi="Times New Roman" w:cs="Times New Roman"/>
          <w:sz w:val="24"/>
        </w:rPr>
        <w:t xml:space="preserve">ESI 1 </w:t>
      </w:r>
      <w:r w:rsidR="00CF760B">
        <w:rPr>
          <w:rFonts w:ascii="Times New Roman" w:hAnsi="Times New Roman" w:cs="Times New Roman"/>
          <w:sz w:val="24"/>
        </w:rPr>
        <w:t>a proposé</w:t>
      </w:r>
      <w:r>
        <w:rPr>
          <w:rFonts w:ascii="Times New Roman" w:hAnsi="Times New Roman" w:cs="Times New Roman"/>
          <w:sz w:val="24"/>
        </w:rPr>
        <w:t xml:space="preserve"> : </w:t>
      </w:r>
      <w:r w:rsidR="00167BAD" w:rsidRPr="0091544F">
        <w:rPr>
          <w:rFonts w:ascii="Times New Roman" w:hAnsi="Times New Roman" w:cs="Times New Roman"/>
          <w:sz w:val="24"/>
        </w:rPr>
        <w:t>« poser des questions aux infirmières qui sont dans leur service, je trouve ça encore plus pertinent qu’une formatrice qui nous donnerai ce rôle parce que les IDE, elles sont sur le terrain, elles savent ce qu’elles vivent, ce qu’on doit savoir, la base quoi en fait. Tout simplement ça. Et que nous après, on les réactive sur le terrain en stage […] C’est ça qui manque un peu sur les cours de médecins. »</w:t>
      </w:r>
      <w:r w:rsidR="00017B0D" w:rsidRPr="0091544F">
        <w:rPr>
          <w:rFonts w:ascii="Times New Roman" w:hAnsi="Times New Roman" w:cs="Times New Roman"/>
          <w:sz w:val="24"/>
        </w:rPr>
        <w:t xml:space="preserve"> et ESI 4</w:t>
      </w:r>
      <w:r>
        <w:rPr>
          <w:rFonts w:ascii="Times New Roman" w:hAnsi="Times New Roman" w:cs="Times New Roman"/>
          <w:sz w:val="24"/>
        </w:rPr>
        <w:t xml:space="preserve"> : </w:t>
      </w:r>
      <w:r w:rsidR="00017B0D" w:rsidRPr="0091544F">
        <w:rPr>
          <w:rFonts w:ascii="Times New Roman" w:hAnsi="Times New Roman" w:cs="Times New Roman"/>
          <w:sz w:val="24"/>
        </w:rPr>
        <w:t>« C'est-à-dire on fait beaucoup de cours sur des pathologies, faits par des médecins et tout ça, on va au fond des choses, c’est bien, mais finalement il y a peu d’apprentissage sur des questions à se poser du point de vue infirmier. ».</w:t>
      </w:r>
      <w:r w:rsidR="00017B0D">
        <w:rPr>
          <w:rFonts w:ascii="Times New Roman" w:hAnsi="Times New Roman" w:cs="Times New Roman"/>
          <w:i/>
          <w:sz w:val="24"/>
        </w:rPr>
        <w:t xml:space="preserve"> </w:t>
      </w:r>
      <w:r>
        <w:rPr>
          <w:rFonts w:ascii="Times New Roman" w:hAnsi="Times New Roman" w:cs="Times New Roman"/>
          <w:sz w:val="24"/>
        </w:rPr>
        <w:t>Ces propos suggèr</w:t>
      </w:r>
      <w:r w:rsidR="00017B0D">
        <w:rPr>
          <w:rFonts w:ascii="Times New Roman" w:hAnsi="Times New Roman" w:cs="Times New Roman"/>
          <w:sz w:val="24"/>
        </w:rPr>
        <w:t>ent l’importance de la contextualisation et de la transférabilité des apprentissages. Apprend</w:t>
      </w:r>
      <w:r w:rsidR="00DC5019">
        <w:rPr>
          <w:rFonts w:ascii="Times New Roman" w:hAnsi="Times New Roman" w:cs="Times New Roman"/>
          <w:sz w:val="24"/>
        </w:rPr>
        <w:t>re à l’IFSI pour agir en stage.</w:t>
      </w:r>
    </w:p>
    <w:p w14:paraId="4CCE3EC6" w14:textId="20930099" w:rsidR="003C0EC1" w:rsidRDefault="007803DE" w:rsidP="00477C41">
      <w:pPr>
        <w:spacing w:line="240" w:lineRule="auto"/>
        <w:ind w:firstLine="708"/>
        <w:jc w:val="both"/>
        <w:rPr>
          <w:rFonts w:ascii="Times New Roman" w:hAnsi="Times New Roman" w:cs="Times New Roman"/>
          <w:i/>
          <w:sz w:val="24"/>
          <w:szCs w:val="24"/>
        </w:rPr>
      </w:pPr>
      <w:r>
        <w:rPr>
          <w:rFonts w:ascii="Times New Roman" w:hAnsi="Times New Roman" w:cs="Times New Roman"/>
          <w:color w:val="000000"/>
          <w:sz w:val="24"/>
        </w:rPr>
        <w:t xml:space="preserve">Un </w:t>
      </w:r>
      <w:r w:rsidR="003C0EC1">
        <w:rPr>
          <w:rFonts w:ascii="Times New Roman" w:hAnsi="Times New Roman" w:cs="Times New Roman"/>
          <w:color w:val="000000"/>
          <w:sz w:val="24"/>
        </w:rPr>
        <w:t>tiers des ESI interrogés envisage</w:t>
      </w:r>
      <w:r w:rsidR="00CF760B">
        <w:rPr>
          <w:rFonts w:ascii="Times New Roman" w:hAnsi="Times New Roman" w:cs="Times New Roman"/>
          <w:color w:val="000000"/>
          <w:sz w:val="24"/>
        </w:rPr>
        <w:t>aient</w:t>
      </w:r>
      <w:r w:rsidR="003C0EC1">
        <w:rPr>
          <w:rFonts w:ascii="Times New Roman" w:hAnsi="Times New Roman" w:cs="Times New Roman"/>
          <w:color w:val="000000"/>
          <w:sz w:val="24"/>
        </w:rPr>
        <w:t xml:space="preserve"> les temps en IFSI comme des temps de réajustements des représentations antérieures, d’ouve</w:t>
      </w:r>
      <w:r w:rsidR="008C0A37">
        <w:rPr>
          <w:rFonts w:ascii="Times New Roman" w:hAnsi="Times New Roman" w:cs="Times New Roman"/>
          <w:color w:val="000000"/>
          <w:sz w:val="24"/>
        </w:rPr>
        <w:t>rture d’esprit comme pour</w:t>
      </w:r>
      <w:r w:rsidR="003C0EC1">
        <w:rPr>
          <w:rFonts w:ascii="Times New Roman" w:hAnsi="Times New Roman" w:cs="Times New Roman"/>
          <w:color w:val="000000"/>
          <w:sz w:val="24"/>
        </w:rPr>
        <w:t xml:space="preserve"> </w:t>
      </w:r>
      <w:r w:rsidR="00017B0D" w:rsidRPr="00017B0D">
        <w:rPr>
          <w:rFonts w:ascii="Times New Roman" w:hAnsi="Times New Roman" w:cs="Times New Roman"/>
          <w:color w:val="000000"/>
          <w:sz w:val="24"/>
        </w:rPr>
        <w:t>ESI 2</w:t>
      </w:r>
      <w:r w:rsidR="00017B0D">
        <w:rPr>
          <w:rFonts w:ascii="Times New Roman" w:hAnsi="Times New Roman" w:cs="Times New Roman"/>
          <w:i/>
          <w:color w:val="000000"/>
          <w:sz w:val="24"/>
        </w:rPr>
        <w:t xml:space="preserve"> </w:t>
      </w:r>
      <w:r w:rsidR="00017B0D" w:rsidRPr="0091544F">
        <w:rPr>
          <w:rFonts w:ascii="Times New Roman" w:hAnsi="Times New Roman" w:cs="Times New Roman"/>
          <w:color w:val="000000"/>
          <w:sz w:val="24"/>
        </w:rPr>
        <w:t>« C’est appréhender les choses différemment. Et dans le soin ça prend tout son sens. C’est comme ça que j’ai évolué dans ma manière de réfléchir les choses, les actes, le rapport aux autres. » et ESI 6 « C’est une idée que j’avais au début. Et que ce cours de 4-1 notamment, a démonté petit à petit. » I</w:t>
      </w:r>
      <w:r w:rsidR="003C0EC1" w:rsidRPr="0091544F">
        <w:rPr>
          <w:rFonts w:ascii="Times New Roman" w:hAnsi="Times New Roman" w:cs="Times New Roman"/>
          <w:color w:val="000000"/>
          <w:sz w:val="24"/>
        </w:rPr>
        <w:t xml:space="preserve">ls </w:t>
      </w:r>
      <w:r w:rsidR="00CF760B">
        <w:rPr>
          <w:rFonts w:ascii="Times New Roman" w:hAnsi="Times New Roman" w:cs="Times New Roman"/>
          <w:color w:val="000000"/>
          <w:sz w:val="24"/>
        </w:rPr>
        <w:t xml:space="preserve">ont </w:t>
      </w:r>
      <w:r w:rsidR="003C0EC1" w:rsidRPr="0091544F">
        <w:rPr>
          <w:rFonts w:ascii="Times New Roman" w:hAnsi="Times New Roman" w:cs="Times New Roman"/>
          <w:color w:val="000000"/>
          <w:sz w:val="24"/>
        </w:rPr>
        <w:t>insist</w:t>
      </w:r>
      <w:r w:rsidR="00CF760B">
        <w:rPr>
          <w:rFonts w:ascii="Times New Roman" w:hAnsi="Times New Roman" w:cs="Times New Roman"/>
          <w:color w:val="000000"/>
          <w:sz w:val="24"/>
        </w:rPr>
        <w:t>é</w:t>
      </w:r>
      <w:r w:rsidR="003C0EC1" w:rsidRPr="0091544F">
        <w:rPr>
          <w:rFonts w:ascii="Times New Roman" w:hAnsi="Times New Roman" w:cs="Times New Roman"/>
          <w:color w:val="000000"/>
          <w:sz w:val="24"/>
        </w:rPr>
        <w:t xml:space="preserve"> sur ce climat possible d’échange</w:t>
      </w:r>
      <w:r w:rsidR="00017B0D" w:rsidRPr="0091544F">
        <w:rPr>
          <w:rFonts w:ascii="Times New Roman" w:hAnsi="Times New Roman" w:cs="Times New Roman"/>
          <w:color w:val="000000"/>
          <w:sz w:val="24"/>
        </w:rPr>
        <w:t>s</w:t>
      </w:r>
      <w:r w:rsidR="003C0EC1" w:rsidRPr="0091544F">
        <w:rPr>
          <w:rFonts w:ascii="Times New Roman" w:hAnsi="Times New Roman" w:cs="Times New Roman"/>
          <w:color w:val="000000"/>
          <w:sz w:val="24"/>
        </w:rPr>
        <w:t xml:space="preserve"> entre pairs é</w:t>
      </w:r>
      <w:r w:rsidR="00017B0D" w:rsidRPr="0091544F">
        <w:rPr>
          <w:rFonts w:ascii="Times New Roman" w:hAnsi="Times New Roman" w:cs="Times New Roman"/>
          <w:color w:val="000000"/>
          <w:sz w:val="24"/>
        </w:rPr>
        <w:t>tudiants et ave</w:t>
      </w:r>
      <w:r w:rsidR="00CF760B">
        <w:rPr>
          <w:rFonts w:ascii="Times New Roman" w:hAnsi="Times New Roman" w:cs="Times New Roman"/>
          <w:color w:val="000000"/>
          <w:sz w:val="24"/>
        </w:rPr>
        <w:t>c les formateurs comme l’a exprimé</w:t>
      </w:r>
      <w:r w:rsidR="00017B0D" w:rsidRPr="0091544F">
        <w:rPr>
          <w:rFonts w:ascii="Times New Roman" w:hAnsi="Times New Roman" w:cs="Times New Roman"/>
          <w:color w:val="000000"/>
          <w:sz w:val="24"/>
        </w:rPr>
        <w:t xml:space="preserve"> </w:t>
      </w:r>
      <w:r w:rsidR="003C0EC1" w:rsidRPr="0091544F">
        <w:rPr>
          <w:rFonts w:ascii="Times New Roman" w:hAnsi="Times New Roman" w:cs="Times New Roman"/>
          <w:sz w:val="24"/>
          <w:szCs w:val="24"/>
        </w:rPr>
        <w:t xml:space="preserve">ESI 3 « En cours par contre ce que les formatrices, ce que j’apprécie beaucoup, il y a plus ce </w:t>
      </w:r>
      <w:r w:rsidR="00017B0D" w:rsidRPr="0091544F">
        <w:rPr>
          <w:rFonts w:ascii="Times New Roman" w:hAnsi="Times New Roman" w:cs="Times New Roman"/>
          <w:sz w:val="24"/>
          <w:szCs w:val="24"/>
        </w:rPr>
        <w:t>côté</w:t>
      </w:r>
      <w:r w:rsidR="003C0EC1" w:rsidRPr="0091544F">
        <w:rPr>
          <w:rFonts w:ascii="Times New Roman" w:hAnsi="Times New Roman" w:cs="Times New Roman"/>
          <w:sz w:val="24"/>
          <w:szCs w:val="24"/>
        </w:rPr>
        <w:t xml:space="preserve"> humain, j’ai beaucoup appris, elles m’ont beaucoup fait réfléchir, l’IFSI m’a beaucoup plus appris à réfléchir sur des situations, à vraiment faire attention à la personne, à prendre en globalité la personne. »</w:t>
      </w:r>
      <w:r w:rsidR="00017B0D" w:rsidRPr="0091544F">
        <w:rPr>
          <w:rFonts w:ascii="Times New Roman" w:hAnsi="Times New Roman" w:cs="Times New Roman"/>
          <w:sz w:val="24"/>
          <w:szCs w:val="24"/>
        </w:rPr>
        <w:t>.</w:t>
      </w:r>
      <w:r w:rsidR="00017B0D">
        <w:rPr>
          <w:rFonts w:ascii="Times New Roman" w:hAnsi="Times New Roman" w:cs="Times New Roman"/>
          <w:i/>
          <w:sz w:val="24"/>
          <w:szCs w:val="24"/>
        </w:rPr>
        <w:t xml:space="preserve"> </w:t>
      </w:r>
    </w:p>
    <w:p w14:paraId="7337BE78" w14:textId="43D43F76" w:rsidR="00EE0344" w:rsidRPr="00EE0344" w:rsidRDefault="00977763" w:rsidP="00D72777">
      <w:pPr>
        <w:spacing w:line="240" w:lineRule="auto"/>
        <w:jc w:val="both"/>
        <w:rPr>
          <w:rFonts w:ascii="Times New Roman" w:hAnsi="Times New Roman" w:cs="Times New Roman"/>
          <w:color w:val="000000"/>
          <w:sz w:val="24"/>
        </w:rPr>
      </w:pPr>
      <w:r>
        <w:rPr>
          <w:rFonts w:ascii="Times New Roman" w:hAnsi="Times New Roman" w:cs="Times New Roman"/>
          <w:sz w:val="24"/>
          <w:szCs w:val="24"/>
        </w:rPr>
        <w:tab/>
      </w:r>
      <w:r w:rsidR="00EE0344">
        <w:rPr>
          <w:rFonts w:ascii="Times New Roman" w:hAnsi="Times New Roman" w:cs="Times New Roman"/>
          <w:sz w:val="24"/>
          <w:szCs w:val="24"/>
        </w:rPr>
        <w:t xml:space="preserve">Les situations authentiques et complexes </w:t>
      </w:r>
      <w:r w:rsidR="00CF760B">
        <w:rPr>
          <w:rFonts w:ascii="Times New Roman" w:hAnsi="Times New Roman" w:cs="Times New Roman"/>
          <w:sz w:val="24"/>
          <w:szCs w:val="24"/>
        </w:rPr>
        <w:t>vécues en stage ont permis</w:t>
      </w:r>
      <w:r w:rsidR="00EE0344">
        <w:rPr>
          <w:rFonts w:ascii="Times New Roman" w:hAnsi="Times New Roman" w:cs="Times New Roman"/>
          <w:sz w:val="24"/>
          <w:szCs w:val="24"/>
        </w:rPr>
        <w:t xml:space="preserve"> la mobilisation de savoirs utiles. Le rôle de l’IFSI semble </w:t>
      </w:r>
      <w:r w:rsidR="007F3D91">
        <w:rPr>
          <w:rFonts w:ascii="Times New Roman" w:hAnsi="Times New Roman" w:cs="Times New Roman"/>
          <w:sz w:val="24"/>
          <w:szCs w:val="24"/>
        </w:rPr>
        <w:t xml:space="preserve">être </w:t>
      </w:r>
      <w:r w:rsidR="00EE0344">
        <w:rPr>
          <w:rFonts w:ascii="Times New Roman" w:hAnsi="Times New Roman" w:cs="Times New Roman"/>
          <w:sz w:val="24"/>
          <w:szCs w:val="24"/>
        </w:rPr>
        <w:t>d’accompagner la réflexivité</w:t>
      </w:r>
      <w:r w:rsidR="007803DE">
        <w:rPr>
          <w:rFonts w:ascii="Times New Roman" w:hAnsi="Times New Roman" w:cs="Times New Roman"/>
          <w:sz w:val="24"/>
          <w:szCs w:val="24"/>
        </w:rPr>
        <w:t xml:space="preserve"> et de déconstruire les connaissances erronées</w:t>
      </w:r>
      <w:r w:rsidR="00EE0344">
        <w:rPr>
          <w:rFonts w:ascii="Times New Roman" w:hAnsi="Times New Roman" w:cs="Times New Roman"/>
          <w:sz w:val="24"/>
          <w:szCs w:val="24"/>
        </w:rPr>
        <w:t xml:space="preserve">. </w:t>
      </w:r>
      <w:r w:rsidR="007803DE">
        <w:rPr>
          <w:rFonts w:ascii="Times New Roman" w:hAnsi="Times New Roman" w:cs="Times New Roman"/>
          <w:sz w:val="24"/>
          <w:szCs w:val="24"/>
        </w:rPr>
        <w:t>Mais là encore, l</w:t>
      </w:r>
      <w:r w:rsidR="007F3D91">
        <w:rPr>
          <w:rFonts w:ascii="Times New Roman" w:hAnsi="Times New Roman" w:cs="Times New Roman"/>
          <w:sz w:val="24"/>
          <w:szCs w:val="24"/>
        </w:rPr>
        <w:t xml:space="preserve">es </w:t>
      </w:r>
      <w:r w:rsidR="007803DE">
        <w:rPr>
          <w:rFonts w:ascii="Times New Roman" w:hAnsi="Times New Roman" w:cs="Times New Roman"/>
          <w:sz w:val="24"/>
          <w:szCs w:val="24"/>
        </w:rPr>
        <w:t>étapes sont</w:t>
      </w:r>
      <w:r w:rsidR="007F3D91">
        <w:rPr>
          <w:rFonts w:ascii="Times New Roman" w:hAnsi="Times New Roman" w:cs="Times New Roman"/>
          <w:sz w:val="24"/>
          <w:szCs w:val="24"/>
        </w:rPr>
        <w:t xml:space="preserve"> juxtaposé</w:t>
      </w:r>
      <w:r w:rsidR="00CC731C">
        <w:rPr>
          <w:rFonts w:ascii="Times New Roman" w:hAnsi="Times New Roman" w:cs="Times New Roman"/>
          <w:sz w:val="24"/>
          <w:szCs w:val="24"/>
        </w:rPr>
        <w:t>es entre l’IFSI et le stage et</w:t>
      </w:r>
      <w:r w:rsidR="00252552">
        <w:rPr>
          <w:rFonts w:ascii="Times New Roman" w:hAnsi="Times New Roman" w:cs="Times New Roman"/>
          <w:sz w:val="24"/>
          <w:szCs w:val="24"/>
        </w:rPr>
        <w:t xml:space="preserve"> ne s’intègrent pas. </w:t>
      </w:r>
    </w:p>
    <w:p w14:paraId="70A70208" w14:textId="21A6CD85" w:rsidR="00107ED2" w:rsidRDefault="00107ED2" w:rsidP="00D72777">
      <w:pPr>
        <w:pStyle w:val="Titre2"/>
        <w:spacing w:line="240" w:lineRule="auto"/>
        <w:ind w:firstLine="360"/>
        <w:rPr>
          <w:rFonts w:ascii="Times New Roman" w:hAnsi="Times New Roman" w:cs="Times New Roman"/>
          <w:b/>
          <w:color w:val="auto"/>
          <w:sz w:val="24"/>
        </w:rPr>
      </w:pPr>
      <w:r w:rsidRPr="007803DE">
        <w:rPr>
          <w:rFonts w:ascii="Times New Roman" w:hAnsi="Times New Roman" w:cs="Times New Roman"/>
          <w:b/>
          <w:color w:val="auto"/>
          <w:sz w:val="24"/>
        </w:rPr>
        <w:t xml:space="preserve">Contextes d’apprentissage favorables </w:t>
      </w:r>
    </w:p>
    <w:p w14:paraId="55920D49" w14:textId="19672539" w:rsidR="0087501B" w:rsidRPr="00BA04D7" w:rsidRDefault="0087501B" w:rsidP="00D72777">
      <w:pPr>
        <w:pStyle w:val="Titre3"/>
        <w:spacing w:line="240" w:lineRule="auto"/>
        <w:ind w:left="708" w:firstLine="708"/>
        <w:rPr>
          <w:rFonts w:ascii="Times New Roman" w:hAnsi="Times New Roman" w:cs="Times New Roman"/>
          <w:color w:val="auto"/>
        </w:rPr>
      </w:pPr>
      <w:r w:rsidRPr="00BA04D7">
        <w:rPr>
          <w:rFonts w:ascii="Times New Roman" w:hAnsi="Times New Roman" w:cs="Times New Roman"/>
          <w:color w:val="auto"/>
        </w:rPr>
        <w:t>Climat de confiance</w:t>
      </w:r>
    </w:p>
    <w:p w14:paraId="13390734" w14:textId="763C02D4" w:rsidR="008A0A69" w:rsidRPr="008A0A69" w:rsidRDefault="00977763" w:rsidP="00D72777">
      <w:pPr>
        <w:spacing w:line="240" w:lineRule="auto"/>
        <w:jc w:val="both"/>
        <w:rPr>
          <w:rFonts w:ascii="Times New Roman" w:hAnsi="Times New Roman" w:cs="Times New Roman"/>
          <w:i/>
          <w:sz w:val="24"/>
        </w:rPr>
      </w:pPr>
      <w:r>
        <w:rPr>
          <w:rFonts w:ascii="Times New Roman" w:hAnsi="Times New Roman" w:cs="Times New Roman"/>
          <w:sz w:val="24"/>
        </w:rPr>
        <w:tab/>
      </w:r>
      <w:r w:rsidR="00107ED2">
        <w:rPr>
          <w:rFonts w:ascii="Times New Roman" w:hAnsi="Times New Roman" w:cs="Times New Roman"/>
          <w:sz w:val="24"/>
        </w:rPr>
        <w:t>Que ce soit par des expériences positives ou négatives, les ESI ont été capables de nous livrer de nombreuses données concernant l</w:t>
      </w:r>
      <w:r w:rsidR="003C0EC1">
        <w:rPr>
          <w:rFonts w:ascii="Times New Roman" w:hAnsi="Times New Roman" w:cs="Times New Roman"/>
          <w:sz w:val="24"/>
        </w:rPr>
        <w:t>es caractéristiques d’un lieu de stage favorable aux apprentissages</w:t>
      </w:r>
      <w:r w:rsidR="007803DE">
        <w:rPr>
          <w:rFonts w:ascii="Times New Roman" w:hAnsi="Times New Roman" w:cs="Times New Roman"/>
          <w:sz w:val="24"/>
        </w:rPr>
        <w:t xml:space="preserve"> tant </w:t>
      </w:r>
      <w:r w:rsidR="003C0EC1">
        <w:rPr>
          <w:rFonts w:ascii="Times New Roman" w:hAnsi="Times New Roman" w:cs="Times New Roman"/>
          <w:sz w:val="24"/>
        </w:rPr>
        <w:t>sur le plan pédagogique</w:t>
      </w:r>
      <w:r w:rsidR="002E3B4A">
        <w:rPr>
          <w:rFonts w:ascii="Times New Roman" w:hAnsi="Times New Roman" w:cs="Times New Roman"/>
          <w:sz w:val="24"/>
        </w:rPr>
        <w:t xml:space="preserve"> comme pour ESI </w:t>
      </w:r>
      <w:r w:rsidR="002E3B4A" w:rsidRPr="002E3B4A">
        <w:rPr>
          <w:rFonts w:ascii="Times New Roman" w:hAnsi="Times New Roman" w:cs="Times New Roman"/>
          <w:sz w:val="24"/>
        </w:rPr>
        <w:t>6</w:t>
      </w:r>
      <w:r w:rsidR="00477C41">
        <w:rPr>
          <w:rFonts w:ascii="Times New Roman" w:hAnsi="Times New Roman" w:cs="Times New Roman"/>
          <w:sz w:val="24"/>
        </w:rPr>
        <w:t> : </w:t>
      </w:r>
      <w:r w:rsidR="002E3B4A" w:rsidRPr="0091544F">
        <w:rPr>
          <w:rFonts w:ascii="Times New Roman" w:hAnsi="Times New Roman" w:cs="Times New Roman"/>
          <w:sz w:val="24"/>
        </w:rPr>
        <w:t xml:space="preserve">« Parce que là j’étais un peu plus livré à moi-même, c’était moins pédagogique. », </w:t>
      </w:r>
      <w:r w:rsidR="003C0EC1" w:rsidRPr="0091544F">
        <w:rPr>
          <w:rFonts w:ascii="Times New Roman" w:hAnsi="Times New Roman" w:cs="Times New Roman"/>
          <w:sz w:val="24"/>
        </w:rPr>
        <w:t>q</w:t>
      </w:r>
      <w:r w:rsidR="008A0A69" w:rsidRPr="0091544F">
        <w:rPr>
          <w:rFonts w:ascii="Times New Roman" w:hAnsi="Times New Roman" w:cs="Times New Roman"/>
          <w:sz w:val="24"/>
        </w:rPr>
        <w:t>ue sur le plan organisationnel comme pour ESI 2 à propos de l’encadrement en stage</w:t>
      </w:r>
      <w:r w:rsidR="00477C41">
        <w:rPr>
          <w:rFonts w:ascii="Times New Roman" w:hAnsi="Times New Roman" w:cs="Times New Roman"/>
          <w:sz w:val="24"/>
        </w:rPr>
        <w:t xml:space="preserve"> : </w:t>
      </w:r>
      <w:r w:rsidR="008A0A69" w:rsidRPr="0091544F">
        <w:rPr>
          <w:rFonts w:ascii="Times New Roman" w:hAnsi="Times New Roman" w:cs="Times New Roman"/>
          <w:sz w:val="24"/>
        </w:rPr>
        <w:t>« tous les jours c’était un petit peu comme ça se présentait, bon j’ai une personnalité qui fait que ça va</w:t>
      </w:r>
      <w:r w:rsidR="002A535C">
        <w:rPr>
          <w:rFonts w:ascii="Times New Roman" w:hAnsi="Times New Roman" w:cs="Times New Roman"/>
          <w:sz w:val="24"/>
        </w:rPr>
        <w:t>,</w:t>
      </w:r>
      <w:r w:rsidR="008A0A69" w:rsidRPr="0091544F">
        <w:rPr>
          <w:rFonts w:ascii="Times New Roman" w:hAnsi="Times New Roman" w:cs="Times New Roman"/>
          <w:sz w:val="24"/>
        </w:rPr>
        <w:t xml:space="preserve"> je m’adapte. ».</w:t>
      </w:r>
    </w:p>
    <w:p w14:paraId="111F8357" w14:textId="7107D797" w:rsidR="00477C41" w:rsidRDefault="003C0EC1" w:rsidP="00D72777">
      <w:pPr>
        <w:spacing w:line="240" w:lineRule="auto"/>
        <w:ind w:firstLine="708"/>
        <w:jc w:val="both"/>
        <w:rPr>
          <w:rFonts w:ascii="Times New Roman" w:hAnsi="Times New Roman" w:cs="Times New Roman"/>
          <w:sz w:val="24"/>
          <w:szCs w:val="24"/>
        </w:rPr>
      </w:pPr>
      <w:r w:rsidRPr="0091544F">
        <w:rPr>
          <w:rFonts w:ascii="Times New Roman" w:hAnsi="Times New Roman" w:cs="Times New Roman"/>
          <w:sz w:val="24"/>
        </w:rPr>
        <w:t>C’est à travers le mot confiance (avoir confiance et être en confiance), employé à plusieurs repr</w:t>
      </w:r>
      <w:r w:rsidR="00CC731C" w:rsidRPr="0091544F">
        <w:rPr>
          <w:rFonts w:ascii="Times New Roman" w:hAnsi="Times New Roman" w:cs="Times New Roman"/>
          <w:sz w:val="24"/>
        </w:rPr>
        <w:t>ises par sept étudiants</w:t>
      </w:r>
      <w:r w:rsidR="00FC5262" w:rsidRPr="0091544F">
        <w:rPr>
          <w:rFonts w:ascii="Times New Roman" w:hAnsi="Times New Roman" w:cs="Times New Roman"/>
          <w:sz w:val="24"/>
        </w:rPr>
        <w:t>,</w:t>
      </w:r>
      <w:r w:rsidR="00CF760B">
        <w:rPr>
          <w:rFonts w:ascii="Times New Roman" w:hAnsi="Times New Roman" w:cs="Times New Roman"/>
          <w:sz w:val="24"/>
        </w:rPr>
        <w:t xml:space="preserve"> que s’est exprimé</w:t>
      </w:r>
      <w:r w:rsidRPr="0091544F">
        <w:rPr>
          <w:rFonts w:ascii="Times New Roman" w:hAnsi="Times New Roman" w:cs="Times New Roman"/>
          <w:sz w:val="24"/>
        </w:rPr>
        <w:t xml:space="preserve"> ce besoin d’un climat social et professionnel propice au développement des</w:t>
      </w:r>
      <w:r w:rsidR="007803DE" w:rsidRPr="0091544F">
        <w:rPr>
          <w:rFonts w:ascii="Times New Roman" w:hAnsi="Times New Roman" w:cs="Times New Roman"/>
          <w:sz w:val="24"/>
        </w:rPr>
        <w:t xml:space="preserve"> compétences en toute sécurité comme pour </w:t>
      </w:r>
      <w:r w:rsidR="001E4574" w:rsidRPr="0091544F">
        <w:rPr>
          <w:rFonts w:ascii="Times New Roman" w:hAnsi="Times New Roman" w:cs="Times New Roman"/>
          <w:sz w:val="24"/>
        </w:rPr>
        <w:t>ESI 3</w:t>
      </w:r>
      <w:r w:rsidR="00477C41">
        <w:rPr>
          <w:rFonts w:ascii="Times New Roman" w:hAnsi="Times New Roman" w:cs="Times New Roman"/>
          <w:sz w:val="24"/>
        </w:rPr>
        <w:t xml:space="preserve"> : </w:t>
      </w:r>
      <w:r w:rsidR="001E4574" w:rsidRPr="0091544F">
        <w:rPr>
          <w:rFonts w:ascii="Times New Roman" w:hAnsi="Times New Roman" w:cs="Times New Roman"/>
          <w:sz w:val="24"/>
        </w:rPr>
        <w:t>« J’ai une équipe qui est au top et qui met vachement en confiance pour le diplôme qui arrive bientôt. »</w:t>
      </w:r>
      <w:r w:rsidR="007803DE" w:rsidRPr="0091544F">
        <w:rPr>
          <w:rFonts w:ascii="Times New Roman" w:hAnsi="Times New Roman" w:cs="Times New Roman"/>
          <w:sz w:val="24"/>
        </w:rPr>
        <w:t xml:space="preserve"> ou </w:t>
      </w:r>
      <w:r w:rsidR="00FC5262" w:rsidRPr="0091544F">
        <w:rPr>
          <w:rFonts w:ascii="Times New Roman" w:eastAsia="Times New Roman" w:hAnsi="Times New Roman" w:cs="Times New Roman"/>
          <w:color w:val="222222"/>
          <w:sz w:val="24"/>
          <w:szCs w:val="24"/>
          <w:lang w:eastAsia="fr-FR"/>
        </w:rPr>
        <w:t xml:space="preserve">ESI 4 </w:t>
      </w:r>
      <w:r w:rsidR="007803DE" w:rsidRPr="0091544F">
        <w:rPr>
          <w:rFonts w:ascii="Times New Roman" w:hAnsi="Times New Roman" w:cs="Times New Roman"/>
          <w:sz w:val="24"/>
          <w:szCs w:val="24"/>
        </w:rPr>
        <w:t>à</w:t>
      </w:r>
      <w:r w:rsidR="00FC5262" w:rsidRPr="0091544F">
        <w:rPr>
          <w:rFonts w:ascii="Times New Roman" w:hAnsi="Times New Roman" w:cs="Times New Roman"/>
          <w:sz w:val="24"/>
          <w:szCs w:val="24"/>
        </w:rPr>
        <w:t xml:space="preserve"> </w:t>
      </w:r>
      <w:r w:rsidR="00477C41">
        <w:rPr>
          <w:rFonts w:ascii="Times New Roman" w:hAnsi="Times New Roman" w:cs="Times New Roman"/>
          <w:sz w:val="24"/>
          <w:szCs w:val="24"/>
        </w:rPr>
        <w:t>propos d’un stage renfort COVID :</w:t>
      </w:r>
      <w:r w:rsidR="00FC5262" w:rsidRPr="0091544F">
        <w:rPr>
          <w:rFonts w:ascii="Times New Roman" w:hAnsi="Times New Roman" w:cs="Times New Roman"/>
          <w:sz w:val="24"/>
          <w:szCs w:val="24"/>
        </w:rPr>
        <w:t xml:space="preserve"> « Parce qu’en soit j’ai pas fait beaucoup de pratique infirmière, parce que</w:t>
      </w:r>
      <w:r w:rsidR="00477C41">
        <w:rPr>
          <w:rFonts w:ascii="Times New Roman" w:hAnsi="Times New Roman" w:cs="Times New Roman"/>
          <w:sz w:val="24"/>
          <w:szCs w:val="24"/>
        </w:rPr>
        <w:t xml:space="preserve"> j’étais là-bas en renfort AS [A</w:t>
      </w:r>
      <w:r w:rsidR="00FC5262" w:rsidRPr="0091544F">
        <w:rPr>
          <w:rFonts w:ascii="Times New Roman" w:hAnsi="Times New Roman" w:cs="Times New Roman"/>
          <w:sz w:val="24"/>
          <w:szCs w:val="24"/>
        </w:rPr>
        <w:t>ide-soignant], par contre pour l’environnement de travail, pour l’aventure humaine, c’était un de mes meilleurs stages. »</w:t>
      </w:r>
      <w:r w:rsidR="00977763" w:rsidRPr="0091544F">
        <w:rPr>
          <w:rFonts w:ascii="Times New Roman" w:hAnsi="Times New Roman" w:cs="Times New Roman"/>
          <w:sz w:val="24"/>
        </w:rPr>
        <w:t xml:space="preserve">. </w:t>
      </w:r>
      <w:r w:rsidR="00CF760B">
        <w:rPr>
          <w:rFonts w:ascii="Times New Roman" w:hAnsi="Times New Roman" w:cs="Times New Roman"/>
          <w:sz w:val="24"/>
        </w:rPr>
        <w:t>L’accueil en stage était</w:t>
      </w:r>
      <w:r w:rsidR="00FC5262" w:rsidRPr="0091544F">
        <w:rPr>
          <w:rFonts w:ascii="Times New Roman" w:hAnsi="Times New Roman" w:cs="Times New Roman"/>
          <w:sz w:val="24"/>
        </w:rPr>
        <w:t xml:space="preserve"> une étape importante pour i</w:t>
      </w:r>
      <w:r w:rsidR="002E3B4A" w:rsidRPr="0091544F">
        <w:rPr>
          <w:rFonts w:ascii="Times New Roman" w:hAnsi="Times New Roman" w:cs="Times New Roman"/>
          <w:sz w:val="24"/>
        </w:rPr>
        <w:t xml:space="preserve">nstaurer ce climat de confiance. </w:t>
      </w:r>
      <w:r w:rsidR="00FC5262" w:rsidRPr="0091544F">
        <w:rPr>
          <w:rFonts w:ascii="Times New Roman" w:hAnsi="Times New Roman" w:cs="Times New Roman"/>
          <w:sz w:val="24"/>
        </w:rPr>
        <w:t>ESI 5</w:t>
      </w:r>
      <w:r w:rsidR="00435F6A" w:rsidRPr="0091544F">
        <w:rPr>
          <w:rFonts w:ascii="Times New Roman" w:hAnsi="Times New Roman" w:cs="Times New Roman"/>
          <w:sz w:val="24"/>
        </w:rPr>
        <w:t xml:space="preserve"> par exemple</w:t>
      </w:r>
      <w:r w:rsidR="002E3B4A" w:rsidRPr="0091544F">
        <w:rPr>
          <w:rFonts w:ascii="Times New Roman" w:hAnsi="Times New Roman" w:cs="Times New Roman"/>
          <w:sz w:val="24"/>
        </w:rPr>
        <w:t>,</w:t>
      </w:r>
      <w:r w:rsidR="00FC5262" w:rsidRPr="0091544F">
        <w:rPr>
          <w:rFonts w:ascii="Times New Roman" w:hAnsi="Times New Roman" w:cs="Times New Roman"/>
          <w:sz w:val="24"/>
        </w:rPr>
        <w:t xml:space="preserve"> </w:t>
      </w:r>
      <w:r w:rsidR="002E3B4A" w:rsidRPr="0091544F">
        <w:rPr>
          <w:rFonts w:ascii="Times New Roman" w:hAnsi="Times New Roman" w:cs="Times New Roman"/>
          <w:sz w:val="24"/>
        </w:rPr>
        <w:t xml:space="preserve">comme la moitié des répondants, </w:t>
      </w:r>
      <w:r w:rsidR="00CF760B">
        <w:rPr>
          <w:rFonts w:ascii="Times New Roman" w:hAnsi="Times New Roman" w:cs="Times New Roman"/>
          <w:sz w:val="24"/>
        </w:rPr>
        <w:t xml:space="preserve">a </w:t>
      </w:r>
      <w:r w:rsidR="002E3B4A" w:rsidRPr="0091544F">
        <w:rPr>
          <w:rFonts w:ascii="Times New Roman" w:hAnsi="Times New Roman" w:cs="Times New Roman"/>
          <w:sz w:val="24"/>
        </w:rPr>
        <w:t>fait référence au prénom</w:t>
      </w:r>
      <w:r w:rsidR="00477C41">
        <w:rPr>
          <w:rFonts w:ascii="Times New Roman" w:hAnsi="Times New Roman" w:cs="Times New Roman"/>
          <w:sz w:val="24"/>
        </w:rPr>
        <w:t xml:space="preserve"> : </w:t>
      </w:r>
      <w:r w:rsidR="00FC5262" w:rsidRPr="0091544F">
        <w:rPr>
          <w:rFonts w:ascii="Times New Roman" w:hAnsi="Times New Roman" w:cs="Times New Roman"/>
          <w:sz w:val="24"/>
        </w:rPr>
        <w:t xml:space="preserve">« Et c'est vrai que dès que je suis arrivé, ils connaissaient tous mon prénom déjà, ça ne m'était jamais arrivé dans un </w:t>
      </w:r>
      <w:r w:rsidR="00FC5262" w:rsidRPr="0091544F">
        <w:rPr>
          <w:rFonts w:ascii="Times New Roman" w:hAnsi="Times New Roman" w:cs="Times New Roman"/>
          <w:sz w:val="24"/>
        </w:rPr>
        <w:lastRenderedPageBreak/>
        <w:t>autre stage. »</w:t>
      </w:r>
      <w:r w:rsidR="002E3B4A" w:rsidRPr="0091544F">
        <w:rPr>
          <w:rFonts w:ascii="Times New Roman" w:hAnsi="Times New Roman" w:cs="Times New Roman"/>
          <w:sz w:val="24"/>
        </w:rPr>
        <w:t>. De même, la recon</w:t>
      </w:r>
      <w:r w:rsidR="00CF760B">
        <w:rPr>
          <w:rFonts w:ascii="Times New Roman" w:hAnsi="Times New Roman" w:cs="Times New Roman"/>
          <w:sz w:val="24"/>
        </w:rPr>
        <w:t>naissance comme apprenant semblait</w:t>
      </w:r>
      <w:r w:rsidR="002E3B4A" w:rsidRPr="0091544F">
        <w:rPr>
          <w:rFonts w:ascii="Times New Roman" w:hAnsi="Times New Roman" w:cs="Times New Roman"/>
          <w:sz w:val="24"/>
        </w:rPr>
        <w:t xml:space="preserve"> primordiale pour ESI 7</w:t>
      </w:r>
      <w:r w:rsidR="00477C41">
        <w:rPr>
          <w:rFonts w:ascii="Times New Roman" w:hAnsi="Times New Roman" w:cs="Times New Roman"/>
          <w:sz w:val="24"/>
        </w:rPr>
        <w:t xml:space="preserve"> : </w:t>
      </w:r>
      <w:r w:rsidR="00A07786" w:rsidRPr="0091544F">
        <w:rPr>
          <w:rFonts w:ascii="Times New Roman" w:hAnsi="Times New Roman" w:cs="Times New Roman"/>
          <w:sz w:val="24"/>
          <w:szCs w:val="24"/>
        </w:rPr>
        <w:t>« J’aimerais qu’il y est plus de bienveillance et de compréhension envers les stagiaires parce qu’on est là pour apprendre. »</w:t>
      </w:r>
      <w:r w:rsidR="002E3B4A" w:rsidRPr="0091544F">
        <w:rPr>
          <w:rFonts w:ascii="Times New Roman" w:hAnsi="Times New Roman" w:cs="Times New Roman"/>
          <w:sz w:val="24"/>
          <w:szCs w:val="24"/>
        </w:rPr>
        <w:t xml:space="preserve">. </w:t>
      </w:r>
    </w:p>
    <w:p w14:paraId="15C18A3F" w14:textId="4CCB879D" w:rsidR="00977763" w:rsidRPr="00C332DD" w:rsidRDefault="00CC731C" w:rsidP="00D72777">
      <w:pPr>
        <w:spacing w:line="240" w:lineRule="auto"/>
        <w:ind w:firstLine="708"/>
        <w:jc w:val="both"/>
        <w:rPr>
          <w:rFonts w:ascii="Times New Roman" w:hAnsi="Times New Roman" w:cs="Times New Roman"/>
          <w:sz w:val="24"/>
          <w:szCs w:val="24"/>
        </w:rPr>
      </w:pPr>
      <w:r w:rsidRPr="0091544F">
        <w:rPr>
          <w:rFonts w:ascii="Times New Roman" w:hAnsi="Times New Roman" w:cs="Times New Roman"/>
          <w:sz w:val="24"/>
          <w:szCs w:val="24"/>
        </w:rPr>
        <w:t>A contrario, des</w:t>
      </w:r>
      <w:r w:rsidR="00C332DD" w:rsidRPr="0091544F">
        <w:rPr>
          <w:rFonts w:ascii="Times New Roman" w:hAnsi="Times New Roman" w:cs="Times New Roman"/>
          <w:sz w:val="24"/>
          <w:szCs w:val="24"/>
        </w:rPr>
        <w:t xml:space="preserve"> mots ou expression</w:t>
      </w:r>
      <w:r w:rsidRPr="0091544F">
        <w:rPr>
          <w:rFonts w:ascii="Times New Roman" w:hAnsi="Times New Roman" w:cs="Times New Roman"/>
          <w:sz w:val="24"/>
          <w:szCs w:val="24"/>
        </w:rPr>
        <w:t>s</w:t>
      </w:r>
      <w:r w:rsidR="00C332DD" w:rsidRPr="0091544F">
        <w:rPr>
          <w:rFonts w:ascii="Times New Roman" w:hAnsi="Times New Roman" w:cs="Times New Roman"/>
          <w:sz w:val="24"/>
          <w:szCs w:val="24"/>
        </w:rPr>
        <w:t xml:space="preserve"> relevant du vocabulaire de la difficulté de vécu</w:t>
      </w:r>
      <w:r w:rsidRPr="0091544F">
        <w:rPr>
          <w:rFonts w:ascii="Times New Roman" w:hAnsi="Times New Roman" w:cs="Times New Roman"/>
          <w:sz w:val="24"/>
          <w:szCs w:val="24"/>
        </w:rPr>
        <w:t xml:space="preserve"> ont</w:t>
      </w:r>
      <w:r w:rsidR="00C332DD" w:rsidRPr="0091544F">
        <w:rPr>
          <w:rFonts w:ascii="Times New Roman" w:hAnsi="Times New Roman" w:cs="Times New Roman"/>
          <w:sz w:val="24"/>
          <w:szCs w:val="24"/>
        </w:rPr>
        <w:t xml:space="preserve"> émergé</w:t>
      </w:r>
      <w:r w:rsidRPr="0091544F">
        <w:rPr>
          <w:rFonts w:ascii="Times New Roman" w:hAnsi="Times New Roman" w:cs="Times New Roman"/>
          <w:sz w:val="24"/>
          <w:szCs w:val="24"/>
        </w:rPr>
        <w:t xml:space="preserve"> dans les discours d’</w:t>
      </w:r>
      <w:r w:rsidR="00C332DD" w:rsidRPr="0091544F">
        <w:rPr>
          <w:rFonts w:ascii="Times New Roman" w:hAnsi="Times New Roman" w:cs="Times New Roman"/>
          <w:sz w:val="24"/>
          <w:szCs w:val="24"/>
        </w:rPr>
        <w:t>ESI 3</w:t>
      </w:r>
      <w:r w:rsidR="00477C41">
        <w:rPr>
          <w:rFonts w:ascii="Times New Roman" w:hAnsi="Times New Roman" w:cs="Times New Roman"/>
          <w:sz w:val="24"/>
          <w:szCs w:val="24"/>
        </w:rPr>
        <w:t xml:space="preserve"> : </w:t>
      </w:r>
      <w:r w:rsidR="00C332DD" w:rsidRPr="0091544F">
        <w:rPr>
          <w:rFonts w:ascii="Times New Roman" w:hAnsi="Times New Roman" w:cs="Times New Roman"/>
          <w:sz w:val="24"/>
          <w:szCs w:val="24"/>
        </w:rPr>
        <w:t xml:space="preserve">« ça a vraiment était un stage difficile, les stages dont je parlais tout à </w:t>
      </w:r>
      <w:r w:rsidR="00477C41">
        <w:rPr>
          <w:rFonts w:ascii="Times New Roman" w:hAnsi="Times New Roman" w:cs="Times New Roman"/>
          <w:sz w:val="24"/>
          <w:szCs w:val="24"/>
        </w:rPr>
        <w:t>l’heure qui vous font du mal. »</w:t>
      </w:r>
      <w:r w:rsidR="00C332DD" w:rsidRPr="0091544F">
        <w:rPr>
          <w:rFonts w:ascii="Times New Roman" w:hAnsi="Times New Roman" w:cs="Times New Roman"/>
          <w:sz w:val="24"/>
          <w:szCs w:val="24"/>
        </w:rPr>
        <w:t xml:space="preserve"> </w:t>
      </w:r>
      <w:r w:rsidRPr="0091544F">
        <w:rPr>
          <w:rFonts w:ascii="Times New Roman" w:hAnsi="Times New Roman" w:cs="Times New Roman"/>
          <w:sz w:val="24"/>
          <w:szCs w:val="24"/>
        </w:rPr>
        <w:t>ou d’</w:t>
      </w:r>
      <w:r w:rsidR="00C332DD" w:rsidRPr="0091544F">
        <w:rPr>
          <w:rFonts w:ascii="Times New Roman" w:hAnsi="Times New Roman" w:cs="Times New Roman"/>
          <w:sz w:val="24"/>
          <w:szCs w:val="24"/>
        </w:rPr>
        <w:t>ESI 4</w:t>
      </w:r>
      <w:r w:rsidR="00477C41">
        <w:rPr>
          <w:rFonts w:ascii="Times New Roman" w:hAnsi="Times New Roman" w:cs="Times New Roman"/>
          <w:sz w:val="24"/>
          <w:szCs w:val="24"/>
        </w:rPr>
        <w:t xml:space="preserve"> : </w:t>
      </w:r>
      <w:r w:rsidR="00C332DD" w:rsidRPr="0091544F">
        <w:rPr>
          <w:rFonts w:ascii="Times New Roman" w:hAnsi="Times New Roman" w:cs="Times New Roman"/>
          <w:sz w:val="24"/>
          <w:szCs w:val="24"/>
        </w:rPr>
        <w:t xml:space="preserve">« Ça tire vraiment vers le bas. ». Alors, ils </w:t>
      </w:r>
      <w:r w:rsidR="00CF760B">
        <w:rPr>
          <w:rFonts w:ascii="Times New Roman" w:hAnsi="Times New Roman" w:cs="Times New Roman"/>
          <w:sz w:val="24"/>
          <w:szCs w:val="24"/>
        </w:rPr>
        <w:t>ont mis</w:t>
      </w:r>
      <w:r w:rsidR="00C332DD" w:rsidRPr="0091544F">
        <w:rPr>
          <w:rFonts w:ascii="Times New Roman" w:hAnsi="Times New Roman" w:cs="Times New Roman"/>
          <w:sz w:val="24"/>
          <w:szCs w:val="24"/>
        </w:rPr>
        <w:t xml:space="preserve"> en place des st</w:t>
      </w:r>
      <w:r w:rsidR="00CF760B">
        <w:rPr>
          <w:rFonts w:ascii="Times New Roman" w:hAnsi="Times New Roman" w:cs="Times New Roman"/>
          <w:sz w:val="24"/>
          <w:szCs w:val="24"/>
        </w:rPr>
        <w:t>ratégies d’adaptation en tendant</w:t>
      </w:r>
      <w:r w:rsidR="00C332DD" w:rsidRPr="0091544F">
        <w:rPr>
          <w:rFonts w:ascii="Times New Roman" w:hAnsi="Times New Roman" w:cs="Times New Roman"/>
          <w:sz w:val="24"/>
          <w:szCs w:val="24"/>
        </w:rPr>
        <w:t xml:space="preserve"> vers une forme de résilience comme pour </w:t>
      </w:r>
      <w:r w:rsidR="00E15127" w:rsidRPr="0091544F">
        <w:rPr>
          <w:rFonts w:ascii="Times New Roman" w:hAnsi="Times New Roman" w:cs="Times New Roman"/>
          <w:sz w:val="24"/>
          <w:szCs w:val="24"/>
        </w:rPr>
        <w:t>ESI 5</w:t>
      </w:r>
      <w:r w:rsidR="00477C41">
        <w:rPr>
          <w:rFonts w:ascii="Times New Roman" w:hAnsi="Times New Roman" w:cs="Times New Roman"/>
          <w:sz w:val="24"/>
          <w:szCs w:val="24"/>
        </w:rPr>
        <w:t xml:space="preserve"> : </w:t>
      </w:r>
      <w:r w:rsidR="00E15127" w:rsidRPr="0091544F">
        <w:rPr>
          <w:rFonts w:ascii="Times New Roman" w:hAnsi="Times New Roman" w:cs="Times New Roman"/>
          <w:sz w:val="24"/>
          <w:szCs w:val="24"/>
        </w:rPr>
        <w:t>« Et puis apprendre, quand on est stagiaire, ce n'est pas comme quand on est employé, on est un peu en dessous quoi. Il faut qu'ils voient de quoi on est</w:t>
      </w:r>
      <w:r w:rsidR="00CF760B">
        <w:rPr>
          <w:rFonts w:ascii="Times New Roman" w:hAnsi="Times New Roman" w:cs="Times New Roman"/>
          <w:sz w:val="24"/>
          <w:szCs w:val="24"/>
        </w:rPr>
        <w:t xml:space="preserve"> capable. » et ESI 7 qui ne voulait</w:t>
      </w:r>
      <w:r w:rsidR="00E15127" w:rsidRPr="0091544F">
        <w:rPr>
          <w:rFonts w:ascii="Times New Roman" w:hAnsi="Times New Roman" w:cs="Times New Roman"/>
          <w:sz w:val="24"/>
          <w:szCs w:val="24"/>
        </w:rPr>
        <w:t xml:space="preserve"> pas mettre en danger son évaluation de fin de stage en entrant dans un conflit</w:t>
      </w:r>
      <w:r w:rsidR="00477C41">
        <w:rPr>
          <w:rFonts w:ascii="Times New Roman" w:hAnsi="Times New Roman" w:cs="Times New Roman"/>
          <w:sz w:val="24"/>
          <w:szCs w:val="24"/>
        </w:rPr>
        <w:t xml:space="preserve"> : </w:t>
      </w:r>
      <w:r w:rsidR="00E15127" w:rsidRPr="0091544F">
        <w:rPr>
          <w:rFonts w:ascii="Times New Roman" w:hAnsi="Times New Roman" w:cs="Times New Roman"/>
          <w:sz w:val="24"/>
          <w:szCs w:val="24"/>
        </w:rPr>
        <w:t>« Je me suis dit, je vais me taire avec cette personne-là. Vraim</w:t>
      </w:r>
      <w:r w:rsidRPr="0091544F">
        <w:rPr>
          <w:rFonts w:ascii="Times New Roman" w:hAnsi="Times New Roman" w:cs="Times New Roman"/>
          <w:sz w:val="24"/>
          <w:szCs w:val="24"/>
        </w:rPr>
        <w:t>ent j’avais envie de [me disputer]</w:t>
      </w:r>
      <w:r w:rsidR="00E15127" w:rsidRPr="0091544F">
        <w:rPr>
          <w:rFonts w:ascii="Times New Roman" w:hAnsi="Times New Roman" w:cs="Times New Roman"/>
          <w:sz w:val="24"/>
          <w:szCs w:val="24"/>
        </w:rPr>
        <w:t>, mais je me suis dit : « Patiente parce qu’il y a une note après tout ça. ».</w:t>
      </w:r>
      <w:r w:rsidR="00E15127">
        <w:rPr>
          <w:rFonts w:ascii="Times New Roman" w:hAnsi="Times New Roman" w:cs="Times New Roman"/>
          <w:i/>
          <w:sz w:val="24"/>
          <w:szCs w:val="24"/>
        </w:rPr>
        <w:t xml:space="preserve"> </w:t>
      </w:r>
      <w:r w:rsidR="00E15127">
        <w:rPr>
          <w:rFonts w:ascii="Times New Roman" w:hAnsi="Times New Roman" w:cs="Times New Roman"/>
          <w:sz w:val="24"/>
          <w:szCs w:val="24"/>
        </w:rPr>
        <w:t>A travers ces contre-m</w:t>
      </w:r>
      <w:r w:rsidR="00477C41">
        <w:rPr>
          <w:rFonts w:ascii="Times New Roman" w:hAnsi="Times New Roman" w:cs="Times New Roman"/>
          <w:sz w:val="24"/>
          <w:szCs w:val="24"/>
        </w:rPr>
        <w:t>odèles de rôle, ils semblent construire</w:t>
      </w:r>
      <w:r w:rsidR="00E15127">
        <w:rPr>
          <w:rFonts w:ascii="Times New Roman" w:hAnsi="Times New Roman" w:cs="Times New Roman"/>
          <w:sz w:val="24"/>
          <w:szCs w:val="24"/>
        </w:rPr>
        <w:t xml:space="preserve"> leur professionna</w:t>
      </w:r>
      <w:r w:rsidR="00CF760B">
        <w:rPr>
          <w:rFonts w:ascii="Times New Roman" w:hAnsi="Times New Roman" w:cs="Times New Roman"/>
          <w:sz w:val="24"/>
          <w:szCs w:val="24"/>
        </w:rPr>
        <w:t>lité. ESI 6 expliquait</w:t>
      </w:r>
      <w:r w:rsidR="00477C41">
        <w:rPr>
          <w:rFonts w:ascii="Times New Roman" w:hAnsi="Times New Roman" w:cs="Times New Roman"/>
          <w:sz w:val="24"/>
          <w:szCs w:val="24"/>
        </w:rPr>
        <w:t xml:space="preserve"> : </w:t>
      </w:r>
      <w:r w:rsidR="00E15127" w:rsidRPr="0091544F">
        <w:rPr>
          <w:rFonts w:ascii="Times New Roman" w:hAnsi="Times New Roman" w:cs="Times New Roman"/>
          <w:sz w:val="24"/>
          <w:szCs w:val="24"/>
        </w:rPr>
        <w:t>« On a des exemples quasiment tous les jours, et on se dit pourvu qu’on ne devienne jamais des infirmiers comme ça, déshumanisés, par on ne sait quelle raison. »</w:t>
      </w:r>
      <w:r w:rsidR="00B20BFD" w:rsidRPr="0091544F">
        <w:rPr>
          <w:rFonts w:ascii="Times New Roman" w:hAnsi="Times New Roman" w:cs="Times New Roman"/>
          <w:sz w:val="24"/>
          <w:szCs w:val="24"/>
        </w:rPr>
        <w:t>. Mais ce qui sembl</w:t>
      </w:r>
      <w:r w:rsidR="00CF760B">
        <w:rPr>
          <w:rFonts w:ascii="Times New Roman" w:hAnsi="Times New Roman" w:cs="Times New Roman"/>
          <w:sz w:val="24"/>
          <w:szCs w:val="24"/>
        </w:rPr>
        <w:t>ai</w:t>
      </w:r>
      <w:r w:rsidR="00B20BFD" w:rsidRPr="0091544F">
        <w:rPr>
          <w:rFonts w:ascii="Times New Roman" w:hAnsi="Times New Roman" w:cs="Times New Roman"/>
          <w:sz w:val="24"/>
          <w:szCs w:val="24"/>
        </w:rPr>
        <w:t>t le plus les frustrer, c’est de ne pas profiter de ce temps d’apprentissage précieux en stage ainsi ESI 10 di</w:t>
      </w:r>
      <w:r w:rsidR="00CF760B">
        <w:rPr>
          <w:rFonts w:ascii="Times New Roman" w:hAnsi="Times New Roman" w:cs="Times New Roman"/>
          <w:sz w:val="24"/>
          <w:szCs w:val="24"/>
        </w:rPr>
        <w:t>sai</w:t>
      </w:r>
      <w:r w:rsidR="00B20BFD" w:rsidRPr="0091544F">
        <w:rPr>
          <w:rFonts w:ascii="Times New Roman" w:hAnsi="Times New Roman" w:cs="Times New Roman"/>
          <w:sz w:val="24"/>
          <w:szCs w:val="24"/>
        </w:rPr>
        <w:t>t</w:t>
      </w:r>
      <w:r w:rsidR="00477C41">
        <w:rPr>
          <w:rFonts w:ascii="Times New Roman" w:hAnsi="Times New Roman" w:cs="Times New Roman"/>
          <w:sz w:val="24"/>
          <w:szCs w:val="24"/>
        </w:rPr>
        <w:t xml:space="preserve"> : </w:t>
      </w:r>
      <w:r w:rsidR="00B20BFD" w:rsidRPr="0091544F">
        <w:rPr>
          <w:rFonts w:ascii="Times New Roman" w:hAnsi="Times New Roman" w:cs="Times New Roman"/>
          <w:sz w:val="24"/>
          <w:szCs w:val="24"/>
        </w:rPr>
        <w:t>« J’ai par exemple une infirmière en particulier qui, je le voyais, elle se servait de moi pour aller plus vite dans ses soins et elle me déléguait tous les trucs qu’elle avait pas envie de faire et elle m’expliquait rien du tout. »</w:t>
      </w:r>
      <w:r w:rsidR="00435F6A" w:rsidRPr="0091544F">
        <w:rPr>
          <w:rFonts w:ascii="Times New Roman" w:hAnsi="Times New Roman" w:cs="Times New Roman"/>
          <w:sz w:val="24"/>
          <w:szCs w:val="24"/>
        </w:rPr>
        <w:t xml:space="preserve"> et ESI 4</w:t>
      </w:r>
      <w:r w:rsidR="00477C41">
        <w:rPr>
          <w:rFonts w:ascii="Times New Roman" w:hAnsi="Times New Roman" w:cs="Times New Roman"/>
          <w:sz w:val="24"/>
          <w:szCs w:val="24"/>
        </w:rPr>
        <w:t xml:space="preserve"> : </w:t>
      </w:r>
      <w:r w:rsidR="00435F6A" w:rsidRPr="0091544F">
        <w:rPr>
          <w:rFonts w:ascii="Times New Roman" w:hAnsi="Times New Roman" w:cs="Times New Roman"/>
          <w:sz w:val="24"/>
          <w:szCs w:val="24"/>
        </w:rPr>
        <w:t>« Et c’est ça qui est encore pire</w:t>
      </w:r>
      <w:r w:rsidRPr="0091544F">
        <w:rPr>
          <w:rFonts w:ascii="Times New Roman" w:hAnsi="Times New Roman" w:cs="Times New Roman"/>
          <w:sz w:val="24"/>
          <w:szCs w:val="24"/>
        </w:rPr>
        <w:t>,</w:t>
      </w:r>
      <w:r w:rsidR="00435F6A" w:rsidRPr="0091544F">
        <w:rPr>
          <w:rFonts w:ascii="Times New Roman" w:hAnsi="Times New Roman" w:cs="Times New Roman"/>
          <w:sz w:val="24"/>
          <w:szCs w:val="24"/>
        </w:rPr>
        <w:t xml:space="preserve"> c’est que j’apprends pas grand-chose. ». </w:t>
      </w:r>
    </w:p>
    <w:p w14:paraId="326597A9" w14:textId="347F63F7" w:rsidR="0087501B" w:rsidRPr="00BA04D7" w:rsidRDefault="00892303" w:rsidP="00D72777">
      <w:pPr>
        <w:pStyle w:val="Titre3"/>
        <w:spacing w:line="240" w:lineRule="auto"/>
        <w:ind w:left="708" w:firstLine="708"/>
        <w:rPr>
          <w:rFonts w:ascii="Times New Roman" w:hAnsi="Times New Roman" w:cs="Times New Roman"/>
        </w:rPr>
      </w:pPr>
      <w:r w:rsidRPr="00BA04D7">
        <w:rPr>
          <w:rFonts w:ascii="Times New Roman" w:hAnsi="Times New Roman" w:cs="Times New Roman"/>
          <w:color w:val="auto"/>
        </w:rPr>
        <w:t>Accompagnement en stage</w:t>
      </w:r>
    </w:p>
    <w:p w14:paraId="28024801" w14:textId="3FFA82B2" w:rsidR="00D9395E" w:rsidRPr="0091544F" w:rsidRDefault="00A07786" w:rsidP="00D72777">
      <w:pPr>
        <w:spacing w:line="240" w:lineRule="auto"/>
        <w:ind w:firstLine="708"/>
        <w:jc w:val="both"/>
        <w:rPr>
          <w:rFonts w:ascii="Times New Roman" w:hAnsi="Times New Roman" w:cs="Times New Roman"/>
          <w:sz w:val="24"/>
        </w:rPr>
      </w:pPr>
      <w:r>
        <w:rPr>
          <w:rFonts w:ascii="Times New Roman" w:eastAsia="Times New Roman" w:hAnsi="Times New Roman" w:cs="Times New Roman"/>
          <w:color w:val="222222"/>
          <w:sz w:val="24"/>
          <w:szCs w:val="24"/>
          <w:lang w:eastAsia="fr-FR"/>
        </w:rPr>
        <w:t xml:space="preserve">Quand nous </w:t>
      </w:r>
      <w:r w:rsidR="00CF760B">
        <w:rPr>
          <w:rFonts w:ascii="Times New Roman" w:eastAsia="Times New Roman" w:hAnsi="Times New Roman" w:cs="Times New Roman"/>
          <w:color w:val="222222"/>
          <w:sz w:val="24"/>
          <w:szCs w:val="24"/>
          <w:lang w:eastAsia="fr-FR"/>
        </w:rPr>
        <w:t>avons envisagé</w:t>
      </w:r>
      <w:r w:rsidR="00477C41">
        <w:rPr>
          <w:rFonts w:ascii="Times New Roman" w:eastAsia="Times New Roman" w:hAnsi="Times New Roman" w:cs="Times New Roman"/>
          <w:color w:val="222222"/>
          <w:sz w:val="24"/>
          <w:szCs w:val="24"/>
          <w:lang w:eastAsia="fr-FR"/>
        </w:rPr>
        <w:t xml:space="preserve"> avec eux</w:t>
      </w:r>
      <w:r>
        <w:rPr>
          <w:rFonts w:ascii="Times New Roman" w:eastAsia="Times New Roman" w:hAnsi="Times New Roman" w:cs="Times New Roman"/>
          <w:color w:val="222222"/>
          <w:sz w:val="24"/>
          <w:szCs w:val="24"/>
          <w:lang w:eastAsia="fr-FR"/>
        </w:rPr>
        <w:t xml:space="preserve"> le ty</w:t>
      </w:r>
      <w:r w:rsidR="00CF760B">
        <w:rPr>
          <w:rFonts w:ascii="Times New Roman" w:eastAsia="Times New Roman" w:hAnsi="Times New Roman" w:cs="Times New Roman"/>
          <w:color w:val="222222"/>
          <w:sz w:val="24"/>
          <w:szCs w:val="24"/>
          <w:lang w:eastAsia="fr-FR"/>
        </w:rPr>
        <w:t>pe d’encadrement qui leur a semblé</w:t>
      </w:r>
      <w:r>
        <w:rPr>
          <w:rFonts w:ascii="Times New Roman" w:eastAsia="Times New Roman" w:hAnsi="Times New Roman" w:cs="Times New Roman"/>
          <w:color w:val="222222"/>
          <w:sz w:val="24"/>
          <w:szCs w:val="24"/>
          <w:lang w:eastAsia="fr-FR"/>
        </w:rPr>
        <w:t xml:space="preserve"> le plus adapté à leurs b</w:t>
      </w:r>
      <w:r w:rsidR="00CF760B">
        <w:rPr>
          <w:rFonts w:ascii="Times New Roman" w:eastAsia="Times New Roman" w:hAnsi="Times New Roman" w:cs="Times New Roman"/>
          <w:color w:val="222222"/>
          <w:sz w:val="24"/>
          <w:szCs w:val="24"/>
          <w:lang w:eastAsia="fr-FR"/>
        </w:rPr>
        <w:t>esoins d’apprentissage, ils étaient</w:t>
      </w:r>
      <w:r>
        <w:rPr>
          <w:rFonts w:ascii="Times New Roman" w:eastAsia="Times New Roman" w:hAnsi="Times New Roman" w:cs="Times New Roman"/>
          <w:color w:val="222222"/>
          <w:sz w:val="24"/>
          <w:szCs w:val="24"/>
          <w:lang w:eastAsia="fr-FR"/>
        </w:rPr>
        <w:t xml:space="preserve"> assez précis</w:t>
      </w:r>
      <w:r w:rsidR="00977763">
        <w:rPr>
          <w:rFonts w:ascii="Times New Roman" w:eastAsia="Times New Roman" w:hAnsi="Times New Roman" w:cs="Times New Roman"/>
          <w:color w:val="222222"/>
          <w:sz w:val="24"/>
          <w:szCs w:val="24"/>
          <w:lang w:eastAsia="fr-FR"/>
        </w:rPr>
        <w:t xml:space="preserve"> dans leur description. Tous </w:t>
      </w:r>
      <w:r w:rsidR="00CF760B">
        <w:rPr>
          <w:rFonts w:ascii="Times New Roman" w:eastAsia="Times New Roman" w:hAnsi="Times New Roman" w:cs="Times New Roman"/>
          <w:color w:val="222222"/>
          <w:sz w:val="24"/>
          <w:szCs w:val="24"/>
          <w:lang w:eastAsia="fr-FR"/>
        </w:rPr>
        <w:t xml:space="preserve">ont </w:t>
      </w:r>
      <w:r w:rsidR="00977763">
        <w:rPr>
          <w:rFonts w:ascii="Times New Roman" w:eastAsia="Times New Roman" w:hAnsi="Times New Roman" w:cs="Times New Roman"/>
          <w:color w:val="222222"/>
          <w:sz w:val="24"/>
          <w:szCs w:val="24"/>
          <w:lang w:eastAsia="fr-FR"/>
        </w:rPr>
        <w:t>exprim</w:t>
      </w:r>
      <w:r w:rsidR="00CF760B">
        <w:rPr>
          <w:rFonts w:ascii="Times New Roman" w:eastAsia="Times New Roman" w:hAnsi="Times New Roman" w:cs="Times New Roman"/>
          <w:color w:val="222222"/>
          <w:sz w:val="24"/>
          <w:szCs w:val="24"/>
          <w:lang w:eastAsia="fr-FR"/>
        </w:rPr>
        <w:t>é</w:t>
      </w:r>
      <w:r w:rsidR="00977763">
        <w:rPr>
          <w:rFonts w:ascii="Times New Roman" w:eastAsia="Times New Roman" w:hAnsi="Times New Roman" w:cs="Times New Roman"/>
          <w:color w:val="222222"/>
          <w:sz w:val="24"/>
          <w:szCs w:val="24"/>
          <w:lang w:eastAsia="fr-FR"/>
        </w:rPr>
        <w:t xml:space="preserve"> le besoin de temps et de présence</w:t>
      </w:r>
      <w:r w:rsidR="00A447C1">
        <w:rPr>
          <w:rFonts w:ascii="Times New Roman" w:eastAsia="Times New Roman" w:hAnsi="Times New Roman" w:cs="Times New Roman"/>
          <w:color w:val="222222"/>
          <w:sz w:val="24"/>
          <w:szCs w:val="24"/>
          <w:lang w:eastAsia="fr-FR"/>
        </w:rPr>
        <w:t xml:space="preserve"> des professionnels</w:t>
      </w:r>
      <w:r w:rsidR="00977763">
        <w:rPr>
          <w:rFonts w:ascii="Times New Roman" w:eastAsia="Times New Roman" w:hAnsi="Times New Roman" w:cs="Times New Roman"/>
          <w:color w:val="222222"/>
          <w:sz w:val="24"/>
          <w:szCs w:val="24"/>
          <w:lang w:eastAsia="fr-FR"/>
        </w:rPr>
        <w:t xml:space="preserve"> comme pour </w:t>
      </w:r>
      <w:r w:rsidR="00977763" w:rsidRPr="00977763">
        <w:rPr>
          <w:rFonts w:ascii="Times New Roman" w:eastAsia="Times New Roman" w:hAnsi="Times New Roman" w:cs="Times New Roman"/>
          <w:color w:val="222222"/>
          <w:sz w:val="24"/>
          <w:szCs w:val="24"/>
          <w:lang w:eastAsia="fr-FR"/>
        </w:rPr>
        <w:t xml:space="preserve">ESI </w:t>
      </w:r>
      <w:r w:rsidR="00977763" w:rsidRPr="0091544F">
        <w:rPr>
          <w:rFonts w:ascii="Times New Roman" w:eastAsia="Times New Roman" w:hAnsi="Times New Roman" w:cs="Times New Roman"/>
          <w:color w:val="222222"/>
          <w:sz w:val="24"/>
          <w:szCs w:val="24"/>
          <w:lang w:eastAsia="fr-FR"/>
        </w:rPr>
        <w:t>4</w:t>
      </w:r>
      <w:r w:rsidR="00477C41">
        <w:rPr>
          <w:rFonts w:ascii="Times New Roman" w:eastAsia="Times New Roman" w:hAnsi="Times New Roman" w:cs="Times New Roman"/>
          <w:color w:val="222222"/>
          <w:sz w:val="24"/>
          <w:szCs w:val="24"/>
          <w:lang w:eastAsia="fr-FR"/>
        </w:rPr>
        <w:t xml:space="preserve"> : </w:t>
      </w:r>
      <w:r w:rsidR="00977763" w:rsidRPr="0091544F">
        <w:rPr>
          <w:rFonts w:ascii="Times New Roman" w:eastAsia="Times New Roman" w:hAnsi="Times New Roman" w:cs="Times New Roman"/>
          <w:color w:val="222222"/>
          <w:sz w:val="24"/>
          <w:szCs w:val="24"/>
          <w:lang w:eastAsia="fr-FR"/>
        </w:rPr>
        <w:t xml:space="preserve">« Ils </w:t>
      </w:r>
      <w:proofErr w:type="gramStart"/>
      <w:r w:rsidR="00977763" w:rsidRPr="0091544F">
        <w:rPr>
          <w:rFonts w:ascii="Times New Roman" w:eastAsia="Times New Roman" w:hAnsi="Times New Roman" w:cs="Times New Roman"/>
          <w:color w:val="222222"/>
          <w:sz w:val="24"/>
          <w:szCs w:val="24"/>
          <w:lang w:eastAsia="fr-FR"/>
        </w:rPr>
        <w:t>m’apprennent pas</w:t>
      </w:r>
      <w:proofErr w:type="gramEnd"/>
      <w:r w:rsidR="00977763" w:rsidRPr="0091544F">
        <w:rPr>
          <w:rFonts w:ascii="Times New Roman" w:eastAsia="Times New Roman" w:hAnsi="Times New Roman" w:cs="Times New Roman"/>
          <w:color w:val="222222"/>
          <w:sz w:val="24"/>
          <w:szCs w:val="24"/>
          <w:lang w:eastAsia="fr-FR"/>
        </w:rPr>
        <w:t xml:space="preserve"> grand-chose, je veux dire, personne n’a vraiment pris</w:t>
      </w:r>
      <w:r w:rsidR="006176E1">
        <w:rPr>
          <w:rFonts w:ascii="Times New Roman" w:eastAsia="Times New Roman" w:hAnsi="Times New Roman" w:cs="Times New Roman"/>
          <w:color w:val="222222"/>
          <w:sz w:val="24"/>
          <w:szCs w:val="24"/>
          <w:lang w:eastAsia="fr-FR"/>
        </w:rPr>
        <w:t xml:space="preserve"> le temps de m’expliquer […]. »</w:t>
      </w:r>
      <w:r w:rsidR="00977763" w:rsidRPr="0091544F">
        <w:rPr>
          <w:rFonts w:ascii="Times New Roman" w:eastAsia="Times New Roman" w:hAnsi="Times New Roman" w:cs="Times New Roman"/>
          <w:color w:val="222222"/>
          <w:sz w:val="24"/>
          <w:szCs w:val="24"/>
          <w:lang w:eastAsia="fr-FR"/>
        </w:rPr>
        <w:t xml:space="preserve"> et ESI 10</w:t>
      </w:r>
      <w:r w:rsidR="00477C41">
        <w:rPr>
          <w:rFonts w:ascii="Times New Roman" w:eastAsia="Times New Roman" w:hAnsi="Times New Roman" w:cs="Times New Roman"/>
          <w:color w:val="222222"/>
          <w:sz w:val="24"/>
          <w:szCs w:val="24"/>
          <w:lang w:eastAsia="fr-FR"/>
        </w:rPr>
        <w:t xml:space="preserve"> : </w:t>
      </w:r>
      <w:r w:rsidR="00977763" w:rsidRPr="0091544F">
        <w:rPr>
          <w:rFonts w:ascii="Times New Roman" w:eastAsia="Times New Roman" w:hAnsi="Times New Roman" w:cs="Times New Roman"/>
          <w:color w:val="222222"/>
          <w:sz w:val="24"/>
          <w:szCs w:val="24"/>
          <w:lang w:eastAsia="fr-FR"/>
        </w:rPr>
        <w:t>« C’est un homme, un infirmier, on avait l’impression qu’il était dédié pour ça, qu’il était dédié pour nous apprendre. »</w:t>
      </w:r>
      <w:r w:rsidR="007D65DB" w:rsidRPr="0091544F">
        <w:rPr>
          <w:rFonts w:ascii="Times New Roman" w:eastAsia="Times New Roman" w:hAnsi="Times New Roman" w:cs="Times New Roman"/>
          <w:color w:val="222222"/>
          <w:sz w:val="24"/>
          <w:szCs w:val="24"/>
          <w:lang w:eastAsia="fr-FR"/>
        </w:rPr>
        <w:t xml:space="preserve">. </w:t>
      </w:r>
      <w:r w:rsidR="00477C41">
        <w:rPr>
          <w:rFonts w:ascii="Times New Roman" w:eastAsia="Times New Roman" w:hAnsi="Times New Roman" w:cs="Times New Roman"/>
          <w:color w:val="222222"/>
          <w:sz w:val="24"/>
          <w:szCs w:val="24"/>
          <w:lang w:eastAsia="fr-FR"/>
        </w:rPr>
        <w:t>Cette présence n’est</w:t>
      </w:r>
      <w:r w:rsidR="00D9395E" w:rsidRPr="0091544F">
        <w:rPr>
          <w:rFonts w:ascii="Times New Roman" w:eastAsia="Times New Roman" w:hAnsi="Times New Roman" w:cs="Times New Roman"/>
          <w:color w:val="222222"/>
          <w:sz w:val="24"/>
          <w:szCs w:val="24"/>
          <w:lang w:eastAsia="fr-FR"/>
        </w:rPr>
        <w:t xml:space="preserve"> pas suffisante, en effet</w:t>
      </w:r>
      <w:r w:rsidR="00477C41">
        <w:rPr>
          <w:rFonts w:ascii="Times New Roman" w:eastAsia="Times New Roman" w:hAnsi="Times New Roman" w:cs="Times New Roman"/>
          <w:color w:val="222222"/>
          <w:sz w:val="24"/>
          <w:szCs w:val="24"/>
          <w:lang w:eastAsia="fr-FR"/>
        </w:rPr>
        <w:t xml:space="preserve"> ils souhaitaient aussi être challengés.</w:t>
      </w:r>
      <w:r w:rsidR="00D9395E" w:rsidRPr="0091544F">
        <w:rPr>
          <w:rFonts w:ascii="Times New Roman" w:eastAsia="Times New Roman" w:hAnsi="Times New Roman" w:cs="Times New Roman"/>
          <w:color w:val="222222"/>
          <w:sz w:val="24"/>
          <w:szCs w:val="24"/>
          <w:lang w:eastAsia="fr-FR"/>
        </w:rPr>
        <w:t xml:space="preserve"> ESI 4</w:t>
      </w:r>
      <w:r w:rsidR="00477C41">
        <w:rPr>
          <w:rFonts w:ascii="Times New Roman" w:eastAsia="Times New Roman" w:hAnsi="Times New Roman" w:cs="Times New Roman"/>
          <w:color w:val="222222"/>
          <w:sz w:val="24"/>
          <w:szCs w:val="24"/>
          <w:lang w:eastAsia="fr-FR"/>
        </w:rPr>
        <w:t xml:space="preserve"> a dit : </w:t>
      </w:r>
      <w:r w:rsidR="00D9395E" w:rsidRPr="0091544F">
        <w:rPr>
          <w:rFonts w:ascii="Times New Roman" w:eastAsia="Times New Roman" w:hAnsi="Times New Roman" w:cs="Times New Roman"/>
          <w:color w:val="222222"/>
          <w:sz w:val="24"/>
          <w:szCs w:val="24"/>
          <w:lang w:eastAsia="fr-FR"/>
        </w:rPr>
        <w:t>« Tous les jours on apprenait, j’apprenais vraiment beaucoup, beaucoup de choses et ils étaient vraiment dans une démarche de me pousser à aller plus loin, vraiment plus loin que ce que l’éc</w:t>
      </w:r>
      <w:r w:rsidR="00477C41">
        <w:rPr>
          <w:rFonts w:ascii="Times New Roman" w:eastAsia="Times New Roman" w:hAnsi="Times New Roman" w:cs="Times New Roman"/>
          <w:color w:val="222222"/>
          <w:sz w:val="24"/>
          <w:szCs w:val="24"/>
          <w:lang w:eastAsia="fr-FR"/>
        </w:rPr>
        <w:t>ole pourrait demander. » ou</w:t>
      </w:r>
      <w:r w:rsidR="00D9395E" w:rsidRPr="0091544F">
        <w:rPr>
          <w:rFonts w:ascii="Times New Roman" w:eastAsia="Times New Roman" w:hAnsi="Times New Roman" w:cs="Times New Roman"/>
          <w:color w:val="222222"/>
          <w:sz w:val="24"/>
          <w:szCs w:val="24"/>
          <w:lang w:eastAsia="fr-FR"/>
        </w:rPr>
        <w:t xml:space="preserve"> ESI 10</w:t>
      </w:r>
      <w:r w:rsidR="00477C41">
        <w:rPr>
          <w:rFonts w:ascii="Times New Roman" w:eastAsia="Times New Roman" w:hAnsi="Times New Roman" w:cs="Times New Roman"/>
          <w:color w:val="222222"/>
          <w:sz w:val="24"/>
          <w:szCs w:val="24"/>
          <w:lang w:eastAsia="fr-FR"/>
        </w:rPr>
        <w:t xml:space="preserve"> : </w:t>
      </w:r>
      <w:r w:rsidR="00D9395E" w:rsidRPr="0091544F">
        <w:rPr>
          <w:rFonts w:ascii="Times New Roman" w:eastAsia="Times New Roman" w:hAnsi="Times New Roman" w:cs="Times New Roman"/>
          <w:color w:val="222222"/>
          <w:sz w:val="24"/>
          <w:szCs w:val="24"/>
          <w:lang w:eastAsia="fr-FR"/>
        </w:rPr>
        <w:t xml:space="preserve">« Il me stimulait tout le temps à savoir, à chercher pourquoi on faisait ce </w:t>
      </w:r>
      <w:r w:rsidR="00477C41">
        <w:rPr>
          <w:rFonts w:ascii="Times New Roman" w:eastAsia="Times New Roman" w:hAnsi="Times New Roman" w:cs="Times New Roman"/>
          <w:color w:val="222222"/>
          <w:sz w:val="24"/>
          <w:szCs w:val="24"/>
          <w:lang w:eastAsia="fr-FR"/>
        </w:rPr>
        <w:t xml:space="preserve">soin, pourquoi on faisait </w:t>
      </w:r>
      <w:r w:rsidR="006176E1">
        <w:rPr>
          <w:rFonts w:ascii="Times New Roman" w:eastAsia="Times New Roman" w:hAnsi="Times New Roman" w:cs="Times New Roman"/>
          <w:color w:val="222222"/>
          <w:sz w:val="24"/>
          <w:szCs w:val="24"/>
          <w:lang w:eastAsia="fr-FR"/>
        </w:rPr>
        <w:t xml:space="preserve">         </w:t>
      </w:r>
      <w:r w:rsidR="00477C41">
        <w:rPr>
          <w:rFonts w:ascii="Times New Roman" w:eastAsia="Times New Roman" w:hAnsi="Times New Roman" w:cs="Times New Roman"/>
          <w:color w:val="222222"/>
          <w:sz w:val="24"/>
          <w:szCs w:val="24"/>
          <w:lang w:eastAsia="fr-FR"/>
        </w:rPr>
        <w:t>ça.</w:t>
      </w:r>
      <w:r w:rsidR="006176E1">
        <w:rPr>
          <w:rFonts w:ascii="Times New Roman" w:eastAsia="Times New Roman" w:hAnsi="Times New Roman" w:cs="Times New Roman"/>
          <w:color w:val="222222"/>
          <w:sz w:val="24"/>
          <w:szCs w:val="24"/>
          <w:lang w:eastAsia="fr-FR"/>
        </w:rPr>
        <w:t xml:space="preserve"> </w:t>
      </w:r>
      <w:r w:rsidR="00477C41">
        <w:rPr>
          <w:rFonts w:ascii="Times New Roman" w:eastAsia="Times New Roman" w:hAnsi="Times New Roman" w:cs="Times New Roman"/>
          <w:color w:val="222222"/>
          <w:sz w:val="24"/>
          <w:szCs w:val="24"/>
          <w:lang w:eastAsia="fr-FR"/>
        </w:rPr>
        <w:t>». C</w:t>
      </w:r>
      <w:r w:rsidR="00D9395E" w:rsidRPr="0091544F">
        <w:rPr>
          <w:rFonts w:ascii="Times New Roman" w:eastAsia="Times New Roman" w:hAnsi="Times New Roman" w:cs="Times New Roman"/>
          <w:color w:val="222222"/>
          <w:sz w:val="24"/>
          <w:szCs w:val="24"/>
          <w:lang w:eastAsia="fr-FR"/>
        </w:rPr>
        <w:t>’est l’analyse autour de l’action qui permet l’apprentissage puis dans un second temps, comme un but à atteindre, l’</w:t>
      </w:r>
      <w:r w:rsidR="008A0A69" w:rsidRPr="0091544F">
        <w:rPr>
          <w:rFonts w:ascii="Times New Roman" w:eastAsia="Times New Roman" w:hAnsi="Times New Roman" w:cs="Times New Roman"/>
          <w:color w:val="222222"/>
          <w:sz w:val="24"/>
          <w:szCs w:val="24"/>
          <w:lang w:eastAsia="fr-FR"/>
        </w:rPr>
        <w:t xml:space="preserve">autonomie. Cette dernière est citée par sept étudiants comme </w:t>
      </w:r>
      <w:r w:rsidR="008A0A69" w:rsidRPr="0091544F">
        <w:rPr>
          <w:rFonts w:ascii="Times New Roman" w:hAnsi="Times New Roman" w:cs="Times New Roman"/>
          <w:sz w:val="24"/>
        </w:rPr>
        <w:t>ESI 9</w:t>
      </w:r>
      <w:r w:rsidR="00477C41">
        <w:rPr>
          <w:rFonts w:ascii="Times New Roman" w:hAnsi="Times New Roman" w:cs="Times New Roman"/>
          <w:sz w:val="24"/>
        </w:rPr>
        <w:t xml:space="preserve"> : </w:t>
      </w:r>
      <w:r w:rsidR="008A0A69" w:rsidRPr="0091544F">
        <w:rPr>
          <w:rFonts w:ascii="Times New Roman" w:hAnsi="Times New Roman" w:cs="Times New Roman"/>
          <w:sz w:val="24"/>
        </w:rPr>
        <w:t xml:space="preserve">« Et du coup à force, elle me laissait y aller toute seule, elle était derrière moi, mais je faisais tout </w:t>
      </w:r>
      <w:proofErr w:type="gramStart"/>
      <w:r w:rsidR="008A0A69" w:rsidRPr="0091544F">
        <w:rPr>
          <w:rFonts w:ascii="Times New Roman" w:hAnsi="Times New Roman" w:cs="Times New Roman"/>
          <w:sz w:val="24"/>
        </w:rPr>
        <w:t>de A</w:t>
      </w:r>
      <w:proofErr w:type="gramEnd"/>
      <w:r w:rsidR="008A0A69" w:rsidRPr="0091544F">
        <w:rPr>
          <w:rFonts w:ascii="Times New Roman" w:hAnsi="Times New Roman" w:cs="Times New Roman"/>
          <w:sz w:val="24"/>
        </w:rPr>
        <w:t xml:space="preserve"> à Z. C’est valorisant de se dire que, en fait, je l’avais mérité cette autonomie-là. » et ESI 3</w:t>
      </w:r>
      <w:r w:rsidR="00477C41">
        <w:rPr>
          <w:rFonts w:ascii="Times New Roman" w:hAnsi="Times New Roman" w:cs="Times New Roman"/>
          <w:sz w:val="24"/>
        </w:rPr>
        <w:t xml:space="preserve"> : </w:t>
      </w:r>
      <w:r w:rsidR="00435F6A" w:rsidRPr="0091544F">
        <w:rPr>
          <w:rFonts w:ascii="Times New Roman" w:hAnsi="Times New Roman" w:cs="Times New Roman"/>
          <w:sz w:val="24"/>
        </w:rPr>
        <w:t>« </w:t>
      </w:r>
      <w:r w:rsidR="008A0A69" w:rsidRPr="0091544F">
        <w:rPr>
          <w:rFonts w:ascii="Times New Roman" w:hAnsi="Times New Roman" w:cs="Times New Roman"/>
          <w:sz w:val="24"/>
        </w:rPr>
        <w:t xml:space="preserve">donc j’aime bien être encadré dès le début comme ça et après par la suite qu’on me laisse de l’autonomie. ». </w:t>
      </w:r>
    </w:p>
    <w:p w14:paraId="2D0E3236" w14:textId="2ABD9E49" w:rsidR="00892303" w:rsidRPr="00892303" w:rsidRDefault="00892303" w:rsidP="00D72777">
      <w:pPr>
        <w:spacing w:line="240" w:lineRule="auto"/>
        <w:ind w:firstLine="708"/>
        <w:jc w:val="both"/>
        <w:rPr>
          <w:rFonts w:ascii="Times New Roman" w:hAnsi="Times New Roman" w:cs="Times New Roman"/>
          <w:sz w:val="24"/>
        </w:rPr>
      </w:pPr>
      <w:r w:rsidRPr="00892303">
        <w:rPr>
          <w:rFonts w:ascii="Times New Roman" w:hAnsi="Times New Roman" w:cs="Times New Roman"/>
          <w:sz w:val="24"/>
        </w:rPr>
        <w:t>A la question concernant les travaux demandés en stage par l’IFSI telle que les analyses de situation</w:t>
      </w:r>
      <w:r w:rsidR="00CF760B">
        <w:rPr>
          <w:rFonts w:ascii="Times New Roman" w:hAnsi="Times New Roman" w:cs="Times New Roman"/>
          <w:sz w:val="24"/>
        </w:rPr>
        <w:t>, huit ESI ne s’investissaient</w:t>
      </w:r>
      <w:r>
        <w:rPr>
          <w:rFonts w:ascii="Times New Roman" w:hAnsi="Times New Roman" w:cs="Times New Roman"/>
          <w:sz w:val="24"/>
        </w:rPr>
        <w:t xml:space="preserve"> pas ou plus dans ces travaux jugés « scolaires », « rébarbatifs », « redondant</w:t>
      </w:r>
      <w:r w:rsidR="00CF760B">
        <w:rPr>
          <w:rFonts w:ascii="Times New Roman" w:hAnsi="Times New Roman" w:cs="Times New Roman"/>
          <w:sz w:val="24"/>
        </w:rPr>
        <w:t>s</w:t>
      </w:r>
      <w:r>
        <w:rPr>
          <w:rFonts w:ascii="Times New Roman" w:hAnsi="Times New Roman" w:cs="Times New Roman"/>
          <w:sz w:val="24"/>
        </w:rPr>
        <w:t> » ou « ennuyant</w:t>
      </w:r>
      <w:r w:rsidR="00CF760B">
        <w:rPr>
          <w:rFonts w:ascii="Times New Roman" w:hAnsi="Times New Roman" w:cs="Times New Roman"/>
          <w:sz w:val="24"/>
        </w:rPr>
        <w:t>s ». La valeur de la tâche é</w:t>
      </w:r>
      <w:r>
        <w:rPr>
          <w:rFonts w:ascii="Times New Roman" w:hAnsi="Times New Roman" w:cs="Times New Roman"/>
          <w:sz w:val="24"/>
        </w:rPr>
        <w:t>t</w:t>
      </w:r>
      <w:r w:rsidR="00CF760B">
        <w:rPr>
          <w:rFonts w:ascii="Times New Roman" w:hAnsi="Times New Roman" w:cs="Times New Roman"/>
          <w:sz w:val="24"/>
        </w:rPr>
        <w:t>ait</w:t>
      </w:r>
      <w:r>
        <w:rPr>
          <w:rFonts w:ascii="Times New Roman" w:hAnsi="Times New Roman" w:cs="Times New Roman"/>
          <w:sz w:val="24"/>
        </w:rPr>
        <w:t xml:space="preserve"> peu reconnue. D’autant plus que ces travaux demand</w:t>
      </w:r>
      <w:r w:rsidR="00CF760B">
        <w:rPr>
          <w:rFonts w:ascii="Times New Roman" w:hAnsi="Times New Roman" w:cs="Times New Roman"/>
          <w:sz w:val="24"/>
        </w:rPr>
        <w:t>ai</w:t>
      </w:r>
      <w:r>
        <w:rPr>
          <w:rFonts w:ascii="Times New Roman" w:hAnsi="Times New Roman" w:cs="Times New Roman"/>
          <w:sz w:val="24"/>
        </w:rPr>
        <w:t xml:space="preserve">ent beaucoup de temps selon eux qu’ils </w:t>
      </w:r>
      <w:r w:rsidR="000F6676">
        <w:rPr>
          <w:rFonts w:ascii="Times New Roman" w:hAnsi="Times New Roman" w:cs="Times New Roman"/>
          <w:sz w:val="24"/>
        </w:rPr>
        <w:t>préféraient</w:t>
      </w:r>
      <w:r>
        <w:rPr>
          <w:rFonts w:ascii="Times New Roman" w:hAnsi="Times New Roman" w:cs="Times New Roman"/>
          <w:sz w:val="24"/>
        </w:rPr>
        <w:t xml:space="preserve"> investir dans la réalisation de recherches pour le stage. Les séances de retour de stage ne trouv</w:t>
      </w:r>
      <w:r w:rsidR="00CF760B">
        <w:rPr>
          <w:rFonts w:ascii="Times New Roman" w:hAnsi="Times New Roman" w:cs="Times New Roman"/>
          <w:sz w:val="24"/>
        </w:rPr>
        <w:t>ai</w:t>
      </w:r>
      <w:r>
        <w:rPr>
          <w:rFonts w:ascii="Times New Roman" w:hAnsi="Times New Roman" w:cs="Times New Roman"/>
          <w:sz w:val="24"/>
        </w:rPr>
        <w:t xml:space="preserve">ent guère plus d’intérêt à leurs yeux. </w:t>
      </w:r>
      <w:r w:rsidR="00477C41">
        <w:rPr>
          <w:rFonts w:ascii="Times New Roman" w:hAnsi="Times New Roman" w:cs="Times New Roman"/>
          <w:sz w:val="24"/>
        </w:rPr>
        <w:t>L’IFSI n’était pas souvent cité et même mis au second plan. En cas de difficultés, les étudiants prévenaient les formateurs sans attendre systématique</w:t>
      </w:r>
      <w:r w:rsidR="000F6676">
        <w:rPr>
          <w:rFonts w:ascii="Times New Roman" w:hAnsi="Times New Roman" w:cs="Times New Roman"/>
          <w:sz w:val="24"/>
        </w:rPr>
        <w:t>ment</w:t>
      </w:r>
      <w:r w:rsidR="00477C41">
        <w:rPr>
          <w:rFonts w:ascii="Times New Roman" w:hAnsi="Times New Roman" w:cs="Times New Roman"/>
          <w:sz w:val="24"/>
        </w:rPr>
        <w:t xml:space="preserve"> une intervention de leur part.</w:t>
      </w:r>
    </w:p>
    <w:p w14:paraId="16621875" w14:textId="36FB91BA" w:rsidR="008E356B" w:rsidRPr="00585B26" w:rsidRDefault="008925E1" w:rsidP="00D72777">
      <w:pPr>
        <w:spacing w:line="240" w:lineRule="auto"/>
        <w:ind w:firstLine="708"/>
        <w:jc w:val="both"/>
        <w:rPr>
          <w:rFonts w:ascii="Times New Roman" w:hAnsi="Times New Roman" w:cs="Times New Roman"/>
          <w:sz w:val="24"/>
        </w:rPr>
      </w:pPr>
      <w:r>
        <w:rPr>
          <w:rFonts w:ascii="Times New Roman" w:hAnsi="Times New Roman" w:cs="Times New Roman"/>
          <w:sz w:val="24"/>
        </w:rPr>
        <w:t>Dans les stage</w:t>
      </w:r>
      <w:r w:rsidR="001B4A0C">
        <w:rPr>
          <w:rFonts w:ascii="Times New Roman" w:hAnsi="Times New Roman" w:cs="Times New Roman"/>
          <w:sz w:val="24"/>
        </w:rPr>
        <w:t>s</w:t>
      </w:r>
      <w:r>
        <w:rPr>
          <w:rFonts w:ascii="Times New Roman" w:hAnsi="Times New Roman" w:cs="Times New Roman"/>
          <w:sz w:val="24"/>
        </w:rPr>
        <w:t>, la possibilité d’</w:t>
      </w:r>
      <w:r w:rsidR="00D647C0">
        <w:rPr>
          <w:rFonts w:ascii="Times New Roman" w:hAnsi="Times New Roman" w:cs="Times New Roman"/>
          <w:sz w:val="24"/>
        </w:rPr>
        <w:t xml:space="preserve">apprendre </w:t>
      </w:r>
      <w:r w:rsidR="000F6676">
        <w:rPr>
          <w:rFonts w:ascii="Times New Roman" w:hAnsi="Times New Roman" w:cs="Times New Roman"/>
          <w:sz w:val="24"/>
        </w:rPr>
        <w:t xml:space="preserve">semble </w:t>
      </w:r>
      <w:r w:rsidR="00D647C0">
        <w:rPr>
          <w:rFonts w:ascii="Times New Roman" w:hAnsi="Times New Roman" w:cs="Times New Roman"/>
          <w:sz w:val="24"/>
        </w:rPr>
        <w:t>dépend</w:t>
      </w:r>
      <w:r w:rsidR="000F6676">
        <w:rPr>
          <w:rFonts w:ascii="Times New Roman" w:hAnsi="Times New Roman" w:cs="Times New Roman"/>
          <w:sz w:val="24"/>
        </w:rPr>
        <w:t>re</w:t>
      </w:r>
      <w:r>
        <w:rPr>
          <w:rFonts w:ascii="Times New Roman" w:hAnsi="Times New Roman" w:cs="Times New Roman"/>
          <w:sz w:val="24"/>
        </w:rPr>
        <w:t xml:space="preserve"> de l’organisation du lieu (temps et personnel disponible, charge de travail) et sur le plan pédagogique</w:t>
      </w:r>
      <w:r w:rsidR="00D647C0">
        <w:rPr>
          <w:rFonts w:ascii="Times New Roman" w:hAnsi="Times New Roman" w:cs="Times New Roman"/>
          <w:sz w:val="24"/>
        </w:rPr>
        <w:t>,</w:t>
      </w:r>
      <w:r>
        <w:rPr>
          <w:rFonts w:ascii="Times New Roman" w:hAnsi="Times New Roman" w:cs="Times New Roman"/>
          <w:sz w:val="24"/>
        </w:rPr>
        <w:t xml:space="preserve"> de la place donné</w:t>
      </w:r>
      <w:r w:rsidR="00D647C0">
        <w:rPr>
          <w:rFonts w:ascii="Times New Roman" w:hAnsi="Times New Roman" w:cs="Times New Roman"/>
          <w:sz w:val="24"/>
        </w:rPr>
        <w:t>e</w:t>
      </w:r>
      <w:r>
        <w:rPr>
          <w:rFonts w:ascii="Times New Roman" w:hAnsi="Times New Roman" w:cs="Times New Roman"/>
          <w:sz w:val="24"/>
        </w:rPr>
        <w:t xml:space="preserve"> </w:t>
      </w:r>
      <w:r>
        <w:rPr>
          <w:rFonts w:ascii="Times New Roman" w:hAnsi="Times New Roman" w:cs="Times New Roman"/>
          <w:sz w:val="24"/>
        </w:rPr>
        <w:lastRenderedPageBreak/>
        <w:t>à l’apprenant et de ce qu</w:t>
      </w:r>
      <w:r w:rsidR="00252552">
        <w:rPr>
          <w:rFonts w:ascii="Times New Roman" w:hAnsi="Times New Roman" w:cs="Times New Roman"/>
          <w:sz w:val="24"/>
        </w:rPr>
        <w:t>i</w:t>
      </w:r>
      <w:r>
        <w:rPr>
          <w:rFonts w:ascii="Times New Roman" w:hAnsi="Times New Roman" w:cs="Times New Roman"/>
          <w:sz w:val="24"/>
        </w:rPr>
        <w:t xml:space="preserve"> lui </w:t>
      </w:r>
      <w:r w:rsidR="00252552">
        <w:rPr>
          <w:rFonts w:ascii="Times New Roman" w:hAnsi="Times New Roman" w:cs="Times New Roman"/>
          <w:sz w:val="24"/>
        </w:rPr>
        <w:t>est proposé</w:t>
      </w:r>
      <w:r>
        <w:rPr>
          <w:rFonts w:ascii="Times New Roman" w:hAnsi="Times New Roman" w:cs="Times New Roman"/>
          <w:sz w:val="24"/>
        </w:rPr>
        <w:t xml:space="preserve"> comme situations d’apprentissage. </w:t>
      </w:r>
      <w:r w:rsidR="001B4A0C">
        <w:rPr>
          <w:rFonts w:ascii="Times New Roman" w:hAnsi="Times New Roman" w:cs="Times New Roman"/>
          <w:sz w:val="24"/>
        </w:rPr>
        <w:t>Ces résultats sous-tendent l’engagement de l’ESI dans sa formation</w:t>
      </w:r>
      <w:r w:rsidR="00477C41">
        <w:rPr>
          <w:rFonts w:ascii="Times New Roman" w:hAnsi="Times New Roman" w:cs="Times New Roman"/>
          <w:sz w:val="24"/>
        </w:rPr>
        <w:t>.</w:t>
      </w:r>
    </w:p>
    <w:p w14:paraId="44716E0C" w14:textId="03AB7921" w:rsidR="00585B26" w:rsidRDefault="00914CD0" w:rsidP="00D72777">
      <w:pPr>
        <w:pStyle w:val="Titre2"/>
        <w:spacing w:line="240" w:lineRule="auto"/>
        <w:ind w:firstLine="708"/>
        <w:rPr>
          <w:rFonts w:ascii="Times New Roman" w:hAnsi="Times New Roman" w:cs="Times New Roman"/>
          <w:b/>
          <w:color w:val="auto"/>
          <w:sz w:val="24"/>
        </w:rPr>
      </w:pPr>
      <w:r>
        <w:rPr>
          <w:rFonts w:ascii="Times New Roman" w:hAnsi="Times New Roman" w:cs="Times New Roman"/>
          <w:b/>
          <w:color w:val="auto"/>
          <w:sz w:val="24"/>
        </w:rPr>
        <w:t>Un chemin de professionnalisation</w:t>
      </w:r>
    </w:p>
    <w:p w14:paraId="64529AC3" w14:textId="370E61FC" w:rsidR="00755E29" w:rsidRPr="00BA04D7" w:rsidRDefault="00755E29" w:rsidP="00D72777">
      <w:pPr>
        <w:pStyle w:val="Titre3"/>
        <w:spacing w:line="240" w:lineRule="auto"/>
        <w:ind w:left="708" w:firstLine="708"/>
        <w:rPr>
          <w:rFonts w:ascii="Times New Roman" w:hAnsi="Times New Roman" w:cs="Times New Roman"/>
          <w:color w:val="auto"/>
        </w:rPr>
      </w:pPr>
      <w:r w:rsidRPr="00BA04D7">
        <w:rPr>
          <w:rFonts w:ascii="Times New Roman" w:hAnsi="Times New Roman" w:cs="Times New Roman"/>
          <w:color w:val="auto"/>
        </w:rPr>
        <w:t>Evaluation</w:t>
      </w:r>
    </w:p>
    <w:p w14:paraId="23775C69" w14:textId="4DEEC67F" w:rsidR="00AE0D3F" w:rsidRPr="00755E29" w:rsidRDefault="00914CD0" w:rsidP="00D72777">
      <w:pPr>
        <w:spacing w:line="240" w:lineRule="auto"/>
        <w:ind w:firstLine="708"/>
        <w:jc w:val="both"/>
        <w:rPr>
          <w:rFonts w:ascii="Times New Roman" w:hAnsi="Times New Roman" w:cs="Times New Roman"/>
          <w:i/>
        </w:rPr>
      </w:pPr>
      <w:r w:rsidRPr="00BA04D7">
        <w:rPr>
          <w:rFonts w:ascii="Times New Roman" w:eastAsia="Times New Roman" w:hAnsi="Times New Roman" w:cs="Times New Roman"/>
          <w:color w:val="222222"/>
          <w:sz w:val="24"/>
          <w:szCs w:val="24"/>
          <w:lang w:eastAsia="fr-FR"/>
        </w:rPr>
        <w:t xml:space="preserve">Sept étudiants </w:t>
      </w:r>
      <w:r w:rsidR="00CF760B">
        <w:rPr>
          <w:rFonts w:ascii="Times New Roman" w:eastAsia="Times New Roman" w:hAnsi="Times New Roman" w:cs="Times New Roman"/>
          <w:color w:val="222222"/>
          <w:sz w:val="24"/>
          <w:szCs w:val="24"/>
          <w:lang w:eastAsia="fr-FR"/>
        </w:rPr>
        <w:t>ont exprimé</w:t>
      </w:r>
      <w:r w:rsidRPr="0091544F">
        <w:rPr>
          <w:rFonts w:ascii="Times New Roman" w:eastAsia="Times New Roman" w:hAnsi="Times New Roman" w:cs="Times New Roman"/>
          <w:color w:val="222222"/>
          <w:sz w:val="24"/>
          <w:szCs w:val="24"/>
          <w:lang w:eastAsia="fr-FR"/>
        </w:rPr>
        <w:t xml:space="preserve"> clairement le besoin de rét</w:t>
      </w:r>
      <w:r w:rsidR="001E393E" w:rsidRPr="0091544F">
        <w:rPr>
          <w:rFonts w:ascii="Times New Roman" w:eastAsia="Times New Roman" w:hAnsi="Times New Roman" w:cs="Times New Roman"/>
          <w:color w:val="222222"/>
          <w:sz w:val="24"/>
          <w:szCs w:val="24"/>
          <w:lang w:eastAsia="fr-FR"/>
        </w:rPr>
        <w:t>roaction</w:t>
      </w:r>
      <w:r w:rsidRPr="0091544F">
        <w:rPr>
          <w:rFonts w:ascii="Times New Roman" w:eastAsia="Times New Roman" w:hAnsi="Times New Roman" w:cs="Times New Roman"/>
          <w:color w:val="222222"/>
          <w:sz w:val="24"/>
          <w:szCs w:val="24"/>
          <w:lang w:eastAsia="fr-FR"/>
        </w:rPr>
        <w:t xml:space="preserve"> en stage pour s</w:t>
      </w:r>
      <w:r w:rsidR="001E393E" w:rsidRPr="0091544F">
        <w:rPr>
          <w:rFonts w:ascii="Times New Roman" w:eastAsia="Times New Roman" w:hAnsi="Times New Roman" w:cs="Times New Roman"/>
          <w:color w:val="222222"/>
          <w:sz w:val="24"/>
          <w:szCs w:val="24"/>
          <w:lang w:eastAsia="fr-FR"/>
        </w:rPr>
        <w:t>e situer par rapport à leurs objectifs ou aux attendus du lieu de stage comme pour ESI 2</w:t>
      </w:r>
      <w:r w:rsidR="00477C41">
        <w:rPr>
          <w:rFonts w:ascii="Times New Roman" w:eastAsia="Times New Roman" w:hAnsi="Times New Roman" w:cs="Times New Roman"/>
          <w:color w:val="222222"/>
          <w:sz w:val="24"/>
          <w:szCs w:val="24"/>
          <w:lang w:eastAsia="fr-FR"/>
        </w:rPr>
        <w:t xml:space="preserve"> : </w:t>
      </w:r>
      <w:r w:rsidR="001E393E" w:rsidRPr="0091544F">
        <w:rPr>
          <w:rFonts w:ascii="Times New Roman" w:eastAsia="Times New Roman" w:hAnsi="Times New Roman" w:cs="Times New Roman"/>
          <w:color w:val="222222"/>
          <w:sz w:val="24"/>
          <w:szCs w:val="24"/>
          <w:lang w:eastAsia="fr-FR"/>
        </w:rPr>
        <w:t>« Avoir aussi des petits moments où on peut débriefer sur ce qu’on a fait dans la semaine par exemple. Je trouve ça intéressant. ». Les feedbacks immédiats, a</w:t>
      </w:r>
      <w:r w:rsidR="00477C41">
        <w:rPr>
          <w:rFonts w:ascii="Times New Roman" w:eastAsia="Times New Roman" w:hAnsi="Times New Roman" w:cs="Times New Roman"/>
          <w:color w:val="222222"/>
          <w:sz w:val="24"/>
          <w:szCs w:val="24"/>
          <w:lang w:eastAsia="fr-FR"/>
        </w:rPr>
        <w:t>près voire pendant un soin, ont été</w:t>
      </w:r>
      <w:r w:rsidR="001E393E" w:rsidRPr="0091544F">
        <w:rPr>
          <w:rFonts w:ascii="Times New Roman" w:eastAsia="Times New Roman" w:hAnsi="Times New Roman" w:cs="Times New Roman"/>
          <w:color w:val="222222"/>
          <w:sz w:val="24"/>
          <w:szCs w:val="24"/>
          <w:lang w:eastAsia="fr-FR"/>
        </w:rPr>
        <w:t xml:space="preserve"> les plus sollicités dans </w:t>
      </w:r>
      <w:r w:rsidR="00AE0D3F" w:rsidRPr="0091544F">
        <w:rPr>
          <w:rFonts w:ascii="Times New Roman" w:eastAsia="Times New Roman" w:hAnsi="Times New Roman" w:cs="Times New Roman"/>
          <w:color w:val="222222"/>
          <w:sz w:val="24"/>
          <w:szCs w:val="24"/>
          <w:lang w:eastAsia="fr-FR"/>
        </w:rPr>
        <w:t>un souci</w:t>
      </w:r>
      <w:r w:rsidR="001E393E" w:rsidRPr="0091544F">
        <w:rPr>
          <w:rFonts w:ascii="Times New Roman" w:eastAsia="Times New Roman" w:hAnsi="Times New Roman" w:cs="Times New Roman"/>
          <w:color w:val="222222"/>
          <w:sz w:val="24"/>
          <w:szCs w:val="24"/>
          <w:lang w:eastAsia="fr-FR"/>
        </w:rPr>
        <w:t xml:space="preserve"> de réajustement mais aussi pour la qualité des soins comme l’expliqu</w:t>
      </w:r>
      <w:r w:rsidR="00CF760B">
        <w:rPr>
          <w:rFonts w:ascii="Times New Roman" w:eastAsia="Times New Roman" w:hAnsi="Times New Roman" w:cs="Times New Roman"/>
          <w:color w:val="222222"/>
          <w:sz w:val="24"/>
          <w:szCs w:val="24"/>
          <w:lang w:eastAsia="fr-FR"/>
        </w:rPr>
        <w:t>ait</w:t>
      </w:r>
      <w:r w:rsidR="001E393E" w:rsidRPr="0091544F">
        <w:rPr>
          <w:rFonts w:ascii="Times New Roman" w:eastAsia="Times New Roman" w:hAnsi="Times New Roman" w:cs="Times New Roman"/>
          <w:color w:val="222222"/>
          <w:sz w:val="24"/>
          <w:szCs w:val="24"/>
          <w:lang w:eastAsia="fr-FR"/>
        </w:rPr>
        <w:t xml:space="preserve"> ESI 6</w:t>
      </w:r>
      <w:r w:rsidR="00477C41">
        <w:rPr>
          <w:rFonts w:ascii="Times New Roman" w:eastAsia="Times New Roman" w:hAnsi="Times New Roman" w:cs="Times New Roman"/>
          <w:color w:val="222222"/>
          <w:sz w:val="24"/>
          <w:szCs w:val="24"/>
          <w:lang w:eastAsia="fr-FR"/>
        </w:rPr>
        <w:t xml:space="preserve"> : </w:t>
      </w:r>
      <w:r w:rsidR="001E393E" w:rsidRPr="0091544F">
        <w:rPr>
          <w:rFonts w:ascii="Times New Roman" w:eastAsia="Times New Roman" w:hAnsi="Times New Roman" w:cs="Times New Roman"/>
          <w:color w:val="222222"/>
          <w:sz w:val="24"/>
          <w:szCs w:val="24"/>
          <w:lang w:eastAsia="fr-FR"/>
        </w:rPr>
        <w:t xml:space="preserve">« On me demande de prendre en charge et puis à la fin on me dit « T’aurais dû faire ci, t’aurais dû faire ça. ». Et là je me dis en fait, il y a plein de moment où j’ai mis le résident en mauvaise situation […] </w:t>
      </w:r>
      <w:proofErr w:type="gramStart"/>
      <w:r w:rsidR="001E393E" w:rsidRPr="0091544F">
        <w:rPr>
          <w:rFonts w:ascii="Times New Roman" w:eastAsia="Times New Roman" w:hAnsi="Times New Roman" w:cs="Times New Roman"/>
          <w:color w:val="222222"/>
          <w:sz w:val="24"/>
          <w:szCs w:val="24"/>
          <w:lang w:eastAsia="fr-FR"/>
        </w:rPr>
        <w:t>j’ai pas</w:t>
      </w:r>
      <w:proofErr w:type="gramEnd"/>
      <w:r w:rsidR="001E393E" w:rsidRPr="0091544F">
        <w:rPr>
          <w:rFonts w:ascii="Times New Roman" w:eastAsia="Times New Roman" w:hAnsi="Times New Roman" w:cs="Times New Roman"/>
          <w:color w:val="222222"/>
          <w:sz w:val="24"/>
          <w:szCs w:val="24"/>
          <w:lang w:eastAsia="fr-FR"/>
        </w:rPr>
        <w:t xml:space="preserve"> apprécié qu’on me le dise trop tard. »</w:t>
      </w:r>
      <w:r w:rsidR="00CF760B">
        <w:rPr>
          <w:rFonts w:ascii="Times New Roman" w:eastAsia="Times New Roman" w:hAnsi="Times New Roman" w:cs="Times New Roman"/>
          <w:color w:val="222222"/>
          <w:sz w:val="24"/>
          <w:szCs w:val="24"/>
          <w:lang w:eastAsia="fr-FR"/>
        </w:rPr>
        <w:t>. Ces évaluations formatives avaient</w:t>
      </w:r>
      <w:r w:rsidR="001E393E" w:rsidRPr="0091544F">
        <w:rPr>
          <w:rFonts w:ascii="Times New Roman" w:eastAsia="Times New Roman" w:hAnsi="Times New Roman" w:cs="Times New Roman"/>
          <w:color w:val="222222"/>
          <w:sz w:val="24"/>
          <w:szCs w:val="24"/>
          <w:lang w:eastAsia="fr-FR"/>
        </w:rPr>
        <w:t xml:space="preserve"> pour objectif exprimé d’éviter la mauvaise surprise du rapport de fin de stage. </w:t>
      </w:r>
      <w:r w:rsidR="00AE0D3F" w:rsidRPr="0091544F">
        <w:rPr>
          <w:rFonts w:ascii="Times New Roman" w:eastAsia="Times New Roman" w:hAnsi="Times New Roman" w:cs="Times New Roman"/>
          <w:color w:val="222222"/>
          <w:sz w:val="24"/>
          <w:szCs w:val="24"/>
          <w:lang w:eastAsia="fr-FR"/>
        </w:rPr>
        <w:t xml:space="preserve">ESI 4 </w:t>
      </w:r>
      <w:r w:rsidR="00CF760B">
        <w:rPr>
          <w:rFonts w:ascii="Times New Roman" w:eastAsia="Times New Roman" w:hAnsi="Times New Roman" w:cs="Times New Roman"/>
          <w:color w:val="222222"/>
          <w:sz w:val="24"/>
          <w:szCs w:val="24"/>
          <w:lang w:eastAsia="fr-FR"/>
        </w:rPr>
        <w:t xml:space="preserve">a </w:t>
      </w:r>
      <w:r w:rsidR="00AE0D3F" w:rsidRPr="0091544F">
        <w:rPr>
          <w:rFonts w:ascii="Times New Roman" w:eastAsia="Times New Roman" w:hAnsi="Times New Roman" w:cs="Times New Roman"/>
          <w:color w:val="222222"/>
          <w:sz w:val="24"/>
          <w:szCs w:val="24"/>
          <w:lang w:eastAsia="fr-FR"/>
        </w:rPr>
        <w:t>dit</w:t>
      </w:r>
      <w:r w:rsidR="00477C41">
        <w:rPr>
          <w:rFonts w:ascii="Times New Roman" w:eastAsia="Times New Roman" w:hAnsi="Times New Roman" w:cs="Times New Roman"/>
          <w:color w:val="222222"/>
          <w:sz w:val="24"/>
          <w:szCs w:val="24"/>
          <w:lang w:eastAsia="fr-FR"/>
        </w:rPr>
        <w:t xml:space="preserve"> : </w:t>
      </w:r>
      <w:r w:rsidR="00AE0D3F" w:rsidRPr="0091544F">
        <w:rPr>
          <w:rFonts w:ascii="Times New Roman" w:eastAsia="Times New Roman" w:hAnsi="Times New Roman" w:cs="Times New Roman"/>
          <w:color w:val="222222"/>
          <w:sz w:val="24"/>
          <w:szCs w:val="24"/>
          <w:lang w:eastAsia="fr-FR"/>
        </w:rPr>
        <w:t>« En général je préfère qu’on me dise ce qui va pas tout de suite et qu’on corrige plutôt que d’attendre le bilan. » et ESI 9</w:t>
      </w:r>
      <w:r w:rsidR="00477C41">
        <w:rPr>
          <w:rFonts w:ascii="Times New Roman" w:eastAsia="Times New Roman" w:hAnsi="Times New Roman" w:cs="Times New Roman"/>
          <w:color w:val="222222"/>
          <w:sz w:val="24"/>
          <w:szCs w:val="24"/>
          <w:lang w:eastAsia="fr-FR"/>
        </w:rPr>
        <w:t xml:space="preserve"> : </w:t>
      </w:r>
      <w:r w:rsidR="00186587" w:rsidRPr="0091544F">
        <w:rPr>
          <w:rFonts w:ascii="Times New Roman" w:eastAsia="Times New Roman" w:hAnsi="Times New Roman" w:cs="Times New Roman"/>
          <w:color w:val="222222"/>
          <w:sz w:val="24"/>
          <w:szCs w:val="24"/>
          <w:lang w:eastAsia="fr-FR"/>
        </w:rPr>
        <w:t>« ils</w:t>
      </w:r>
      <w:r w:rsidR="00AE0D3F" w:rsidRPr="0091544F">
        <w:rPr>
          <w:rFonts w:ascii="Times New Roman" w:eastAsia="Times New Roman" w:hAnsi="Times New Roman" w:cs="Times New Roman"/>
          <w:color w:val="222222"/>
          <w:sz w:val="24"/>
          <w:szCs w:val="24"/>
          <w:lang w:eastAsia="fr-FR"/>
        </w:rPr>
        <w:t xml:space="preserve"> ne me l’ont dit que le dernier jour alors que tout le long du stage je disais « si vraiment il y a un problème il faut m’en parler ». En effet, le rapport de fin de stage évalue les compétences sous la forme de critère</w:t>
      </w:r>
      <w:r w:rsidR="00C17751">
        <w:rPr>
          <w:rFonts w:ascii="Times New Roman" w:eastAsia="Times New Roman" w:hAnsi="Times New Roman" w:cs="Times New Roman"/>
          <w:color w:val="222222"/>
          <w:sz w:val="24"/>
          <w:szCs w:val="24"/>
          <w:lang w:eastAsia="fr-FR"/>
        </w:rPr>
        <w:t>s</w:t>
      </w:r>
      <w:r w:rsidR="00AE0D3F" w:rsidRPr="0091544F">
        <w:rPr>
          <w:rFonts w:ascii="Times New Roman" w:eastAsia="Times New Roman" w:hAnsi="Times New Roman" w:cs="Times New Roman"/>
          <w:color w:val="222222"/>
          <w:sz w:val="24"/>
          <w:szCs w:val="24"/>
          <w:lang w:eastAsia="fr-FR"/>
        </w:rPr>
        <w:t xml:space="preserve"> dont le degré d’acquisi</w:t>
      </w:r>
      <w:r w:rsidR="001A3514">
        <w:rPr>
          <w:rFonts w:ascii="Times New Roman" w:eastAsia="Times New Roman" w:hAnsi="Times New Roman" w:cs="Times New Roman"/>
          <w:color w:val="222222"/>
          <w:sz w:val="24"/>
          <w:szCs w:val="24"/>
          <w:lang w:eastAsia="fr-FR"/>
        </w:rPr>
        <w:t>tion doit être coché. Ce qui a été</w:t>
      </w:r>
      <w:r w:rsidR="00AE0D3F" w:rsidRPr="0091544F">
        <w:rPr>
          <w:rFonts w:ascii="Times New Roman" w:eastAsia="Times New Roman" w:hAnsi="Times New Roman" w:cs="Times New Roman"/>
          <w:color w:val="222222"/>
          <w:sz w:val="24"/>
          <w:szCs w:val="24"/>
          <w:lang w:eastAsia="fr-FR"/>
        </w:rPr>
        <w:t xml:space="preserve"> relevé</w:t>
      </w:r>
      <w:r w:rsidR="001A3514">
        <w:rPr>
          <w:rFonts w:ascii="Times New Roman" w:eastAsia="Times New Roman" w:hAnsi="Times New Roman" w:cs="Times New Roman"/>
          <w:color w:val="222222"/>
          <w:sz w:val="24"/>
          <w:szCs w:val="24"/>
          <w:lang w:eastAsia="fr-FR"/>
        </w:rPr>
        <w:t xml:space="preserve"> dans le discours des ESI, c’était</w:t>
      </w:r>
      <w:r w:rsidR="00AE0D3F" w:rsidRPr="0091544F">
        <w:rPr>
          <w:rFonts w:ascii="Times New Roman" w:eastAsia="Times New Roman" w:hAnsi="Times New Roman" w:cs="Times New Roman"/>
          <w:color w:val="222222"/>
          <w:sz w:val="24"/>
          <w:szCs w:val="24"/>
          <w:lang w:eastAsia="fr-FR"/>
        </w:rPr>
        <w:t xml:space="preserve"> un rejet de ce format vécu comme réducteur par rapport aux apprentissages réels, et ce à n’importe quelle année de </w:t>
      </w:r>
      <w:r w:rsidR="00AE3F01" w:rsidRPr="0091544F">
        <w:rPr>
          <w:rFonts w:ascii="Times New Roman" w:eastAsia="Times New Roman" w:hAnsi="Times New Roman" w:cs="Times New Roman"/>
          <w:color w:val="222222"/>
          <w:sz w:val="24"/>
          <w:szCs w:val="24"/>
          <w:lang w:eastAsia="fr-FR"/>
        </w:rPr>
        <w:t xml:space="preserve">la </w:t>
      </w:r>
      <w:r w:rsidR="001A3514">
        <w:rPr>
          <w:rFonts w:ascii="Times New Roman" w:eastAsia="Times New Roman" w:hAnsi="Times New Roman" w:cs="Times New Roman"/>
          <w:color w:val="222222"/>
          <w:sz w:val="24"/>
          <w:szCs w:val="24"/>
          <w:lang w:eastAsia="fr-FR"/>
        </w:rPr>
        <w:t>formation. ESI 4 expliquait</w:t>
      </w:r>
      <w:r w:rsidR="00C17751">
        <w:rPr>
          <w:rFonts w:ascii="Times New Roman" w:eastAsia="Times New Roman" w:hAnsi="Times New Roman" w:cs="Times New Roman"/>
          <w:color w:val="222222"/>
          <w:sz w:val="24"/>
          <w:szCs w:val="24"/>
          <w:lang w:eastAsia="fr-FR"/>
        </w:rPr>
        <w:t xml:space="preserve"> : </w:t>
      </w:r>
      <w:r w:rsidR="00AE0D3F" w:rsidRPr="0091544F">
        <w:rPr>
          <w:rFonts w:ascii="Times New Roman" w:eastAsia="Times New Roman" w:hAnsi="Times New Roman" w:cs="Times New Roman"/>
          <w:color w:val="222222"/>
          <w:sz w:val="24"/>
          <w:szCs w:val="24"/>
          <w:lang w:eastAsia="fr-FR"/>
        </w:rPr>
        <w:t>« parce que le problème des compétences c’est que, c’est bien</w:t>
      </w:r>
      <w:r w:rsidR="007D28D7">
        <w:rPr>
          <w:rFonts w:ascii="Times New Roman" w:eastAsia="Times New Roman" w:hAnsi="Times New Roman" w:cs="Times New Roman"/>
          <w:color w:val="222222"/>
          <w:sz w:val="24"/>
          <w:szCs w:val="24"/>
          <w:lang w:eastAsia="fr-FR"/>
        </w:rPr>
        <w:t>,</w:t>
      </w:r>
      <w:r w:rsidR="00AE0D3F" w:rsidRPr="0091544F">
        <w:rPr>
          <w:rFonts w:ascii="Times New Roman" w:eastAsia="Times New Roman" w:hAnsi="Times New Roman" w:cs="Times New Roman"/>
          <w:color w:val="222222"/>
          <w:sz w:val="24"/>
          <w:szCs w:val="24"/>
          <w:lang w:eastAsia="fr-FR"/>
        </w:rPr>
        <w:t xml:space="preserve"> mais que d’un stage à l’autre ça n’a pas du tout la même si</w:t>
      </w:r>
      <w:r w:rsidR="00C17751">
        <w:rPr>
          <w:rFonts w:ascii="Times New Roman" w:eastAsia="Times New Roman" w:hAnsi="Times New Roman" w:cs="Times New Roman"/>
          <w:color w:val="222222"/>
          <w:sz w:val="24"/>
          <w:szCs w:val="24"/>
          <w:lang w:eastAsia="fr-FR"/>
        </w:rPr>
        <w:t>gnification. » et</w:t>
      </w:r>
      <w:r w:rsidR="00AE0D3F" w:rsidRPr="0091544F">
        <w:rPr>
          <w:rFonts w:ascii="Times New Roman" w:eastAsia="Times New Roman" w:hAnsi="Times New Roman" w:cs="Times New Roman"/>
          <w:color w:val="222222"/>
          <w:sz w:val="24"/>
          <w:szCs w:val="24"/>
          <w:lang w:eastAsia="fr-FR"/>
        </w:rPr>
        <w:t xml:space="preserve"> ESI 9</w:t>
      </w:r>
      <w:r w:rsidR="00C17751">
        <w:rPr>
          <w:rFonts w:ascii="Times New Roman" w:eastAsia="Times New Roman" w:hAnsi="Times New Roman" w:cs="Times New Roman"/>
          <w:color w:val="222222"/>
          <w:sz w:val="24"/>
          <w:szCs w:val="24"/>
          <w:lang w:eastAsia="fr-FR"/>
        </w:rPr>
        <w:t xml:space="preserve"> : </w:t>
      </w:r>
      <w:r w:rsidR="00AE0D3F" w:rsidRPr="0091544F">
        <w:rPr>
          <w:rFonts w:ascii="Times New Roman" w:eastAsia="Times New Roman" w:hAnsi="Times New Roman" w:cs="Times New Roman"/>
          <w:color w:val="222222"/>
          <w:sz w:val="24"/>
          <w:szCs w:val="24"/>
          <w:lang w:eastAsia="fr-FR"/>
        </w:rPr>
        <w:t>« Les compétences c’est un peu la hantise de tous les étudiants infirmiers et c’est dommage parce qu’en fait on se met la pression pour valider le plus de compéten</w:t>
      </w:r>
      <w:r w:rsidR="00FA46D6" w:rsidRPr="0091544F">
        <w:rPr>
          <w:rFonts w:ascii="Times New Roman" w:eastAsia="Times New Roman" w:hAnsi="Times New Roman" w:cs="Times New Roman"/>
          <w:color w:val="222222"/>
          <w:sz w:val="24"/>
          <w:szCs w:val="24"/>
          <w:lang w:eastAsia="fr-FR"/>
        </w:rPr>
        <w:t xml:space="preserve">ces possibles, tout le temps. ». Pour </w:t>
      </w:r>
      <w:r w:rsidR="00AE0D3F" w:rsidRPr="0091544F">
        <w:rPr>
          <w:rFonts w:ascii="Times New Roman" w:eastAsia="Times New Roman" w:hAnsi="Times New Roman" w:cs="Times New Roman"/>
          <w:color w:val="222222"/>
          <w:sz w:val="24"/>
          <w:szCs w:val="24"/>
          <w:lang w:eastAsia="fr-FR"/>
        </w:rPr>
        <w:t>ESI 5</w:t>
      </w:r>
      <w:r w:rsidR="00C17751">
        <w:rPr>
          <w:rFonts w:ascii="Times New Roman" w:eastAsia="Times New Roman" w:hAnsi="Times New Roman" w:cs="Times New Roman"/>
          <w:color w:val="222222"/>
          <w:sz w:val="24"/>
          <w:szCs w:val="24"/>
          <w:lang w:eastAsia="fr-FR"/>
        </w:rPr>
        <w:t xml:space="preserve"> : </w:t>
      </w:r>
      <w:r w:rsidR="00AE0D3F" w:rsidRPr="0091544F">
        <w:rPr>
          <w:rFonts w:ascii="Times New Roman" w:eastAsia="Times New Roman" w:hAnsi="Times New Roman" w:cs="Times New Roman"/>
          <w:color w:val="222222"/>
          <w:sz w:val="24"/>
          <w:szCs w:val="24"/>
          <w:lang w:eastAsia="fr-FR"/>
        </w:rPr>
        <w:t>« Franchement je ne regarde jamais combien j'ai validé de compétences. Je me fie toujours à l'appréciation de mon bilan final de stage parce que pour me rassurer, pour me soulager que ce soit un bon stage, que j'ai fait l'affaire, que je suis capable de continuer et d'être infirmière. »</w:t>
      </w:r>
      <w:r w:rsidR="009650BF">
        <w:rPr>
          <w:rFonts w:ascii="Times New Roman" w:eastAsia="Times New Roman" w:hAnsi="Times New Roman" w:cs="Times New Roman"/>
          <w:color w:val="222222"/>
          <w:sz w:val="24"/>
          <w:szCs w:val="24"/>
          <w:lang w:eastAsia="fr-FR"/>
        </w:rPr>
        <w:t>,</w:t>
      </w:r>
      <w:r w:rsidR="00FA46D6" w:rsidRPr="0091544F">
        <w:rPr>
          <w:rFonts w:ascii="Times New Roman" w:eastAsia="Times New Roman" w:hAnsi="Times New Roman" w:cs="Times New Roman"/>
          <w:color w:val="222222"/>
          <w:sz w:val="24"/>
          <w:szCs w:val="24"/>
          <w:lang w:eastAsia="fr-FR"/>
        </w:rPr>
        <w:t xml:space="preserve"> </w:t>
      </w:r>
      <w:r w:rsidR="00FA46D6" w:rsidRPr="0091544F">
        <w:rPr>
          <w:rFonts w:ascii="Times New Roman" w:hAnsi="Times New Roman" w:cs="Times New Roman"/>
          <w:sz w:val="24"/>
        </w:rPr>
        <w:t>le commentaire narratif rédigé en fin de bilan a</w:t>
      </w:r>
      <w:r w:rsidR="00D6355C">
        <w:rPr>
          <w:rFonts w:ascii="Times New Roman" w:hAnsi="Times New Roman" w:cs="Times New Roman"/>
          <w:sz w:val="24"/>
        </w:rPr>
        <w:t>vait</w:t>
      </w:r>
      <w:r w:rsidR="00FA46D6" w:rsidRPr="0091544F">
        <w:rPr>
          <w:rFonts w:ascii="Times New Roman" w:hAnsi="Times New Roman" w:cs="Times New Roman"/>
          <w:sz w:val="24"/>
        </w:rPr>
        <w:t xml:space="preserve"> davantage de valeur dans l’évaluation de son développement professionnel. </w:t>
      </w:r>
      <w:r w:rsidR="009A6FE3">
        <w:rPr>
          <w:rFonts w:ascii="Times New Roman" w:hAnsi="Times New Roman" w:cs="Times New Roman"/>
          <w:sz w:val="24"/>
        </w:rPr>
        <w:t>Les</w:t>
      </w:r>
      <w:r w:rsidR="00D6355C">
        <w:rPr>
          <w:rFonts w:ascii="Times New Roman" w:hAnsi="Times New Roman" w:cs="Times New Roman"/>
          <w:sz w:val="24"/>
        </w:rPr>
        <w:t xml:space="preserve"> conditions de l’évaluation étaient</w:t>
      </w:r>
      <w:r w:rsidR="009A6FE3">
        <w:rPr>
          <w:rFonts w:ascii="Times New Roman" w:hAnsi="Times New Roman" w:cs="Times New Roman"/>
          <w:sz w:val="24"/>
        </w:rPr>
        <w:t xml:space="preserve"> également jugées inappropriées, comme dans les propos d’ESI 6 dont le stage a été évalué par la cadre du service « </w:t>
      </w:r>
      <w:r w:rsidR="009A6FE3" w:rsidRPr="009A6FE3">
        <w:rPr>
          <w:rFonts w:ascii="Times New Roman" w:hAnsi="Times New Roman" w:cs="Times New Roman"/>
          <w:sz w:val="24"/>
        </w:rPr>
        <w:t>Les vraies personnes qui sont à même de me juger c’est ceux qui m’ont vu travailler.</w:t>
      </w:r>
      <w:r w:rsidR="009A6FE3">
        <w:rPr>
          <w:rFonts w:ascii="Times New Roman" w:hAnsi="Times New Roman" w:cs="Times New Roman"/>
          <w:sz w:val="24"/>
        </w:rPr>
        <w:t xml:space="preserve"> ». </w:t>
      </w:r>
    </w:p>
    <w:p w14:paraId="74624CAD" w14:textId="7E08000D" w:rsidR="00FA46D6" w:rsidRPr="00BA04D7" w:rsidRDefault="00FA46D6" w:rsidP="00D72777">
      <w:pPr>
        <w:pStyle w:val="Titre3"/>
        <w:spacing w:line="240" w:lineRule="auto"/>
        <w:ind w:left="708" w:firstLine="708"/>
        <w:rPr>
          <w:rFonts w:ascii="Times New Roman" w:eastAsia="Times New Roman" w:hAnsi="Times New Roman" w:cs="Times New Roman"/>
          <w:color w:val="222222"/>
          <w:lang w:eastAsia="fr-FR"/>
        </w:rPr>
      </w:pPr>
      <w:r w:rsidRPr="00BA04D7">
        <w:rPr>
          <w:rFonts w:ascii="Times New Roman" w:hAnsi="Times New Roman" w:cs="Times New Roman"/>
          <w:color w:val="auto"/>
        </w:rPr>
        <w:t xml:space="preserve">Sentiment </w:t>
      </w:r>
      <w:r w:rsidR="00225CB3" w:rsidRPr="00BA04D7">
        <w:rPr>
          <w:rFonts w:ascii="Times New Roman" w:hAnsi="Times New Roman" w:cs="Times New Roman"/>
          <w:color w:val="auto"/>
        </w:rPr>
        <w:t>de compétence</w:t>
      </w:r>
    </w:p>
    <w:p w14:paraId="077E90F3" w14:textId="5FFBF6FC" w:rsidR="00A97994" w:rsidRPr="0091544F" w:rsidRDefault="00A97994" w:rsidP="00D72777">
      <w:pPr>
        <w:spacing w:line="240" w:lineRule="auto"/>
        <w:ind w:firstLine="708"/>
        <w:jc w:val="both"/>
        <w:rPr>
          <w:rFonts w:ascii="Times New Roman" w:hAnsi="Times New Roman" w:cs="Times New Roman"/>
          <w:sz w:val="24"/>
        </w:rPr>
      </w:pPr>
      <w:r w:rsidRPr="0091544F">
        <w:rPr>
          <w:rFonts w:ascii="Times New Roman" w:hAnsi="Times New Roman" w:cs="Times New Roman"/>
          <w:sz w:val="24"/>
        </w:rPr>
        <w:t>La p</w:t>
      </w:r>
      <w:r w:rsidR="00D6355C">
        <w:rPr>
          <w:rFonts w:ascii="Times New Roman" w:hAnsi="Times New Roman" w:cs="Times New Roman"/>
          <w:sz w:val="24"/>
        </w:rPr>
        <w:t>rofessionnalisation s</w:t>
      </w:r>
      <w:r w:rsidR="00C17751">
        <w:rPr>
          <w:rFonts w:ascii="Times New Roman" w:hAnsi="Times New Roman" w:cs="Times New Roman"/>
          <w:sz w:val="24"/>
        </w:rPr>
        <w:t>’</w:t>
      </w:r>
      <w:r w:rsidR="00D6355C">
        <w:rPr>
          <w:rFonts w:ascii="Times New Roman" w:hAnsi="Times New Roman" w:cs="Times New Roman"/>
          <w:sz w:val="24"/>
        </w:rPr>
        <w:t>e</w:t>
      </w:r>
      <w:r w:rsidR="00C17751">
        <w:rPr>
          <w:rFonts w:ascii="Times New Roman" w:hAnsi="Times New Roman" w:cs="Times New Roman"/>
          <w:sz w:val="24"/>
        </w:rPr>
        <w:t>st aussi manifestée</w:t>
      </w:r>
      <w:r w:rsidR="0051182F" w:rsidRPr="0091544F">
        <w:rPr>
          <w:rFonts w:ascii="Times New Roman" w:hAnsi="Times New Roman" w:cs="Times New Roman"/>
          <w:sz w:val="24"/>
        </w:rPr>
        <w:t xml:space="preserve"> </w:t>
      </w:r>
      <w:r w:rsidRPr="0091544F">
        <w:rPr>
          <w:rFonts w:ascii="Times New Roman" w:hAnsi="Times New Roman" w:cs="Times New Roman"/>
          <w:sz w:val="24"/>
        </w:rPr>
        <w:t xml:space="preserve">dans le quotidien de l’activité de soin. Les étudiants </w:t>
      </w:r>
      <w:r w:rsidR="00D6355C">
        <w:rPr>
          <w:rFonts w:ascii="Times New Roman" w:hAnsi="Times New Roman" w:cs="Times New Roman"/>
          <w:sz w:val="24"/>
        </w:rPr>
        <w:t>ont décri</w:t>
      </w:r>
      <w:r w:rsidRPr="0091544F">
        <w:rPr>
          <w:rFonts w:ascii="Times New Roman" w:hAnsi="Times New Roman" w:cs="Times New Roman"/>
          <w:sz w:val="24"/>
        </w:rPr>
        <w:t>t ce besoin de se sentir compétent pour poursuivre ces études éprouvantes</w:t>
      </w:r>
      <w:r w:rsidR="0051182F" w:rsidRPr="0091544F">
        <w:rPr>
          <w:rFonts w:ascii="Times New Roman" w:hAnsi="Times New Roman" w:cs="Times New Roman"/>
          <w:sz w:val="24"/>
        </w:rPr>
        <w:t>, de réussir des soins, d’être utiles aux professionnels</w:t>
      </w:r>
      <w:r w:rsidR="00D6355C">
        <w:rPr>
          <w:rFonts w:ascii="Times New Roman" w:hAnsi="Times New Roman" w:cs="Times New Roman"/>
          <w:sz w:val="24"/>
        </w:rPr>
        <w:t>. Ce besoin s’exprimait</w:t>
      </w:r>
      <w:r w:rsidRPr="0091544F">
        <w:rPr>
          <w:rFonts w:ascii="Times New Roman" w:hAnsi="Times New Roman" w:cs="Times New Roman"/>
          <w:sz w:val="24"/>
        </w:rPr>
        <w:t xml:space="preserve"> dans la réalisation de tâches comme le ferait </w:t>
      </w:r>
      <w:r w:rsidR="00FA46D6" w:rsidRPr="0091544F">
        <w:rPr>
          <w:rFonts w:ascii="Times New Roman" w:hAnsi="Times New Roman" w:cs="Times New Roman"/>
          <w:sz w:val="24"/>
        </w:rPr>
        <w:t xml:space="preserve">un professionnel, en autonomie, comme pour </w:t>
      </w:r>
      <w:r w:rsidRPr="0091544F">
        <w:rPr>
          <w:rFonts w:ascii="Times New Roman" w:hAnsi="Times New Roman" w:cs="Times New Roman"/>
          <w:sz w:val="24"/>
        </w:rPr>
        <w:t>ESI 1</w:t>
      </w:r>
      <w:r w:rsidR="00397B7B">
        <w:rPr>
          <w:rFonts w:ascii="Times New Roman" w:hAnsi="Times New Roman" w:cs="Times New Roman"/>
          <w:sz w:val="24"/>
        </w:rPr>
        <w:t xml:space="preserve"> : </w:t>
      </w:r>
      <w:r w:rsidRPr="0091544F">
        <w:rPr>
          <w:rFonts w:ascii="Times New Roman" w:hAnsi="Times New Roman" w:cs="Times New Roman"/>
          <w:sz w:val="24"/>
        </w:rPr>
        <w:t>« En HJ [hôpital de jour], j’ai vite été en autonomie, au bout de la deuxième semaine, j’avais mon charriot pour moi toute seule, […]au mo</w:t>
      </w:r>
      <w:r w:rsidR="00397B7B">
        <w:rPr>
          <w:rFonts w:ascii="Times New Roman" w:hAnsi="Times New Roman" w:cs="Times New Roman"/>
          <w:sz w:val="24"/>
        </w:rPr>
        <w:t>ins je suis contente de me dire</w:t>
      </w:r>
      <w:r w:rsidRPr="0091544F">
        <w:rPr>
          <w:rFonts w:ascii="Times New Roman" w:hAnsi="Times New Roman" w:cs="Times New Roman"/>
          <w:sz w:val="24"/>
        </w:rPr>
        <w:t xml:space="preserve"> que j’ai réussi à faire ça toute seule en fait. »</w:t>
      </w:r>
      <w:r w:rsidR="00FA46D6" w:rsidRPr="0091544F">
        <w:rPr>
          <w:rFonts w:ascii="Times New Roman" w:hAnsi="Times New Roman" w:cs="Times New Roman"/>
          <w:sz w:val="24"/>
        </w:rPr>
        <w:t xml:space="preserve"> et </w:t>
      </w:r>
      <w:r w:rsidRPr="0091544F">
        <w:rPr>
          <w:rFonts w:ascii="Times New Roman" w:hAnsi="Times New Roman" w:cs="Times New Roman"/>
          <w:sz w:val="24"/>
        </w:rPr>
        <w:t>ESI 3</w:t>
      </w:r>
      <w:r w:rsidR="00397B7B">
        <w:rPr>
          <w:rFonts w:ascii="Times New Roman" w:hAnsi="Times New Roman" w:cs="Times New Roman"/>
          <w:sz w:val="24"/>
        </w:rPr>
        <w:t xml:space="preserve"> : </w:t>
      </w:r>
      <w:r w:rsidRPr="0091544F">
        <w:rPr>
          <w:rFonts w:ascii="Times New Roman" w:hAnsi="Times New Roman" w:cs="Times New Roman"/>
          <w:sz w:val="24"/>
        </w:rPr>
        <w:t>« Je suis plutôt contente de comment j’ai travaillé, comment j’ai réussi à prendre en charge le service, donc celle qui m’a suivi cette nuit me l’a dit aussi »</w:t>
      </w:r>
      <w:r w:rsidR="00FA46D6" w:rsidRPr="0091544F">
        <w:rPr>
          <w:rFonts w:ascii="Times New Roman" w:hAnsi="Times New Roman" w:cs="Times New Roman"/>
          <w:sz w:val="24"/>
        </w:rPr>
        <w:t xml:space="preserve">. </w:t>
      </w:r>
    </w:p>
    <w:p w14:paraId="72B0C166" w14:textId="0EEFD71C" w:rsidR="00D53137" w:rsidRPr="0091544F" w:rsidRDefault="00397B7B" w:rsidP="00C17751">
      <w:pPr>
        <w:spacing w:line="240" w:lineRule="auto"/>
        <w:ind w:firstLine="708"/>
        <w:jc w:val="both"/>
        <w:rPr>
          <w:rFonts w:ascii="Times New Roman" w:hAnsi="Times New Roman" w:cs="Times New Roman"/>
          <w:sz w:val="24"/>
        </w:rPr>
      </w:pPr>
      <w:r>
        <w:rPr>
          <w:rFonts w:ascii="Times New Roman" w:hAnsi="Times New Roman" w:cs="Times New Roman"/>
          <w:sz w:val="24"/>
        </w:rPr>
        <w:t>Cette autonomie renvoy</w:t>
      </w:r>
      <w:r w:rsidR="00C17751">
        <w:rPr>
          <w:rFonts w:ascii="Times New Roman" w:hAnsi="Times New Roman" w:cs="Times New Roman"/>
          <w:sz w:val="24"/>
        </w:rPr>
        <w:t>ait</w:t>
      </w:r>
      <w:r w:rsidR="0051182F" w:rsidRPr="0091544F">
        <w:rPr>
          <w:rFonts w:ascii="Times New Roman" w:hAnsi="Times New Roman" w:cs="Times New Roman"/>
          <w:sz w:val="24"/>
        </w:rPr>
        <w:t xml:space="preserve"> directement au sentiment de confiance en soi. </w:t>
      </w:r>
      <w:r w:rsidR="00D6355C">
        <w:rPr>
          <w:rFonts w:ascii="Times New Roman" w:hAnsi="Times New Roman" w:cs="Times New Roman"/>
          <w:sz w:val="24"/>
        </w:rPr>
        <w:t>Le propos d’ESI 10 l’illustrait</w:t>
      </w:r>
      <w:r>
        <w:rPr>
          <w:rFonts w:ascii="Times New Roman" w:hAnsi="Times New Roman" w:cs="Times New Roman"/>
          <w:sz w:val="24"/>
        </w:rPr>
        <w:t xml:space="preserve"> : </w:t>
      </w:r>
      <w:r w:rsidR="00FA46D6" w:rsidRPr="0091544F">
        <w:rPr>
          <w:rFonts w:ascii="Times New Roman" w:hAnsi="Times New Roman" w:cs="Times New Roman"/>
          <w:sz w:val="24"/>
        </w:rPr>
        <w:t xml:space="preserve">« En plus </w:t>
      </w:r>
      <w:proofErr w:type="gramStart"/>
      <w:r w:rsidR="00FA46D6" w:rsidRPr="0091544F">
        <w:rPr>
          <w:rFonts w:ascii="Times New Roman" w:hAnsi="Times New Roman" w:cs="Times New Roman"/>
          <w:sz w:val="24"/>
        </w:rPr>
        <w:t>elle était pas</w:t>
      </w:r>
      <w:proofErr w:type="gramEnd"/>
      <w:r w:rsidR="00FA46D6" w:rsidRPr="0091544F">
        <w:rPr>
          <w:rFonts w:ascii="Times New Roman" w:hAnsi="Times New Roman" w:cs="Times New Roman"/>
          <w:sz w:val="24"/>
        </w:rPr>
        <w:t xml:space="preserve"> très cool, dès que j’arrivais pas à faire quelque chose […] elle me disait : « non mais vraiment t’es nulle, tu devrais le savoir en deuxième année. » et du coup à la fin du stage je me sentais nulle, je me disais</w:t>
      </w:r>
      <w:r>
        <w:rPr>
          <w:rFonts w:ascii="Times New Roman" w:hAnsi="Times New Roman" w:cs="Times New Roman"/>
          <w:sz w:val="24"/>
        </w:rPr>
        <w:t> : « </w:t>
      </w:r>
      <w:r w:rsidR="00FA46D6" w:rsidRPr="0091544F">
        <w:rPr>
          <w:rFonts w:ascii="Times New Roman" w:hAnsi="Times New Roman" w:cs="Times New Roman"/>
          <w:sz w:val="24"/>
        </w:rPr>
        <w:t>je vais pas y arriver, je serais pas une bonne infirmière</w:t>
      </w:r>
      <w:r>
        <w:rPr>
          <w:rFonts w:ascii="Times New Roman" w:hAnsi="Times New Roman" w:cs="Times New Roman"/>
          <w:sz w:val="24"/>
        </w:rPr>
        <w:t> »</w:t>
      </w:r>
      <w:r w:rsidR="00FA46D6" w:rsidRPr="0091544F">
        <w:rPr>
          <w:rFonts w:ascii="Times New Roman" w:hAnsi="Times New Roman" w:cs="Times New Roman"/>
          <w:sz w:val="24"/>
        </w:rPr>
        <w:t xml:space="preserve">, je perdais tellement confiance en moi. » </w:t>
      </w:r>
      <w:r w:rsidR="00186587" w:rsidRPr="0091544F">
        <w:rPr>
          <w:rFonts w:ascii="Times New Roman" w:hAnsi="Times New Roman" w:cs="Times New Roman"/>
          <w:sz w:val="24"/>
        </w:rPr>
        <w:t>Ce sentiment de réussite dépend aussi de la possibilité d’apprendre en stage.</w:t>
      </w:r>
      <w:r w:rsidR="00D53137" w:rsidRPr="0091544F">
        <w:rPr>
          <w:rFonts w:ascii="Times New Roman" w:hAnsi="Times New Roman" w:cs="Times New Roman"/>
          <w:sz w:val="24"/>
        </w:rPr>
        <w:t xml:space="preserve"> ESI 2 </w:t>
      </w:r>
      <w:r w:rsidR="00D6355C">
        <w:rPr>
          <w:rFonts w:ascii="Times New Roman" w:hAnsi="Times New Roman" w:cs="Times New Roman"/>
          <w:sz w:val="24"/>
        </w:rPr>
        <w:t xml:space="preserve">a </w:t>
      </w:r>
      <w:r w:rsidR="00FA46D6" w:rsidRPr="0091544F">
        <w:rPr>
          <w:rFonts w:ascii="Times New Roman" w:hAnsi="Times New Roman" w:cs="Times New Roman"/>
          <w:sz w:val="24"/>
        </w:rPr>
        <w:t>dit</w:t>
      </w:r>
      <w:r>
        <w:rPr>
          <w:rFonts w:ascii="Times New Roman" w:hAnsi="Times New Roman" w:cs="Times New Roman"/>
          <w:sz w:val="24"/>
        </w:rPr>
        <w:t xml:space="preserve"> : </w:t>
      </w:r>
      <w:r w:rsidR="00D53137" w:rsidRPr="0091544F">
        <w:rPr>
          <w:rFonts w:ascii="Times New Roman" w:hAnsi="Times New Roman" w:cs="Times New Roman"/>
          <w:sz w:val="24"/>
        </w:rPr>
        <w:t>« Et quand j’étais en stage en psy à la fin de ma journée</w:t>
      </w:r>
      <w:r w:rsidR="00FA46D6" w:rsidRPr="0091544F">
        <w:rPr>
          <w:rFonts w:ascii="Times New Roman" w:hAnsi="Times New Roman" w:cs="Times New Roman"/>
          <w:sz w:val="24"/>
        </w:rPr>
        <w:t>,</w:t>
      </w:r>
      <w:r w:rsidR="00D53137" w:rsidRPr="0091544F">
        <w:rPr>
          <w:rFonts w:ascii="Times New Roman" w:hAnsi="Times New Roman" w:cs="Times New Roman"/>
          <w:sz w:val="24"/>
        </w:rPr>
        <w:t xml:space="preserve"> j’étais contente de ce que j’avais fait. Du temps que j’avais pu passer avec les patients, de ce que j’avais appris, c’est le boulot qui me plaisait. Comme un devoir accompli. D’être à ma place. »</w:t>
      </w:r>
      <w:r w:rsidR="00186587" w:rsidRPr="0091544F">
        <w:rPr>
          <w:rFonts w:ascii="Times New Roman" w:hAnsi="Times New Roman" w:cs="Times New Roman"/>
          <w:sz w:val="24"/>
        </w:rPr>
        <w:t xml:space="preserve">. Les rétroactions constructives et les encouragements </w:t>
      </w:r>
      <w:r w:rsidR="00C17751">
        <w:rPr>
          <w:rFonts w:ascii="Times New Roman" w:hAnsi="Times New Roman" w:cs="Times New Roman"/>
          <w:sz w:val="24"/>
        </w:rPr>
        <w:lastRenderedPageBreak/>
        <w:t>semblent renforcer</w:t>
      </w:r>
      <w:r w:rsidR="00186587" w:rsidRPr="0091544F">
        <w:rPr>
          <w:rFonts w:ascii="Times New Roman" w:hAnsi="Times New Roman" w:cs="Times New Roman"/>
          <w:sz w:val="24"/>
        </w:rPr>
        <w:t xml:space="preserve"> la motivation de ces futurs professionnels comme pour </w:t>
      </w:r>
      <w:r w:rsidR="00D53137" w:rsidRPr="0091544F">
        <w:rPr>
          <w:rFonts w:ascii="Times New Roman" w:hAnsi="Times New Roman" w:cs="Times New Roman"/>
          <w:sz w:val="24"/>
        </w:rPr>
        <w:t>ESI 3</w:t>
      </w:r>
      <w:r>
        <w:rPr>
          <w:rFonts w:ascii="Times New Roman" w:hAnsi="Times New Roman" w:cs="Times New Roman"/>
          <w:sz w:val="24"/>
        </w:rPr>
        <w:t xml:space="preserve"> : </w:t>
      </w:r>
      <w:r w:rsidR="00D53137" w:rsidRPr="0091544F">
        <w:rPr>
          <w:rFonts w:ascii="Times New Roman" w:hAnsi="Times New Roman" w:cs="Times New Roman"/>
          <w:sz w:val="24"/>
        </w:rPr>
        <w:t xml:space="preserve">« j’ai fait mon bilan intermédiaire dimanche dernier, très positif, donc du coup forcément on prend confiance en soi et on se dit </w:t>
      </w:r>
      <w:proofErr w:type="spellStart"/>
      <w:r w:rsidR="00D53137" w:rsidRPr="0091544F">
        <w:rPr>
          <w:rFonts w:ascii="Times New Roman" w:hAnsi="Times New Roman" w:cs="Times New Roman"/>
          <w:sz w:val="24"/>
        </w:rPr>
        <w:t>ok</w:t>
      </w:r>
      <w:r w:rsidR="00AD17B1">
        <w:rPr>
          <w:rFonts w:ascii="Times New Roman" w:hAnsi="Times New Roman" w:cs="Times New Roman"/>
          <w:sz w:val="24"/>
        </w:rPr>
        <w:t>ay</w:t>
      </w:r>
      <w:proofErr w:type="spellEnd"/>
      <w:r>
        <w:rPr>
          <w:rFonts w:ascii="Times New Roman" w:hAnsi="Times New Roman" w:cs="Times New Roman"/>
          <w:sz w:val="24"/>
        </w:rPr>
        <w:t>,</w:t>
      </w:r>
      <w:r w:rsidR="00D53137" w:rsidRPr="0091544F">
        <w:rPr>
          <w:rFonts w:ascii="Times New Roman" w:hAnsi="Times New Roman" w:cs="Times New Roman"/>
          <w:sz w:val="24"/>
        </w:rPr>
        <w:t xml:space="preserve"> on peut donc ça nous rassure vraiment beaucoup pour la suite. »</w:t>
      </w:r>
      <w:r w:rsidR="00186587" w:rsidRPr="0091544F">
        <w:rPr>
          <w:rFonts w:ascii="Times New Roman" w:hAnsi="Times New Roman" w:cs="Times New Roman"/>
          <w:sz w:val="24"/>
        </w:rPr>
        <w:t xml:space="preserve">. </w:t>
      </w:r>
    </w:p>
    <w:p w14:paraId="53FEB549" w14:textId="219E7620" w:rsidR="00301910" w:rsidRDefault="00301910" w:rsidP="00D72777">
      <w:pPr>
        <w:spacing w:line="240" w:lineRule="auto"/>
        <w:ind w:firstLine="708"/>
        <w:jc w:val="both"/>
        <w:rPr>
          <w:rFonts w:ascii="Times New Roman" w:hAnsi="Times New Roman" w:cs="Times New Roman"/>
          <w:sz w:val="24"/>
        </w:rPr>
      </w:pPr>
      <w:r>
        <w:rPr>
          <w:rFonts w:ascii="Times New Roman" w:hAnsi="Times New Roman" w:cs="Times New Roman"/>
          <w:sz w:val="24"/>
        </w:rPr>
        <w:t>L’enjeu de chaque stage (validation des c</w:t>
      </w:r>
      <w:r w:rsidR="00397B7B">
        <w:rPr>
          <w:rFonts w:ascii="Times New Roman" w:hAnsi="Times New Roman" w:cs="Times New Roman"/>
          <w:sz w:val="24"/>
        </w:rPr>
        <w:t>ompétences) apparait comme</w:t>
      </w:r>
      <w:r>
        <w:rPr>
          <w:rFonts w:ascii="Times New Roman" w:hAnsi="Times New Roman" w:cs="Times New Roman"/>
          <w:sz w:val="24"/>
        </w:rPr>
        <w:t xml:space="preserve"> majeur et engendre une pression pour les étudiants et parfois des difficultés relationnelles dans la relation pédagogique avec les professionnels. Les ESI recherch</w:t>
      </w:r>
      <w:r w:rsidR="00397B7B">
        <w:rPr>
          <w:rFonts w:ascii="Times New Roman" w:hAnsi="Times New Roman" w:cs="Times New Roman"/>
          <w:sz w:val="24"/>
        </w:rPr>
        <w:t>ai</w:t>
      </w:r>
      <w:r>
        <w:rPr>
          <w:rFonts w:ascii="Times New Roman" w:hAnsi="Times New Roman" w:cs="Times New Roman"/>
          <w:sz w:val="24"/>
        </w:rPr>
        <w:t xml:space="preserve">ent alors dans un premier temps à (se) </w:t>
      </w:r>
      <w:r w:rsidR="0023491D">
        <w:rPr>
          <w:rFonts w:ascii="Times New Roman" w:hAnsi="Times New Roman" w:cs="Times New Roman"/>
          <w:sz w:val="24"/>
        </w:rPr>
        <w:t xml:space="preserve">prouver </w:t>
      </w:r>
      <w:r>
        <w:rPr>
          <w:rFonts w:ascii="Times New Roman" w:hAnsi="Times New Roman" w:cs="Times New Roman"/>
          <w:sz w:val="24"/>
        </w:rPr>
        <w:t xml:space="preserve">leurs capacités à </w:t>
      </w:r>
      <w:r w:rsidR="0023491D">
        <w:rPr>
          <w:rFonts w:ascii="Times New Roman" w:hAnsi="Times New Roman" w:cs="Times New Roman"/>
          <w:sz w:val="24"/>
        </w:rPr>
        <w:t>faire l’infir</w:t>
      </w:r>
      <w:r w:rsidR="0091544F">
        <w:rPr>
          <w:rFonts w:ascii="Times New Roman" w:hAnsi="Times New Roman" w:cs="Times New Roman"/>
          <w:sz w:val="24"/>
        </w:rPr>
        <w:t>mier,</w:t>
      </w:r>
      <w:r w:rsidR="0023491D">
        <w:rPr>
          <w:rFonts w:ascii="Times New Roman" w:hAnsi="Times New Roman" w:cs="Times New Roman"/>
          <w:sz w:val="24"/>
        </w:rPr>
        <w:t xml:space="preserve"> </w:t>
      </w:r>
      <w:r w:rsidR="00186587">
        <w:rPr>
          <w:rFonts w:ascii="Times New Roman" w:hAnsi="Times New Roman" w:cs="Times New Roman"/>
          <w:sz w:val="24"/>
        </w:rPr>
        <w:t>à réussir et rester ainsi engagé</w:t>
      </w:r>
      <w:r w:rsidR="00397B7B">
        <w:rPr>
          <w:rFonts w:ascii="Times New Roman" w:hAnsi="Times New Roman" w:cs="Times New Roman"/>
          <w:sz w:val="24"/>
        </w:rPr>
        <w:t>s</w:t>
      </w:r>
      <w:r w:rsidR="00186587">
        <w:rPr>
          <w:rFonts w:ascii="Times New Roman" w:hAnsi="Times New Roman" w:cs="Times New Roman"/>
          <w:sz w:val="24"/>
        </w:rPr>
        <w:t xml:space="preserve"> dans la formation. </w:t>
      </w:r>
    </w:p>
    <w:p w14:paraId="6137BFD1" w14:textId="7665CE1C" w:rsidR="00AF211D" w:rsidRDefault="00AF211D" w:rsidP="00D72777">
      <w:pPr>
        <w:spacing w:line="240" w:lineRule="auto"/>
        <w:rPr>
          <w:rFonts w:ascii="Times New Roman" w:hAnsi="Times New Roman" w:cs="Times New Roman"/>
          <w:b/>
          <w:sz w:val="24"/>
          <w:szCs w:val="24"/>
        </w:rPr>
      </w:pPr>
    </w:p>
    <w:p w14:paraId="35ACF79A" w14:textId="5AF76DAF" w:rsidR="00FC4717" w:rsidRPr="007F080F" w:rsidRDefault="00FC4717" w:rsidP="00D72777">
      <w:pPr>
        <w:pStyle w:val="Titre1"/>
        <w:spacing w:line="240" w:lineRule="auto"/>
        <w:rPr>
          <w:rFonts w:ascii="Times New Roman" w:hAnsi="Times New Roman" w:cs="Times New Roman"/>
          <w:b/>
          <w:color w:val="auto"/>
          <w:sz w:val="24"/>
          <w:szCs w:val="24"/>
        </w:rPr>
      </w:pPr>
      <w:r w:rsidRPr="007F080F">
        <w:rPr>
          <w:rFonts w:ascii="Times New Roman" w:hAnsi="Times New Roman" w:cs="Times New Roman"/>
          <w:b/>
          <w:color w:val="auto"/>
          <w:sz w:val="24"/>
          <w:szCs w:val="24"/>
        </w:rPr>
        <w:t>Discussion </w:t>
      </w:r>
    </w:p>
    <w:p w14:paraId="2B10C906" w14:textId="1F75F848" w:rsidR="001A0A4C" w:rsidRDefault="007F080F" w:rsidP="00D72777">
      <w:pPr>
        <w:spacing w:line="240" w:lineRule="auto"/>
        <w:ind w:firstLine="708"/>
        <w:jc w:val="both"/>
        <w:rPr>
          <w:rFonts w:ascii="Times New Roman" w:hAnsi="Times New Roman" w:cs="Times New Roman"/>
          <w:sz w:val="24"/>
        </w:rPr>
      </w:pPr>
      <w:r>
        <w:rPr>
          <w:rFonts w:ascii="Times New Roman" w:hAnsi="Times New Roman" w:cs="Times New Roman"/>
          <w:sz w:val="24"/>
        </w:rPr>
        <w:t>Dans les discours des ESI qui se sont prêtés à cette recherche, l’engagement individuel dans la formation est fortement sous tendu. T</w:t>
      </w:r>
      <w:r w:rsidR="0023491D">
        <w:rPr>
          <w:rFonts w:ascii="Times New Roman" w:hAnsi="Times New Roman" w:cs="Times New Roman"/>
          <w:sz w:val="24"/>
        </w:rPr>
        <w:t>ous les répondants</w:t>
      </w:r>
      <w:r w:rsidR="00301910">
        <w:rPr>
          <w:rFonts w:ascii="Times New Roman" w:hAnsi="Times New Roman" w:cs="Times New Roman"/>
          <w:sz w:val="24"/>
        </w:rPr>
        <w:t xml:space="preserve"> </w:t>
      </w:r>
      <w:r w:rsidR="0023491D">
        <w:rPr>
          <w:rFonts w:ascii="Times New Roman" w:hAnsi="Times New Roman" w:cs="Times New Roman"/>
          <w:sz w:val="24"/>
        </w:rPr>
        <w:t>considèrent</w:t>
      </w:r>
      <w:r w:rsidR="00301910">
        <w:rPr>
          <w:rFonts w:ascii="Times New Roman" w:hAnsi="Times New Roman" w:cs="Times New Roman"/>
          <w:sz w:val="24"/>
        </w:rPr>
        <w:t xml:space="preserve"> </w:t>
      </w:r>
      <w:r>
        <w:rPr>
          <w:rFonts w:ascii="Times New Roman" w:hAnsi="Times New Roman" w:cs="Times New Roman"/>
          <w:sz w:val="24"/>
        </w:rPr>
        <w:t xml:space="preserve">l’alternance </w:t>
      </w:r>
      <w:r w:rsidR="00301910">
        <w:rPr>
          <w:rFonts w:ascii="Times New Roman" w:hAnsi="Times New Roman" w:cs="Times New Roman"/>
          <w:sz w:val="24"/>
        </w:rPr>
        <w:t>comme adapté</w:t>
      </w:r>
      <w:r w:rsidR="0023491D">
        <w:rPr>
          <w:rFonts w:ascii="Times New Roman" w:hAnsi="Times New Roman" w:cs="Times New Roman"/>
          <w:sz w:val="24"/>
        </w:rPr>
        <w:t>e</w:t>
      </w:r>
      <w:r w:rsidR="00301910">
        <w:rPr>
          <w:rFonts w:ascii="Times New Roman" w:hAnsi="Times New Roman" w:cs="Times New Roman"/>
          <w:sz w:val="24"/>
        </w:rPr>
        <w:t xml:space="preserve"> à l’obj</w:t>
      </w:r>
      <w:r>
        <w:rPr>
          <w:rFonts w:ascii="Times New Roman" w:hAnsi="Times New Roman" w:cs="Times New Roman"/>
          <w:sz w:val="24"/>
        </w:rPr>
        <w:t>ectif de professionnalisation.</w:t>
      </w:r>
      <w:r w:rsidR="0023491D">
        <w:rPr>
          <w:rFonts w:ascii="Times New Roman" w:hAnsi="Times New Roman" w:cs="Times New Roman"/>
          <w:sz w:val="24"/>
        </w:rPr>
        <w:t xml:space="preserve"> </w:t>
      </w:r>
      <w:r>
        <w:rPr>
          <w:rFonts w:ascii="Times New Roman" w:hAnsi="Times New Roman" w:cs="Times New Roman"/>
          <w:sz w:val="24"/>
        </w:rPr>
        <w:t xml:space="preserve">Néanmoins, </w:t>
      </w:r>
      <w:r w:rsidR="0023491D">
        <w:rPr>
          <w:rFonts w:ascii="Times New Roman" w:hAnsi="Times New Roman" w:cs="Times New Roman"/>
          <w:sz w:val="24"/>
        </w:rPr>
        <w:t xml:space="preserve">les opportunités d’apprentissages </w:t>
      </w:r>
      <w:r>
        <w:rPr>
          <w:rFonts w:ascii="Times New Roman" w:hAnsi="Times New Roman" w:cs="Times New Roman"/>
          <w:sz w:val="24"/>
        </w:rPr>
        <w:t xml:space="preserve">dépendent des conditions organisationnelles et pédagogiques des lieux de soin. </w:t>
      </w:r>
      <w:r w:rsidR="0023491D">
        <w:rPr>
          <w:rFonts w:ascii="Times New Roman" w:hAnsi="Times New Roman" w:cs="Times New Roman"/>
          <w:sz w:val="24"/>
        </w:rPr>
        <w:t>L’enjeu de l’évaluation du stage mais aussi de l’acquisition d’un certain nombre de savoirs</w:t>
      </w:r>
      <w:r>
        <w:rPr>
          <w:rFonts w:ascii="Times New Roman" w:hAnsi="Times New Roman" w:cs="Times New Roman"/>
          <w:sz w:val="24"/>
        </w:rPr>
        <w:t>-agir</w:t>
      </w:r>
      <w:r w:rsidR="0023491D">
        <w:rPr>
          <w:rFonts w:ascii="Times New Roman" w:hAnsi="Times New Roman" w:cs="Times New Roman"/>
          <w:sz w:val="24"/>
        </w:rPr>
        <w:t xml:space="preserve"> (gestes techniques, savoir-être, savoirs organisationnels</w:t>
      </w:r>
      <w:r>
        <w:rPr>
          <w:rFonts w:ascii="Times New Roman" w:hAnsi="Times New Roman" w:cs="Times New Roman"/>
          <w:sz w:val="24"/>
        </w:rPr>
        <w:t>) rentre</w:t>
      </w:r>
      <w:r w:rsidR="00FB03E8">
        <w:rPr>
          <w:rFonts w:ascii="Times New Roman" w:hAnsi="Times New Roman" w:cs="Times New Roman"/>
          <w:sz w:val="24"/>
        </w:rPr>
        <w:t>nt</w:t>
      </w:r>
      <w:r>
        <w:rPr>
          <w:rFonts w:ascii="Times New Roman" w:hAnsi="Times New Roman" w:cs="Times New Roman"/>
          <w:sz w:val="24"/>
        </w:rPr>
        <w:t xml:space="preserve"> en compte dans la motivation</w:t>
      </w:r>
      <w:r w:rsidR="00FC4717">
        <w:rPr>
          <w:rFonts w:ascii="Times New Roman" w:hAnsi="Times New Roman" w:cs="Times New Roman"/>
          <w:sz w:val="24"/>
        </w:rPr>
        <w:t xml:space="preserve"> de l’étudiant. S</w:t>
      </w:r>
      <w:r w:rsidR="0023491D">
        <w:rPr>
          <w:rFonts w:ascii="Times New Roman" w:hAnsi="Times New Roman" w:cs="Times New Roman"/>
          <w:sz w:val="24"/>
        </w:rPr>
        <w:t>on besoin de rétroa</w:t>
      </w:r>
      <w:r>
        <w:rPr>
          <w:rFonts w:ascii="Times New Roman" w:hAnsi="Times New Roman" w:cs="Times New Roman"/>
          <w:sz w:val="24"/>
        </w:rPr>
        <w:t>ction régulière voire</w:t>
      </w:r>
      <w:r w:rsidR="0023491D">
        <w:rPr>
          <w:rFonts w:ascii="Times New Roman" w:hAnsi="Times New Roman" w:cs="Times New Roman"/>
          <w:sz w:val="24"/>
        </w:rPr>
        <w:t xml:space="preserve"> immédiate ap</w:t>
      </w:r>
      <w:r w:rsidR="00FC4717">
        <w:rPr>
          <w:rFonts w:ascii="Times New Roman" w:hAnsi="Times New Roman" w:cs="Times New Roman"/>
          <w:sz w:val="24"/>
        </w:rPr>
        <w:t xml:space="preserve">rès la réalisation d’une tâche semble important pour </w:t>
      </w:r>
      <w:r>
        <w:rPr>
          <w:rFonts w:ascii="Times New Roman" w:hAnsi="Times New Roman" w:cs="Times New Roman"/>
          <w:sz w:val="24"/>
        </w:rPr>
        <w:t xml:space="preserve">renforcer </w:t>
      </w:r>
      <w:r w:rsidR="00FC4717">
        <w:rPr>
          <w:rFonts w:ascii="Times New Roman" w:hAnsi="Times New Roman" w:cs="Times New Roman"/>
          <w:sz w:val="24"/>
        </w:rPr>
        <w:t>son sentiment de compétence. En perpétuel va et vient entre confiance et autonomie, l’ESI comble ses besoins d’apprentissage. L’</w:t>
      </w:r>
      <w:r w:rsidR="00A8753D">
        <w:rPr>
          <w:rFonts w:ascii="Times New Roman" w:hAnsi="Times New Roman" w:cs="Times New Roman"/>
          <w:sz w:val="24"/>
        </w:rPr>
        <w:t>IFSI apparait comme un lieu rassurant où la parole de l</w:t>
      </w:r>
      <w:r w:rsidR="00C17751">
        <w:rPr>
          <w:rFonts w:ascii="Times New Roman" w:hAnsi="Times New Roman" w:cs="Times New Roman"/>
          <w:sz w:val="24"/>
        </w:rPr>
        <w:t xml:space="preserve">’étudiant est moins soumise à </w:t>
      </w:r>
      <w:r w:rsidR="00A8753D">
        <w:rPr>
          <w:rFonts w:ascii="Times New Roman" w:hAnsi="Times New Roman" w:cs="Times New Roman"/>
          <w:sz w:val="24"/>
        </w:rPr>
        <w:t>évaluation et où la réflexivité est encouragée et accompagnée. Les connaissances théoriques sont utilisées si elles sont utiles et contextualisé</w:t>
      </w:r>
      <w:r w:rsidR="009B1476">
        <w:rPr>
          <w:rFonts w:ascii="Times New Roman" w:hAnsi="Times New Roman" w:cs="Times New Roman"/>
          <w:sz w:val="24"/>
        </w:rPr>
        <w:t>es et le lien avec le</w:t>
      </w:r>
      <w:r w:rsidR="001A0A4C">
        <w:rPr>
          <w:rFonts w:ascii="Times New Roman" w:hAnsi="Times New Roman" w:cs="Times New Roman"/>
          <w:sz w:val="24"/>
        </w:rPr>
        <w:t>s stages est timidement évoqué.</w:t>
      </w:r>
    </w:p>
    <w:p w14:paraId="007B4574" w14:textId="5D23DF46" w:rsidR="00004AA4" w:rsidRPr="00004AA4" w:rsidRDefault="00DA0CCA" w:rsidP="00D72777">
      <w:pPr>
        <w:pStyle w:val="Titre2"/>
        <w:spacing w:line="240" w:lineRule="auto"/>
        <w:ind w:firstLine="708"/>
        <w:rPr>
          <w:rFonts w:ascii="Times New Roman" w:hAnsi="Times New Roman" w:cs="Times New Roman"/>
          <w:b/>
          <w:sz w:val="24"/>
        </w:rPr>
      </w:pPr>
      <w:r>
        <w:rPr>
          <w:rFonts w:ascii="Times New Roman" w:hAnsi="Times New Roman" w:cs="Times New Roman"/>
          <w:b/>
          <w:color w:val="auto"/>
          <w:sz w:val="24"/>
        </w:rPr>
        <w:t>C</w:t>
      </w:r>
      <w:r w:rsidR="00004AA4" w:rsidRPr="00004AA4">
        <w:rPr>
          <w:rFonts w:ascii="Times New Roman" w:hAnsi="Times New Roman" w:cs="Times New Roman"/>
          <w:b/>
          <w:color w:val="auto"/>
          <w:sz w:val="24"/>
        </w:rPr>
        <w:t>onnecter la théorie et la pratique</w:t>
      </w:r>
    </w:p>
    <w:p w14:paraId="381D91EA" w14:textId="55DD4EB6" w:rsidR="00B30085" w:rsidRDefault="00DA0CCA" w:rsidP="00D72777">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La dichotomie </w:t>
      </w:r>
      <w:r w:rsidR="00AD17B1">
        <w:rPr>
          <w:rFonts w:ascii="Times New Roman" w:hAnsi="Times New Roman" w:cs="Times New Roman"/>
          <w:sz w:val="24"/>
        </w:rPr>
        <w:t xml:space="preserve">entre théorie et </w:t>
      </w:r>
      <w:r>
        <w:rPr>
          <w:rFonts w:ascii="Times New Roman" w:hAnsi="Times New Roman" w:cs="Times New Roman"/>
          <w:sz w:val="24"/>
        </w:rPr>
        <w:t>pr</w:t>
      </w:r>
      <w:r w:rsidR="00AD17B1">
        <w:rPr>
          <w:rFonts w:ascii="Times New Roman" w:hAnsi="Times New Roman" w:cs="Times New Roman"/>
          <w:sz w:val="24"/>
        </w:rPr>
        <w:t>atique est encore largement discernable</w:t>
      </w:r>
      <w:r>
        <w:rPr>
          <w:rFonts w:ascii="Times New Roman" w:hAnsi="Times New Roman" w:cs="Times New Roman"/>
          <w:sz w:val="24"/>
        </w:rPr>
        <w:t xml:space="preserve"> dans le discours des étudiants interrogés. Elle est néanmoins atténuée par les liens bidirectionnels qu’ils décrivent : </w:t>
      </w:r>
      <w:r w:rsidR="00AD17B1">
        <w:rPr>
          <w:rFonts w:ascii="Times New Roman" w:hAnsi="Times New Roman" w:cs="Times New Roman"/>
          <w:sz w:val="24"/>
        </w:rPr>
        <w:t xml:space="preserve">par exemple, </w:t>
      </w:r>
      <w:r>
        <w:rPr>
          <w:rFonts w:ascii="Times New Roman" w:hAnsi="Times New Roman" w:cs="Times New Roman"/>
          <w:sz w:val="24"/>
        </w:rPr>
        <w:t>les situations vécues en stage peuv</w:t>
      </w:r>
      <w:r w:rsidR="00AD17B1">
        <w:rPr>
          <w:rFonts w:ascii="Times New Roman" w:hAnsi="Times New Roman" w:cs="Times New Roman"/>
          <w:sz w:val="24"/>
        </w:rPr>
        <w:t>ent illustrer un cours à l’IFSI et</w:t>
      </w:r>
      <w:r>
        <w:rPr>
          <w:rFonts w:ascii="Times New Roman" w:hAnsi="Times New Roman" w:cs="Times New Roman"/>
          <w:sz w:val="24"/>
        </w:rPr>
        <w:t xml:space="preserve"> certains cours sont relus pendant les stages</w:t>
      </w:r>
      <w:r w:rsidR="00AD17B1">
        <w:rPr>
          <w:rFonts w:ascii="Times New Roman" w:hAnsi="Times New Roman" w:cs="Times New Roman"/>
          <w:sz w:val="24"/>
        </w:rPr>
        <w:t xml:space="preserve"> pour revoir les connaissances</w:t>
      </w:r>
      <w:r>
        <w:rPr>
          <w:rFonts w:ascii="Times New Roman" w:hAnsi="Times New Roman" w:cs="Times New Roman"/>
          <w:sz w:val="24"/>
        </w:rPr>
        <w:t>.</w:t>
      </w:r>
      <w:r w:rsidR="00B30085">
        <w:rPr>
          <w:rFonts w:ascii="Times New Roman" w:hAnsi="Times New Roman" w:cs="Times New Roman"/>
          <w:sz w:val="24"/>
        </w:rPr>
        <w:t xml:space="preserve"> Ce manque de lien tient à l’ingénierie de la formation d’une part.</w:t>
      </w:r>
      <w:r w:rsidR="00A05576">
        <w:rPr>
          <w:rFonts w:ascii="Times New Roman" w:hAnsi="Times New Roman" w:cs="Times New Roman"/>
          <w:sz w:val="24"/>
        </w:rPr>
        <w:t xml:space="preserve"> </w:t>
      </w:r>
      <w:r w:rsidR="00B30085">
        <w:rPr>
          <w:rFonts w:ascii="Times New Roman" w:hAnsi="Times New Roman" w:cs="Times New Roman"/>
          <w:sz w:val="24"/>
        </w:rPr>
        <w:t xml:space="preserve">En effet, le </w:t>
      </w:r>
      <w:r w:rsidR="00A05576">
        <w:rPr>
          <w:rFonts w:ascii="Times New Roman" w:hAnsi="Times New Roman" w:cs="Times New Roman"/>
          <w:sz w:val="24"/>
        </w:rPr>
        <w:t>déroulement de l’alternance de</w:t>
      </w:r>
      <w:r w:rsidR="00225CB3">
        <w:rPr>
          <w:rFonts w:ascii="Times New Roman" w:hAnsi="Times New Roman" w:cs="Times New Roman"/>
          <w:sz w:val="24"/>
        </w:rPr>
        <w:t>s</w:t>
      </w:r>
      <w:r w:rsidR="00A05576">
        <w:rPr>
          <w:rFonts w:ascii="Times New Roman" w:hAnsi="Times New Roman" w:cs="Times New Roman"/>
          <w:sz w:val="24"/>
        </w:rPr>
        <w:t xml:space="preserve"> stage</w:t>
      </w:r>
      <w:r w:rsidR="00225CB3">
        <w:rPr>
          <w:rFonts w:ascii="Times New Roman" w:hAnsi="Times New Roman" w:cs="Times New Roman"/>
          <w:sz w:val="24"/>
        </w:rPr>
        <w:t>s</w:t>
      </w:r>
      <w:r w:rsidR="00A05576">
        <w:rPr>
          <w:rFonts w:ascii="Times New Roman" w:hAnsi="Times New Roman" w:cs="Times New Roman"/>
          <w:sz w:val="24"/>
        </w:rPr>
        <w:t xml:space="preserve"> et de</w:t>
      </w:r>
      <w:r w:rsidR="00225CB3">
        <w:rPr>
          <w:rFonts w:ascii="Times New Roman" w:hAnsi="Times New Roman" w:cs="Times New Roman"/>
          <w:sz w:val="24"/>
        </w:rPr>
        <w:t>s</w:t>
      </w:r>
      <w:r w:rsidR="00A05576">
        <w:rPr>
          <w:rFonts w:ascii="Times New Roman" w:hAnsi="Times New Roman" w:cs="Times New Roman"/>
          <w:sz w:val="24"/>
        </w:rPr>
        <w:t xml:space="preserve"> temps en institut ne permet pas de faire correspondre les apports théoriques nécessaires avec la typologie du stage.</w:t>
      </w:r>
      <w:r w:rsidR="009F13C0">
        <w:rPr>
          <w:rFonts w:ascii="Times New Roman" w:hAnsi="Times New Roman" w:cs="Times New Roman"/>
          <w:sz w:val="24"/>
        </w:rPr>
        <w:t xml:space="preserve"> M. Bélisle</w:t>
      </w:r>
      <w:r w:rsidR="00A05576">
        <w:rPr>
          <w:rFonts w:ascii="Times New Roman" w:hAnsi="Times New Roman" w:cs="Times New Roman"/>
          <w:sz w:val="24"/>
        </w:rPr>
        <w:t>, dans</w:t>
      </w:r>
      <w:r w:rsidR="009F13C0">
        <w:rPr>
          <w:rFonts w:ascii="Times New Roman" w:hAnsi="Times New Roman" w:cs="Times New Roman"/>
          <w:sz w:val="24"/>
        </w:rPr>
        <w:t xml:space="preserve"> son étude portant sur la retombée</w:t>
      </w:r>
      <w:r w:rsidR="00A05576">
        <w:rPr>
          <w:rFonts w:ascii="Times New Roman" w:hAnsi="Times New Roman" w:cs="Times New Roman"/>
          <w:sz w:val="24"/>
        </w:rPr>
        <w:t xml:space="preserve"> des stages cliniques </w:t>
      </w:r>
      <w:r w:rsidR="009F13C0">
        <w:rPr>
          <w:rFonts w:ascii="Times New Roman" w:hAnsi="Times New Roman" w:cs="Times New Roman"/>
          <w:sz w:val="24"/>
        </w:rPr>
        <w:t xml:space="preserve">sur la professionnalisation, a fait ce constat à l’échelle des formations en santé : « l’absence d’une logique d’organisation </w:t>
      </w:r>
      <w:proofErr w:type="spellStart"/>
      <w:r w:rsidR="009F13C0">
        <w:rPr>
          <w:rFonts w:ascii="Times New Roman" w:hAnsi="Times New Roman" w:cs="Times New Roman"/>
          <w:sz w:val="24"/>
        </w:rPr>
        <w:t>curriculaire</w:t>
      </w:r>
      <w:proofErr w:type="spellEnd"/>
      <w:r w:rsidR="009F13C0">
        <w:rPr>
          <w:rFonts w:ascii="Times New Roman" w:hAnsi="Times New Roman" w:cs="Times New Roman"/>
          <w:sz w:val="24"/>
        </w:rPr>
        <w:t xml:space="preserve"> permettant une intégration des apprentissages entre les stages cliniques et les autres activités de formation se révèle être une lacune importante dans la formation des futurs professionnels de la santé. »</w:t>
      </w:r>
      <w:r w:rsidR="003D52FD">
        <w:rPr>
          <w:rFonts w:ascii="Times New Roman" w:hAnsi="Times New Roman" w:cs="Times New Roman"/>
          <w:sz w:val="24"/>
        </w:rPr>
        <w:t xml:space="preserve"> </w:t>
      </w:r>
      <w:r w:rsidR="009F13C0">
        <w:rPr>
          <w:rFonts w:ascii="Times New Roman" w:hAnsi="Times New Roman" w:cs="Times New Roman"/>
          <w:sz w:val="24"/>
        </w:rPr>
        <w:fldChar w:fldCharType="begin"/>
      </w:r>
      <w:r w:rsidR="002B72DD">
        <w:rPr>
          <w:rFonts w:ascii="Times New Roman" w:hAnsi="Times New Roman" w:cs="Times New Roman"/>
          <w:sz w:val="24"/>
        </w:rPr>
        <w:instrText xml:space="preserve"> ADDIN ZOTERO_ITEM CSL_CITATION {"citationID":"yoQZLKUl","properties":{"formattedCitation":"(13)","plainCitation":"(13)","noteIndex":0},"citationItems":[{"id":154,"uris":["http://zotero.org/users/5831469/items/U2QY39FH"],"itemData":{"id":154,"type":"article-journal","abstract":"&lt;b&gt;Problématique :&lt;b/&gt; L’alternance comme dispositif de formation constitue une tendance lourde des programmes de formation universitaire à visée professionnalisante. Elle se manifeste notamment par la présence de plus en plus marquée de stages dans la formation universitaire. C’est d’ailleurs par l’introduction d’une formation pratique au cursus traditionnel plutôt théorique que la professionnalisation s’opère. Les programmes en santé, malgré une culture de stage plus répandue que d’autres secteurs, sont de plus en plus interpellés dans le contexte de la professionnalisation. &lt;b&gt;Objectifs :&lt;b/&gt; Nous avons voulu dégager les traces de la professionnalisation à travers un regard systématique sur les caractéristiques des stages cliniques dans le domaine de la santé, tels que rapportés dans les écrits scientifiques. &lt;b&gt;Méthodes :&lt;b/&gt; Nous avons dans un premier temps mené une étude de la portée pour cartographier les modalités professionnalisantes des dix-sept écrits retenus sur les stages cliniques. Dans un deuxième temps, nous avons analysé et contrasté les données de ces articles en nous appuyant sur un cadre conceptuel qui conçoit la professionnalisation comme étant la conjoncture entre des apprentissages relatifs aux compétences, à la culture et à l’identité professionnelles. &lt;b&gt;Résultats et discussion :&lt;b/&gt; Nos analyses révèlent que l’aspect intégratif, tant recherché dans un dispositif d’alternance, est peu développé dans les écrits. Sur le plan de la professionnalisation, la dimension compétence est fortement soulignée dans les stages comme dans l’ensemble des programmes étudiés, alors que les autres dimensions, culturelle et identitaire, sont peu évoquées. Les modalités d’encadrement et les traces de la professionnalisation des individus dans les stages sont discutées à la lumière des conditions intégratives d’une offre de formation en alternance.","container-title":"Pédagogie Médicale","DOI":"10.1051/pmed/2020029","ISSN":"1625-6484, 1627-4784","issue":"1","journalAbbreviation":"Pédagogie Médicale","language":"fr","note":"number: 1\npublisher: EDP Sciences","page":"21-38","source":"www-pedagogie-medicale-org.scd-rproxy.u-strasbg.fr","title":"Les stages cliniques dans les formations en alternance : étude de la portée quant à leurs caractéristiques et leurs retombées sur la professionnalisation","title-short":"Les stages cliniques dans les formations en alternance","URL":"http://www.pedagogie.medicale.org/articles/pmed/abs/2020/01/pmed190055/pmed190055.html","volume":"21","author":[{"family":"Bélisle","given":"Marilou"},{"family":"Mazalon","given":"Élisabeth"},{"family":"Belanger","given":"Mélisande"},{"family":"Fernandez","given":"Nicolas"}],"accessed":{"date-parts":[["2021",11,13]]},"issued":{"date-parts":[["2020"]]}}}],"schema":"https://github.com/citation-style-language/schema/raw/master/csl-citation.json"} </w:instrText>
      </w:r>
      <w:r w:rsidR="009F13C0">
        <w:rPr>
          <w:rFonts w:ascii="Times New Roman" w:hAnsi="Times New Roman" w:cs="Times New Roman"/>
          <w:sz w:val="24"/>
        </w:rPr>
        <w:fldChar w:fldCharType="separate"/>
      </w:r>
      <w:r w:rsidR="002B72DD" w:rsidRPr="002B72DD">
        <w:rPr>
          <w:rFonts w:ascii="Times New Roman" w:hAnsi="Times New Roman" w:cs="Times New Roman"/>
          <w:sz w:val="24"/>
        </w:rPr>
        <w:t>(13)</w:t>
      </w:r>
      <w:r w:rsidR="009F13C0">
        <w:rPr>
          <w:rFonts w:ascii="Times New Roman" w:hAnsi="Times New Roman" w:cs="Times New Roman"/>
          <w:sz w:val="24"/>
        </w:rPr>
        <w:fldChar w:fldCharType="end"/>
      </w:r>
      <w:r w:rsidR="003D52FD">
        <w:rPr>
          <w:rFonts w:ascii="Times New Roman" w:hAnsi="Times New Roman" w:cs="Times New Roman"/>
          <w:sz w:val="24"/>
        </w:rPr>
        <w:t>.</w:t>
      </w:r>
      <w:r w:rsidR="009F13C0">
        <w:rPr>
          <w:rFonts w:ascii="Times New Roman" w:hAnsi="Times New Roman" w:cs="Times New Roman"/>
          <w:sz w:val="24"/>
        </w:rPr>
        <w:t xml:space="preserve"> Il est utopique de penser </w:t>
      </w:r>
      <w:r w:rsidR="00250618">
        <w:rPr>
          <w:rFonts w:ascii="Times New Roman" w:hAnsi="Times New Roman" w:cs="Times New Roman"/>
          <w:sz w:val="24"/>
        </w:rPr>
        <w:t xml:space="preserve">que les typologies des stages puissent être adaptées en fonction des connaissances abordées en amont à l’IFSI. En effet, la pénurie </w:t>
      </w:r>
      <w:r w:rsidR="009F13C0">
        <w:rPr>
          <w:rFonts w:ascii="Times New Roman" w:hAnsi="Times New Roman" w:cs="Times New Roman"/>
          <w:sz w:val="24"/>
        </w:rPr>
        <w:t xml:space="preserve">des lieux de stages </w:t>
      </w:r>
      <w:r w:rsidR="00250618">
        <w:rPr>
          <w:rFonts w:ascii="Times New Roman" w:hAnsi="Times New Roman" w:cs="Times New Roman"/>
          <w:sz w:val="24"/>
        </w:rPr>
        <w:t>laisse peu de choix et l’orga</w:t>
      </w:r>
      <w:r w:rsidR="00C17751">
        <w:rPr>
          <w:rFonts w:ascii="Times New Roman" w:hAnsi="Times New Roman" w:cs="Times New Roman"/>
          <w:sz w:val="24"/>
        </w:rPr>
        <w:t xml:space="preserve">nisation des UE est </w:t>
      </w:r>
      <w:r w:rsidR="00250618">
        <w:rPr>
          <w:rFonts w:ascii="Times New Roman" w:hAnsi="Times New Roman" w:cs="Times New Roman"/>
          <w:sz w:val="24"/>
        </w:rPr>
        <w:t xml:space="preserve">planifiée dans le référentiel de formation par semestre. </w:t>
      </w:r>
      <w:r w:rsidR="00B30085">
        <w:rPr>
          <w:rFonts w:ascii="Times New Roman" w:hAnsi="Times New Roman" w:cs="Times New Roman"/>
          <w:sz w:val="24"/>
        </w:rPr>
        <w:t>Alors, c’est</w:t>
      </w:r>
      <w:r w:rsidR="00C17751">
        <w:rPr>
          <w:rFonts w:ascii="Times New Roman" w:hAnsi="Times New Roman" w:cs="Times New Roman"/>
          <w:sz w:val="24"/>
        </w:rPr>
        <w:t xml:space="preserve"> l’ensemble des acteurs qui peut</w:t>
      </w:r>
      <w:r w:rsidR="00B30085">
        <w:rPr>
          <w:rFonts w:ascii="Times New Roman" w:hAnsi="Times New Roman" w:cs="Times New Roman"/>
          <w:sz w:val="24"/>
        </w:rPr>
        <w:t xml:space="preserve"> se mobiliser pour accompagner l’étudiant </w:t>
      </w:r>
      <w:r w:rsidR="00C17751">
        <w:rPr>
          <w:rFonts w:ascii="Times New Roman" w:hAnsi="Times New Roman" w:cs="Times New Roman"/>
          <w:sz w:val="24"/>
        </w:rPr>
        <w:t>lors des</w:t>
      </w:r>
      <w:r w:rsidR="00B30085">
        <w:rPr>
          <w:rFonts w:ascii="Times New Roman" w:hAnsi="Times New Roman" w:cs="Times New Roman"/>
          <w:sz w:val="24"/>
        </w:rPr>
        <w:t xml:space="preserve"> mises en stage. </w:t>
      </w:r>
    </w:p>
    <w:p w14:paraId="69F158D2" w14:textId="0F53E82D" w:rsidR="00DA0CCA" w:rsidRDefault="00B30085" w:rsidP="00D72777">
      <w:pPr>
        <w:spacing w:line="240" w:lineRule="auto"/>
        <w:ind w:firstLine="708"/>
        <w:jc w:val="both"/>
        <w:rPr>
          <w:rFonts w:ascii="Times New Roman" w:hAnsi="Times New Roman" w:cs="Times New Roman"/>
          <w:sz w:val="24"/>
        </w:rPr>
      </w:pPr>
      <w:r>
        <w:rPr>
          <w:rFonts w:ascii="Times New Roman" w:hAnsi="Times New Roman" w:cs="Times New Roman"/>
          <w:sz w:val="24"/>
        </w:rPr>
        <w:t>D’autre part, le manque de lien tient à la pédagogie. Les ESI attendent davantage de contextualisation des cours à l’IFSI et ont besoin de repérer l’utilité des apprentissages da</w:t>
      </w:r>
      <w:r w:rsidR="00C17751">
        <w:rPr>
          <w:rFonts w:ascii="Times New Roman" w:hAnsi="Times New Roman" w:cs="Times New Roman"/>
          <w:sz w:val="24"/>
        </w:rPr>
        <w:t>ns leur pratique future</w:t>
      </w:r>
      <w:r>
        <w:rPr>
          <w:rFonts w:ascii="Times New Roman" w:hAnsi="Times New Roman" w:cs="Times New Roman"/>
          <w:sz w:val="24"/>
        </w:rPr>
        <w:t xml:space="preserve">, qui seront alors des ressources mobilisables pour résoudre des situations-problèmes authentiques et complexes. Si le stage a autant d’importance dans les propos des étudiants au détriment de l’institut, c’est que la valeur qu’ils donnent aux apprentissages expérientiels est supérieure à celle des apprentissages plus théoriques qui manquent de transférabilité. Il y a là un levier pour réactiver le lien entre théorie et pratique, pour favoriser la réflexivité de l’étudiant en stage et en IFSI. </w:t>
      </w:r>
    </w:p>
    <w:p w14:paraId="19C264D9" w14:textId="6819CA86" w:rsidR="00930E10" w:rsidRDefault="00225CB3" w:rsidP="00D72777">
      <w:pPr>
        <w:spacing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Pour Perrenoud, </w:t>
      </w:r>
      <w:r w:rsidR="008C6C0B">
        <w:rPr>
          <w:rFonts w:ascii="Times New Roman" w:hAnsi="Times New Roman" w:cs="Times New Roman"/>
          <w:sz w:val="24"/>
        </w:rPr>
        <w:t>cette dichotomie</w:t>
      </w:r>
      <w:r w:rsidR="003B615B">
        <w:rPr>
          <w:rFonts w:ascii="Times New Roman" w:hAnsi="Times New Roman" w:cs="Times New Roman"/>
          <w:sz w:val="24"/>
        </w:rPr>
        <w:t xml:space="preserve"> terrain/école ou théorie/pratique</w:t>
      </w:r>
      <w:r w:rsidR="008C6C0B">
        <w:rPr>
          <w:rFonts w:ascii="Times New Roman" w:hAnsi="Times New Roman" w:cs="Times New Roman"/>
          <w:sz w:val="24"/>
        </w:rPr>
        <w:t xml:space="preserve"> n’est pas acceptable au vue de la complexité des situations que l’étudiant rencontre dans ce métier de l’humain. </w:t>
      </w:r>
      <w:r w:rsidR="003B615B">
        <w:rPr>
          <w:rFonts w:ascii="Times New Roman" w:hAnsi="Times New Roman" w:cs="Times New Roman"/>
          <w:sz w:val="24"/>
        </w:rPr>
        <w:t>Selon lui, seul un modèle d’alternance qui</w:t>
      </w:r>
      <w:r w:rsidR="00E02F17">
        <w:rPr>
          <w:rFonts w:ascii="Times New Roman" w:hAnsi="Times New Roman" w:cs="Times New Roman"/>
          <w:sz w:val="24"/>
        </w:rPr>
        <w:t xml:space="preserve"> intègre </w:t>
      </w:r>
      <w:r w:rsidR="00D5303D">
        <w:rPr>
          <w:rFonts w:ascii="Times New Roman" w:hAnsi="Times New Roman" w:cs="Times New Roman"/>
          <w:sz w:val="24"/>
        </w:rPr>
        <w:t>« des moments d’action et des moments de réflexion »</w:t>
      </w:r>
      <w:r w:rsidR="00DA0B6D">
        <w:rPr>
          <w:rFonts w:ascii="Times New Roman" w:hAnsi="Times New Roman" w:cs="Times New Roman"/>
          <w:sz w:val="24"/>
        </w:rPr>
        <w:t xml:space="preserve"> dans tous les lieux de formation</w:t>
      </w:r>
      <w:r w:rsidR="00D5303D">
        <w:rPr>
          <w:rFonts w:ascii="Times New Roman" w:hAnsi="Times New Roman" w:cs="Times New Roman"/>
          <w:sz w:val="24"/>
        </w:rPr>
        <w:t xml:space="preserve"> permet la professionnalisation au sens de former des praticiens autonomes et réflexifs. </w:t>
      </w:r>
      <w:r w:rsidR="00B30085">
        <w:rPr>
          <w:rFonts w:ascii="Times New Roman" w:hAnsi="Times New Roman" w:cs="Times New Roman"/>
          <w:sz w:val="24"/>
        </w:rPr>
        <w:t>Il définit la réflexivité comme « </w:t>
      </w:r>
      <w:r w:rsidR="00B30085" w:rsidRPr="008C6C0B">
        <w:rPr>
          <w:rFonts w:ascii="Times New Roman" w:hAnsi="Times New Roman" w:cs="Times New Roman"/>
          <w:i/>
          <w:sz w:val="24"/>
        </w:rPr>
        <w:t>une réponse à la complexité</w:t>
      </w:r>
      <w:r w:rsidR="00B30085">
        <w:rPr>
          <w:rFonts w:ascii="Times New Roman" w:hAnsi="Times New Roman" w:cs="Times New Roman"/>
          <w:sz w:val="24"/>
        </w:rPr>
        <w:t xml:space="preserve"> des tâches et des situations professionnelles. »</w:t>
      </w:r>
      <w:r w:rsidR="003D52FD">
        <w:rPr>
          <w:rFonts w:ascii="Times New Roman" w:hAnsi="Times New Roman" w:cs="Times New Roman"/>
          <w:sz w:val="24"/>
        </w:rPr>
        <w:t xml:space="preserve"> </w:t>
      </w:r>
      <w:r w:rsidR="00B30085">
        <w:rPr>
          <w:rFonts w:ascii="Times New Roman" w:hAnsi="Times New Roman" w:cs="Times New Roman"/>
          <w:sz w:val="24"/>
        </w:rPr>
        <w:fldChar w:fldCharType="begin"/>
      </w:r>
      <w:r w:rsidR="002B72DD">
        <w:rPr>
          <w:rFonts w:ascii="Times New Roman" w:hAnsi="Times New Roman" w:cs="Times New Roman"/>
          <w:sz w:val="24"/>
        </w:rPr>
        <w:instrText xml:space="preserve"> ADDIN ZOTERO_ITEM CSL_CITATION {"citationID":"dPyXHQCk","properties":{"formattedCitation":"(15)","plainCitation":"(15)","noteIndex":0},"citationItems":[{"id":146,"uris":["http://zotero.org/users/5831469/items/N69ZKNER"],"itemData":{"id":146,"type":"webpage","title":"Perrenoud - Articulation théorie-pratique et formation de praticiens réflexifs en alternance","URL":"https://www.unige.ch/fapse/SSE/teachers/perrenoud/php_main/php_2001/2001_32.html","author":[{"family":"Perrenoud","given":"Philippe"}],"accessed":{"date-parts":[["2021",10,30]]}}}],"schema":"https://github.com/citation-style-language/schema/raw/master/csl-citation.json"} </w:instrText>
      </w:r>
      <w:r w:rsidR="00B30085">
        <w:rPr>
          <w:rFonts w:ascii="Times New Roman" w:hAnsi="Times New Roman" w:cs="Times New Roman"/>
          <w:sz w:val="24"/>
        </w:rPr>
        <w:fldChar w:fldCharType="separate"/>
      </w:r>
      <w:r w:rsidR="002B72DD" w:rsidRPr="002B72DD">
        <w:rPr>
          <w:rFonts w:ascii="Times New Roman" w:hAnsi="Times New Roman" w:cs="Times New Roman"/>
          <w:sz w:val="24"/>
        </w:rPr>
        <w:t>(15)</w:t>
      </w:r>
      <w:r w:rsidR="00B30085">
        <w:rPr>
          <w:rFonts w:ascii="Times New Roman" w:hAnsi="Times New Roman" w:cs="Times New Roman"/>
          <w:sz w:val="24"/>
        </w:rPr>
        <w:fldChar w:fldCharType="end"/>
      </w:r>
      <w:r w:rsidR="00C17751">
        <w:rPr>
          <w:rFonts w:ascii="Times New Roman" w:hAnsi="Times New Roman" w:cs="Times New Roman"/>
          <w:sz w:val="24"/>
        </w:rPr>
        <w:t>.</w:t>
      </w:r>
      <w:r w:rsidR="00B30085">
        <w:rPr>
          <w:rFonts w:ascii="Times New Roman" w:hAnsi="Times New Roman" w:cs="Times New Roman"/>
          <w:sz w:val="24"/>
        </w:rPr>
        <w:t xml:space="preserve"> </w:t>
      </w:r>
      <w:r w:rsidR="00D5303D">
        <w:rPr>
          <w:rFonts w:ascii="Times New Roman" w:hAnsi="Times New Roman" w:cs="Times New Roman"/>
          <w:sz w:val="24"/>
        </w:rPr>
        <w:t xml:space="preserve">Cette conception </w:t>
      </w:r>
      <w:r w:rsidR="00950192">
        <w:rPr>
          <w:rFonts w:ascii="Times New Roman" w:hAnsi="Times New Roman" w:cs="Times New Roman"/>
          <w:sz w:val="24"/>
        </w:rPr>
        <w:t>est celle du modèle connectif proposé par Griffith</w:t>
      </w:r>
      <w:r w:rsidR="003D52FD">
        <w:rPr>
          <w:rFonts w:ascii="Times New Roman" w:hAnsi="Times New Roman" w:cs="Times New Roman"/>
          <w:sz w:val="24"/>
        </w:rPr>
        <w:t>s</w:t>
      </w:r>
      <w:r w:rsidR="00950192">
        <w:rPr>
          <w:rFonts w:ascii="Times New Roman" w:hAnsi="Times New Roman" w:cs="Times New Roman"/>
          <w:sz w:val="24"/>
        </w:rPr>
        <w:t xml:space="preserve"> et </w:t>
      </w:r>
      <w:proofErr w:type="spellStart"/>
      <w:r w:rsidR="00950192">
        <w:rPr>
          <w:rFonts w:ascii="Times New Roman" w:hAnsi="Times New Roman" w:cs="Times New Roman"/>
          <w:sz w:val="24"/>
        </w:rPr>
        <w:t>Guile</w:t>
      </w:r>
      <w:proofErr w:type="spellEnd"/>
      <w:r w:rsidR="006265EF">
        <w:rPr>
          <w:rFonts w:ascii="Times New Roman" w:hAnsi="Times New Roman" w:cs="Times New Roman"/>
          <w:sz w:val="24"/>
        </w:rPr>
        <w:t xml:space="preserve"> </w:t>
      </w:r>
      <w:r w:rsidR="006265EF">
        <w:rPr>
          <w:rFonts w:ascii="Times New Roman" w:hAnsi="Times New Roman" w:cs="Times New Roman"/>
          <w:sz w:val="24"/>
        </w:rPr>
        <w:fldChar w:fldCharType="begin"/>
      </w:r>
      <w:r w:rsidR="002B72DD">
        <w:rPr>
          <w:rFonts w:ascii="Times New Roman" w:hAnsi="Times New Roman" w:cs="Times New Roman"/>
          <w:sz w:val="24"/>
        </w:rPr>
        <w:instrText xml:space="preserve"> ADDIN ZOTERO_ITEM CSL_CITATION {"citationID":"zuEP6ly7","properties":{"formattedCitation":"(16)","plainCitation":"(16)","noteIndex":0},"citationItems":[{"id":476,"uris":["http://zotero.org/users/5831469/items/FN32ERYT"],"itemData":{"id":476,"type":"article-journal","abstract":"This article draws upon research in the field of Cultural Historical Activity Theory in order to provide a new theoretical and methodological framework for analysing work experience and identifying the social and cultural practices which support the production of new knowledge. In doing so, it builds upon recent work (Griffiths et al, 2001; Guile &amp; Griffiths, 2001) which has explored knowledge development and learning, raising questions for research, policy and practice. The article describes the potential of a ‘connective model’ of learning as a way of reformulating and addressing questions of learning and knowledge development in and between different contexts. There are, for example, implications for the idea and development of ‘work process knowledge’.","container-title":"European Educational Research Journal","DOI":"10.2304/eerj.2003.2.1.10","journalAbbreviation":"European Educational Research Journal","source":"ResearchGate","title":"A Connective Model of Learning: The Implications for Work Process Knowledge","title-short":"A Connective Model of Learning","volume":"2","author":[{"family":"GRIFFITHS","given":"TONI"},{"family":"Guile","given":"David"}],"issued":{"date-parts":[["2003",3,1]]}}}],"schema":"https://github.com/citation-style-language/schema/raw/master/csl-citation.json"} </w:instrText>
      </w:r>
      <w:r w:rsidR="006265EF">
        <w:rPr>
          <w:rFonts w:ascii="Times New Roman" w:hAnsi="Times New Roman" w:cs="Times New Roman"/>
          <w:sz w:val="24"/>
        </w:rPr>
        <w:fldChar w:fldCharType="separate"/>
      </w:r>
      <w:r w:rsidR="002B72DD" w:rsidRPr="002B72DD">
        <w:rPr>
          <w:rFonts w:ascii="Times New Roman" w:hAnsi="Times New Roman" w:cs="Times New Roman"/>
          <w:sz w:val="24"/>
        </w:rPr>
        <w:t>(16)</w:t>
      </w:r>
      <w:r w:rsidR="006265EF">
        <w:rPr>
          <w:rFonts w:ascii="Times New Roman" w:hAnsi="Times New Roman" w:cs="Times New Roman"/>
          <w:sz w:val="24"/>
        </w:rPr>
        <w:fldChar w:fldCharType="end"/>
      </w:r>
      <w:r w:rsidR="00C17751">
        <w:rPr>
          <w:rFonts w:ascii="Times New Roman" w:hAnsi="Times New Roman" w:cs="Times New Roman"/>
          <w:sz w:val="24"/>
        </w:rPr>
        <w:t>.</w:t>
      </w:r>
      <w:r w:rsidR="006265EF">
        <w:rPr>
          <w:rFonts w:ascii="Times New Roman" w:hAnsi="Times New Roman" w:cs="Times New Roman"/>
          <w:sz w:val="24"/>
        </w:rPr>
        <w:t xml:space="preserve"> Les expériences vécues en milieu professionnel sont analysées avec l’étudiant dans le but de construire un maillage de connaissances et développer ainsi les compétences du futur professionnel. </w:t>
      </w:r>
      <w:r w:rsidR="00D5303D">
        <w:rPr>
          <w:rFonts w:ascii="Times New Roman" w:hAnsi="Times New Roman" w:cs="Times New Roman"/>
          <w:sz w:val="24"/>
        </w:rPr>
        <w:t xml:space="preserve">Les apprentissages sont accompagnés et l’étudiant est guidé dans sa réflexivité. </w:t>
      </w:r>
      <w:r w:rsidR="00DA0B6D">
        <w:rPr>
          <w:rFonts w:ascii="Times New Roman" w:hAnsi="Times New Roman" w:cs="Times New Roman"/>
          <w:sz w:val="24"/>
        </w:rPr>
        <w:t>C’est c</w:t>
      </w:r>
      <w:r w:rsidR="00D5303D">
        <w:rPr>
          <w:rFonts w:ascii="Times New Roman" w:hAnsi="Times New Roman" w:cs="Times New Roman"/>
          <w:sz w:val="24"/>
        </w:rPr>
        <w:t>e besoin d’être questionné sur le pourquoi d’un soi</w:t>
      </w:r>
      <w:r w:rsidR="00B30085">
        <w:rPr>
          <w:rFonts w:ascii="Times New Roman" w:hAnsi="Times New Roman" w:cs="Times New Roman"/>
          <w:sz w:val="24"/>
        </w:rPr>
        <w:t>n, d’être challengé qu’</w:t>
      </w:r>
      <w:r w:rsidR="006265EF">
        <w:rPr>
          <w:rFonts w:ascii="Times New Roman" w:hAnsi="Times New Roman" w:cs="Times New Roman"/>
          <w:sz w:val="24"/>
        </w:rPr>
        <w:t xml:space="preserve">ont exprimé les ESI dans leurs entretiens. </w:t>
      </w:r>
    </w:p>
    <w:p w14:paraId="074F9322" w14:textId="7CB723FB" w:rsidR="006265EF" w:rsidRDefault="006265EF" w:rsidP="00D72777">
      <w:pPr>
        <w:pStyle w:val="Titre2"/>
        <w:spacing w:line="240" w:lineRule="auto"/>
        <w:ind w:firstLine="708"/>
        <w:rPr>
          <w:rFonts w:ascii="Times New Roman" w:hAnsi="Times New Roman" w:cs="Times New Roman"/>
          <w:b/>
          <w:color w:val="auto"/>
          <w:sz w:val="24"/>
        </w:rPr>
      </w:pPr>
      <w:r>
        <w:rPr>
          <w:rFonts w:ascii="Times New Roman" w:hAnsi="Times New Roman" w:cs="Times New Roman"/>
          <w:b/>
          <w:color w:val="auto"/>
          <w:sz w:val="24"/>
        </w:rPr>
        <w:t>Accompagner l’apprentissage</w:t>
      </w:r>
    </w:p>
    <w:p w14:paraId="3DF4A914" w14:textId="60A49721" w:rsidR="006265EF" w:rsidRDefault="00130C98" w:rsidP="00D72777">
      <w:pPr>
        <w:spacing w:line="240" w:lineRule="auto"/>
        <w:ind w:firstLine="708"/>
        <w:jc w:val="both"/>
        <w:rPr>
          <w:rFonts w:ascii="Times New Roman" w:hAnsi="Times New Roman" w:cs="Times New Roman"/>
          <w:sz w:val="24"/>
        </w:rPr>
      </w:pPr>
      <w:r>
        <w:rPr>
          <w:rFonts w:ascii="Times New Roman" w:hAnsi="Times New Roman" w:cs="Times New Roman"/>
          <w:sz w:val="24"/>
        </w:rPr>
        <w:t>Pour le panel interviewé, apprendre dans l’alternance revêt des formes diverses. « Apprendre en faisant</w:t>
      </w:r>
      <w:r w:rsidR="00C17751">
        <w:rPr>
          <w:rFonts w:ascii="Times New Roman" w:hAnsi="Times New Roman" w:cs="Times New Roman"/>
          <w:sz w:val="24"/>
        </w:rPr>
        <w:t> » renvoie aux travaux de Dewey (2).</w:t>
      </w:r>
      <w:r>
        <w:rPr>
          <w:rFonts w:ascii="Times New Roman" w:hAnsi="Times New Roman" w:cs="Times New Roman"/>
          <w:sz w:val="24"/>
        </w:rPr>
        <w:t xml:space="preserve"> Réaliser les soins, </w:t>
      </w:r>
      <w:r w:rsidR="0027024B">
        <w:rPr>
          <w:rFonts w:ascii="Times New Roman" w:hAnsi="Times New Roman" w:cs="Times New Roman"/>
          <w:sz w:val="24"/>
        </w:rPr>
        <w:t xml:space="preserve">organiser son travail, expérimenter la relation soignant-soigné sont des expériences que les ESI viennent chercher en stage. Apprendre le métier dans la vraie vie : les étudiants ont besoin de situations authentiques, complexes pour se préparer efficacement à </w:t>
      </w:r>
      <w:r w:rsidR="00C17751">
        <w:rPr>
          <w:rFonts w:ascii="Times New Roman" w:hAnsi="Times New Roman" w:cs="Times New Roman"/>
          <w:sz w:val="24"/>
        </w:rPr>
        <w:t>leur profession. I</w:t>
      </w:r>
      <w:r w:rsidR="00D10586">
        <w:rPr>
          <w:rFonts w:ascii="Times New Roman" w:hAnsi="Times New Roman" w:cs="Times New Roman"/>
          <w:sz w:val="24"/>
        </w:rPr>
        <w:t xml:space="preserve">l s’agit </w:t>
      </w:r>
      <w:r w:rsidR="00C17751">
        <w:rPr>
          <w:rFonts w:ascii="Times New Roman" w:hAnsi="Times New Roman" w:cs="Times New Roman"/>
          <w:sz w:val="24"/>
        </w:rPr>
        <w:t xml:space="preserve">aussi </w:t>
      </w:r>
      <w:r w:rsidR="00D10586">
        <w:rPr>
          <w:rFonts w:ascii="Times New Roman" w:hAnsi="Times New Roman" w:cs="Times New Roman"/>
          <w:sz w:val="24"/>
        </w:rPr>
        <w:t xml:space="preserve">d’intégrer progressivement le métier dans sa dimension sociale notamment, observer les enjeux et les interactions aux seins des équipes, repérer des modèles de rôle qui inspirent, expérimenter les contraintes. </w:t>
      </w:r>
      <w:r w:rsidR="0027024B">
        <w:rPr>
          <w:rFonts w:ascii="Times New Roman" w:hAnsi="Times New Roman" w:cs="Times New Roman"/>
          <w:sz w:val="24"/>
        </w:rPr>
        <w:t xml:space="preserve">Apprendre en réfléchissant </w:t>
      </w:r>
      <w:r w:rsidR="00B860DF" w:rsidRPr="00C17751">
        <w:rPr>
          <w:rFonts w:ascii="Times New Roman" w:hAnsi="Times New Roman" w:cs="Times New Roman"/>
          <w:sz w:val="24"/>
        </w:rPr>
        <w:t>« plus loin que ce que l’éc</w:t>
      </w:r>
      <w:r w:rsidR="00C17751">
        <w:rPr>
          <w:rFonts w:ascii="Times New Roman" w:hAnsi="Times New Roman" w:cs="Times New Roman"/>
          <w:sz w:val="24"/>
        </w:rPr>
        <w:t>ole pourrait demander ».</w:t>
      </w:r>
      <w:r w:rsidR="00B860DF" w:rsidRPr="00C17751">
        <w:rPr>
          <w:rFonts w:ascii="Times New Roman" w:hAnsi="Times New Roman" w:cs="Times New Roman"/>
          <w:sz w:val="24"/>
        </w:rPr>
        <w:t xml:space="preserve"> </w:t>
      </w:r>
      <w:r w:rsidR="00B860DF">
        <w:rPr>
          <w:rFonts w:ascii="Times New Roman" w:hAnsi="Times New Roman" w:cs="Times New Roman"/>
          <w:sz w:val="24"/>
        </w:rPr>
        <w:t xml:space="preserve">Il s’agit d’aller au-delà de la simple réalisation des soins, d’ancrer ces apprentissages nouveaux pour qu’ils puissent </w:t>
      </w:r>
      <w:r w:rsidR="009F22C7">
        <w:rPr>
          <w:rFonts w:ascii="Times New Roman" w:hAnsi="Times New Roman" w:cs="Times New Roman"/>
          <w:sz w:val="24"/>
        </w:rPr>
        <w:t>être remobilisés</w:t>
      </w:r>
      <w:r w:rsidR="00B860DF">
        <w:rPr>
          <w:rFonts w:ascii="Times New Roman" w:hAnsi="Times New Roman" w:cs="Times New Roman"/>
          <w:sz w:val="24"/>
        </w:rPr>
        <w:t xml:space="preserve"> dans d’autres situations, dans la pratique professionnelle future. </w:t>
      </w:r>
      <w:r w:rsidR="009F22C7">
        <w:rPr>
          <w:rFonts w:ascii="Times New Roman" w:hAnsi="Times New Roman" w:cs="Times New Roman"/>
          <w:sz w:val="24"/>
        </w:rPr>
        <w:t>Pour beaucoup, cette réflexivité sur ses actions est née auprès des formateurs, à l’IFSI, probablement car de nombreuses UE abordent les concep</w:t>
      </w:r>
      <w:r w:rsidR="00C17751">
        <w:rPr>
          <w:rFonts w:ascii="Times New Roman" w:hAnsi="Times New Roman" w:cs="Times New Roman"/>
          <w:sz w:val="24"/>
        </w:rPr>
        <w:t>ts nécessaires</w:t>
      </w:r>
      <w:r w:rsidR="009F22C7">
        <w:rPr>
          <w:rFonts w:ascii="Times New Roman" w:hAnsi="Times New Roman" w:cs="Times New Roman"/>
          <w:sz w:val="24"/>
        </w:rPr>
        <w:t xml:space="preserve"> mais également pour des questions organi</w:t>
      </w:r>
      <w:r w:rsidR="00874CF0">
        <w:rPr>
          <w:rFonts w:ascii="Times New Roman" w:hAnsi="Times New Roman" w:cs="Times New Roman"/>
          <w:sz w:val="24"/>
        </w:rPr>
        <w:t>sationnelles (</w:t>
      </w:r>
      <w:r w:rsidR="009F22C7">
        <w:rPr>
          <w:rFonts w:ascii="Times New Roman" w:hAnsi="Times New Roman" w:cs="Times New Roman"/>
          <w:sz w:val="24"/>
        </w:rPr>
        <w:t>temps dédié</w:t>
      </w:r>
      <w:r w:rsidR="00874CF0">
        <w:rPr>
          <w:rFonts w:ascii="Times New Roman" w:hAnsi="Times New Roman" w:cs="Times New Roman"/>
          <w:sz w:val="24"/>
        </w:rPr>
        <w:t>)</w:t>
      </w:r>
      <w:r w:rsidR="009F22C7">
        <w:rPr>
          <w:rFonts w:ascii="Times New Roman" w:hAnsi="Times New Roman" w:cs="Times New Roman"/>
          <w:sz w:val="24"/>
        </w:rPr>
        <w:t>. En stage, la nécessité de tuteurs formés et disponibles apparait indispensable. Avoir le temps d’être présent pour guider l’étudiant est une affordance très attendue des ESI sur les lieux de stage</w:t>
      </w:r>
      <w:r w:rsidR="00880961">
        <w:rPr>
          <w:rFonts w:ascii="Times New Roman" w:hAnsi="Times New Roman" w:cs="Times New Roman"/>
          <w:sz w:val="24"/>
        </w:rPr>
        <w:t xml:space="preserve"> (19)</w:t>
      </w:r>
      <w:r w:rsidR="009F22C7">
        <w:rPr>
          <w:rFonts w:ascii="Times New Roman" w:hAnsi="Times New Roman" w:cs="Times New Roman"/>
          <w:sz w:val="24"/>
        </w:rPr>
        <w:t xml:space="preserve">. </w:t>
      </w:r>
      <w:r w:rsidR="00BF1418">
        <w:rPr>
          <w:rFonts w:ascii="Times New Roman" w:hAnsi="Times New Roman" w:cs="Times New Roman"/>
          <w:sz w:val="24"/>
        </w:rPr>
        <w:t xml:space="preserve">Apprendre à l’IFSI est avant tout lié à la valeur que les étudiants accordent aux apprentissages. Ici, le paradigme de l’apprentissage prend tout son sens </w:t>
      </w:r>
      <w:r w:rsidR="00BF1418">
        <w:rPr>
          <w:rFonts w:ascii="Times New Roman" w:hAnsi="Times New Roman" w:cs="Times New Roman"/>
          <w:sz w:val="24"/>
        </w:rPr>
        <w:fldChar w:fldCharType="begin"/>
      </w:r>
      <w:r w:rsidR="002B72DD">
        <w:rPr>
          <w:rFonts w:ascii="Times New Roman" w:hAnsi="Times New Roman" w:cs="Times New Roman"/>
          <w:sz w:val="24"/>
        </w:rPr>
        <w:instrText xml:space="preserve"> ADDIN ZOTERO_ITEM CSL_CITATION {"citationID":"k9ePYnoG","properties":{"formattedCitation":"(20)","plainCitation":"(20)","noteIndex":0},"citationItems":[{"id":265,"uris":["http://zotero.org/users/5831469/items/L7RSK8Z3"],"itemData":{"id":265,"type":"article-journal","abstract":"• Plusieurs courants conceptuels ont contribué graduellement à l’élaboration des principes de ce qu’il est aujourd’hui convenu de dénommer « paradigme d’apprentissage ». Ces apports sont ceux de la psychologie humaniste, du courant de la « pédagogie d’adulte », de la perspective socio-cognitiviste (ou constructiviste) et de l’approche inspirée par la « démarche-qualité ». • Les principes du paradigme d’ apprentissage privilégient les compétences contextualisées, appréciées à partir de tâches professionnelles complètes, complexes et signifiantes, en enchâssant l’évaluation au sein des activités d’enseignement et d’apprentissage et en mobilisant autour des apprentissages des étudiants la communauté des enseignants. • Un tel cadre conceptuel semble particulièrement adapté au développement d’un programme de formation médicale initiale post gradué. Une expérience concernant une révision curriculaire d’un programme de résidanat de médecine générale est présentée et illustrée.","container-title":"Pédagogie Médicale","DOI":"10.1051/pmed:2003006","ISSN":"1625-6484, 1627-4784","issue":"3","journalAbbreviation":"Pédagogie Médicale","language":"fr","note":"number: 3\npublisher: EDP Sciences","page":"163-175","source":"www-pedagogie-medicale-org.scd-rproxy.u-strasbg.fr","title":"A quoi s’engage-t-on en basculant du paradigme d’enseignement vers le paradigme d’apprentissage ?","URL":"http://www.pedagogie.medicale.org/articles/pmed/abs/2003/03/pmed20034p163/pmed20034p163.html","volume":"4","author":[{"family":"Jouquan","given":"Jean"},{"family":"Bail","given":"Philippe"}],"accessed":{"date-parts":[["2022",3,13]]},"issued":{"date-parts":[["2003",8,1]]}}}],"schema":"https://github.com/citation-style-language/schema/raw/master/csl-citation.json"} </w:instrText>
      </w:r>
      <w:r w:rsidR="00BF1418">
        <w:rPr>
          <w:rFonts w:ascii="Times New Roman" w:hAnsi="Times New Roman" w:cs="Times New Roman"/>
          <w:sz w:val="24"/>
        </w:rPr>
        <w:fldChar w:fldCharType="separate"/>
      </w:r>
      <w:r w:rsidR="002B72DD" w:rsidRPr="002B72DD">
        <w:rPr>
          <w:rFonts w:ascii="Times New Roman" w:hAnsi="Times New Roman" w:cs="Times New Roman"/>
          <w:sz w:val="24"/>
        </w:rPr>
        <w:t>(20)</w:t>
      </w:r>
      <w:r w:rsidR="00BF1418">
        <w:rPr>
          <w:rFonts w:ascii="Times New Roman" w:hAnsi="Times New Roman" w:cs="Times New Roman"/>
          <w:sz w:val="24"/>
        </w:rPr>
        <w:fldChar w:fldCharType="end"/>
      </w:r>
      <w:r w:rsidR="00BF1418">
        <w:rPr>
          <w:rFonts w:ascii="Times New Roman" w:hAnsi="Times New Roman" w:cs="Times New Roman"/>
          <w:sz w:val="24"/>
        </w:rPr>
        <w:t xml:space="preserve"> : les connaissances se construisent par un traitement actif des informations par l’étudiant autour de problèmes authentiques issus du terrain, le formateur est un facilitateur et un modèle de rôle explicité. </w:t>
      </w:r>
      <w:r w:rsidR="007759C0">
        <w:rPr>
          <w:rFonts w:ascii="Times New Roman" w:hAnsi="Times New Roman" w:cs="Times New Roman"/>
          <w:sz w:val="24"/>
        </w:rPr>
        <w:t>La transférabilité des apprentissages vers le milieu de travail est facilitée et constitue un lien entre la théorie et la pratique.</w:t>
      </w:r>
    </w:p>
    <w:p w14:paraId="32FC577B" w14:textId="4D66C85A" w:rsidR="00B860DF" w:rsidRPr="00B860DF" w:rsidRDefault="00874CF0" w:rsidP="00D72777">
      <w:pPr>
        <w:spacing w:line="240" w:lineRule="auto"/>
        <w:ind w:firstLine="708"/>
        <w:jc w:val="both"/>
        <w:rPr>
          <w:rFonts w:ascii="Times New Roman" w:hAnsi="Times New Roman" w:cs="Times New Roman"/>
          <w:sz w:val="24"/>
        </w:rPr>
      </w:pPr>
      <w:r>
        <w:rPr>
          <w:rFonts w:ascii="Times New Roman" w:hAnsi="Times New Roman" w:cs="Times New Roman"/>
          <w:sz w:val="24"/>
        </w:rPr>
        <w:t>Apprendre en formation en alternance, c’est se préparer à la professionnalisation que les étudiants ont en ligne de mire tout au long de</w:t>
      </w:r>
      <w:r w:rsidR="00796BD1">
        <w:rPr>
          <w:rFonts w:ascii="Times New Roman" w:hAnsi="Times New Roman" w:cs="Times New Roman"/>
          <w:sz w:val="24"/>
        </w:rPr>
        <w:t xml:space="preserve"> leur curriculum</w:t>
      </w:r>
      <w:r>
        <w:rPr>
          <w:rFonts w:ascii="Times New Roman" w:hAnsi="Times New Roman" w:cs="Times New Roman"/>
          <w:sz w:val="24"/>
        </w:rPr>
        <w:t xml:space="preserve">, surtout pendant les stages, au contact des équipes soignantes, des patients, de la maladie. Accompagner cette professionnalisation est important pour renforcer la motivation intrinsèque et l’engagement dans la formation. </w:t>
      </w:r>
    </w:p>
    <w:p w14:paraId="5738A5F7" w14:textId="0D18080D" w:rsidR="00385972" w:rsidRPr="00385972" w:rsidRDefault="006265EF" w:rsidP="00D72777">
      <w:pPr>
        <w:pStyle w:val="Titre2"/>
        <w:spacing w:line="240" w:lineRule="auto"/>
        <w:ind w:firstLine="708"/>
        <w:rPr>
          <w:rFonts w:ascii="Times New Roman" w:hAnsi="Times New Roman" w:cs="Times New Roman"/>
          <w:b/>
          <w:color w:val="auto"/>
          <w:sz w:val="24"/>
        </w:rPr>
      </w:pPr>
      <w:r>
        <w:rPr>
          <w:rFonts w:ascii="Times New Roman" w:hAnsi="Times New Roman" w:cs="Times New Roman"/>
          <w:b/>
          <w:color w:val="auto"/>
          <w:sz w:val="24"/>
        </w:rPr>
        <w:t>Prendre soin de l’engagement de l’étudiant</w:t>
      </w:r>
    </w:p>
    <w:p w14:paraId="66D65BB6" w14:textId="6A39C4CA" w:rsidR="00EF58C6" w:rsidRDefault="00874CF0" w:rsidP="00D72777">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Les ESI interrogés expriment le </w:t>
      </w:r>
      <w:r w:rsidR="00385972">
        <w:rPr>
          <w:rFonts w:ascii="Times New Roman" w:hAnsi="Times New Roman" w:cs="Times New Roman"/>
          <w:sz w:val="24"/>
        </w:rPr>
        <w:t xml:space="preserve">besoin de se sentir efficace. </w:t>
      </w:r>
      <w:r>
        <w:rPr>
          <w:rFonts w:ascii="Times New Roman" w:hAnsi="Times New Roman" w:cs="Times New Roman"/>
          <w:sz w:val="24"/>
        </w:rPr>
        <w:t xml:space="preserve">Cette efficacité </w:t>
      </w:r>
      <w:r w:rsidR="00EF58C6">
        <w:rPr>
          <w:rFonts w:ascii="Times New Roman" w:hAnsi="Times New Roman" w:cs="Times New Roman"/>
          <w:sz w:val="24"/>
        </w:rPr>
        <w:t xml:space="preserve">se manifeste </w:t>
      </w:r>
      <w:r>
        <w:rPr>
          <w:rFonts w:ascii="Times New Roman" w:hAnsi="Times New Roman" w:cs="Times New Roman"/>
          <w:sz w:val="24"/>
        </w:rPr>
        <w:t>dans l’autonomie qu’ils gagnent en prouvant qu’ils sont capables et investit</w:t>
      </w:r>
      <w:r w:rsidR="00EF58C6">
        <w:rPr>
          <w:rFonts w:ascii="Times New Roman" w:hAnsi="Times New Roman" w:cs="Times New Roman"/>
          <w:sz w:val="24"/>
        </w:rPr>
        <w:t xml:space="preserve"> dans les stages</w:t>
      </w:r>
      <w:r>
        <w:rPr>
          <w:rFonts w:ascii="Times New Roman" w:hAnsi="Times New Roman" w:cs="Times New Roman"/>
          <w:sz w:val="24"/>
        </w:rPr>
        <w:t xml:space="preserve">. </w:t>
      </w:r>
      <w:r w:rsidR="00EF58C6">
        <w:rPr>
          <w:rFonts w:ascii="Times New Roman" w:hAnsi="Times New Roman" w:cs="Times New Roman"/>
          <w:sz w:val="24"/>
        </w:rPr>
        <w:t>Ce Sentiment d’efficacité personnelle (SEP),</w:t>
      </w:r>
      <w:r w:rsidR="0042434A">
        <w:rPr>
          <w:rFonts w:ascii="Times New Roman" w:hAnsi="Times New Roman" w:cs="Times New Roman"/>
          <w:sz w:val="24"/>
        </w:rPr>
        <w:t xml:space="preserve"> « l’</w:t>
      </w:r>
      <w:r w:rsidR="0042434A" w:rsidRPr="0042434A">
        <w:rPr>
          <w:rFonts w:ascii="Times New Roman" w:hAnsi="Times New Roman" w:cs="Times New Roman"/>
          <w:sz w:val="24"/>
        </w:rPr>
        <w:t>idée que les croyances qu’a l’apprenant en ses capacités à réussir joue un rôle crucial dans son engagement et ses performances.</w:t>
      </w:r>
      <w:r w:rsidR="0042434A">
        <w:rPr>
          <w:rFonts w:ascii="Times New Roman" w:hAnsi="Times New Roman" w:cs="Times New Roman"/>
          <w:sz w:val="24"/>
        </w:rPr>
        <w:t> »</w:t>
      </w:r>
      <w:r w:rsidR="00EF58C6">
        <w:rPr>
          <w:rFonts w:ascii="Times New Roman" w:hAnsi="Times New Roman" w:cs="Times New Roman"/>
          <w:sz w:val="24"/>
        </w:rPr>
        <w:t xml:space="preserve"> </w:t>
      </w:r>
      <w:r w:rsidR="00EF58C6">
        <w:rPr>
          <w:rFonts w:ascii="Times New Roman" w:hAnsi="Times New Roman" w:cs="Times New Roman"/>
          <w:sz w:val="24"/>
        </w:rPr>
        <w:fldChar w:fldCharType="begin"/>
      </w:r>
      <w:r w:rsidR="002B72DD">
        <w:rPr>
          <w:rFonts w:ascii="Times New Roman" w:hAnsi="Times New Roman" w:cs="Times New Roman"/>
          <w:sz w:val="24"/>
        </w:rPr>
        <w:instrText xml:space="preserve"> ADDIN ZOTERO_ITEM CSL_CITATION {"citationID":"REbjVMdB","properties":{"formattedCitation":"(27)","plainCitation":"(27)","noteIndex":0},"citationItems":[{"id":463,"uris":["http://zotero.org/users/5831469/items/9354G7ST"],"itemData":{"id":463,"type":"article-journal","abstract":"RésuméCet article passe en revue les recherches empiriques concernant les croyances d’efficacité personnelle dans le domaine de l’enseignement et de la formation. Trois questions principales sont abordées : Que sait-on du rôle du sentiment d’efficacité dans l’apprentissage ? Quelles sont les sources du sentiment d’efficacité dans le domaine de l’apprentissage formel ? Quelles sont les interventions éducatives possibles afin d’accroître le sentiment d’efficacité personnelle des apprenants ? Les résultats passés en revue indiquent que les croyances d’efficacité ont des effets non négligeables sur l’engagement, les performances et la trajectoire de formation des apprenants. D’autres résultats permettent de mieux cerner les sources d’information qui influencent ces croyances d’efficacité. Nombre de recherches présentées offrent des pistes d’action pour des interventions pédagogiques. Globalement, les études présentées démontrent qu’il est possible de soutenir le développement des compétences et du sentiment d’efficacité des apprenants, même quand ceux-ci ont un niveau initial de compétence très bas.","container-title":"Savoirs","DOI":"10.3917/savo.hs01.0091","ISSN":"1763-4229","issue":"5","journalAbbreviation":"Savoirs","language":"fr","note":"publisher-place: Paris\npublisher: L'Harmattan","page":"91-116","source":"Cairn.info","title":"Le sentiment d'efficacité personnelle dans l'apprentissage et la formation : quel rôle joue-t-il ? D'où vient-il ? Comment intervenir ?","title-short":"Le sentiment d'efficacité personnelle dans l'apprentissage et la formation","URL":"https://www.cairn.info/revue-savoirs-2004-5-page-91.htm","volume":"Hors série","author":[{"family":"Galand","given":"Benoît"},{"family":"Vanlede","given":"Marie"}],"accessed":{"date-parts":[["2022",6,23]]},"issued":{"date-parts":[["2004"]]}}}],"schema":"https://github.com/citation-style-language/schema/raw/master/csl-citation.json"} </w:instrText>
      </w:r>
      <w:r w:rsidR="00EF58C6">
        <w:rPr>
          <w:rFonts w:ascii="Times New Roman" w:hAnsi="Times New Roman" w:cs="Times New Roman"/>
          <w:sz w:val="24"/>
        </w:rPr>
        <w:fldChar w:fldCharType="separate"/>
      </w:r>
      <w:r w:rsidR="002B72DD" w:rsidRPr="002B72DD">
        <w:rPr>
          <w:rFonts w:ascii="Times New Roman" w:hAnsi="Times New Roman" w:cs="Times New Roman"/>
          <w:sz w:val="24"/>
        </w:rPr>
        <w:t>(27)</w:t>
      </w:r>
      <w:r w:rsidR="00EF58C6">
        <w:rPr>
          <w:rFonts w:ascii="Times New Roman" w:hAnsi="Times New Roman" w:cs="Times New Roman"/>
          <w:sz w:val="24"/>
        </w:rPr>
        <w:fldChar w:fldCharType="end"/>
      </w:r>
      <w:r w:rsidR="00EF58C6">
        <w:rPr>
          <w:rFonts w:ascii="Times New Roman" w:hAnsi="Times New Roman" w:cs="Times New Roman"/>
          <w:sz w:val="24"/>
        </w:rPr>
        <w:t>, apparait comm</w:t>
      </w:r>
      <w:r w:rsidR="0042434A">
        <w:rPr>
          <w:rFonts w:ascii="Times New Roman" w:hAnsi="Times New Roman" w:cs="Times New Roman"/>
          <w:sz w:val="24"/>
        </w:rPr>
        <w:t>e un axe fort de leur motivation à suivre</w:t>
      </w:r>
      <w:r w:rsidR="00EF58C6">
        <w:rPr>
          <w:rFonts w:ascii="Times New Roman" w:hAnsi="Times New Roman" w:cs="Times New Roman"/>
          <w:sz w:val="24"/>
        </w:rPr>
        <w:t xml:space="preserve"> la formation. Renforcer l’engagement de l’étudiant, c’est donc renforcer ce sentiment de compétence. </w:t>
      </w:r>
    </w:p>
    <w:p w14:paraId="4D45FDCD" w14:textId="1DD0E5BC" w:rsidR="00EF58C6" w:rsidRDefault="00EF58C6" w:rsidP="00D72777">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Pour cela, les ESI nous ont fait part des différents leviers disponibles. D’abord, ils ont décrit ce qu’était un contexte favorable pour le développement des connaissances, des habiletés, des compétences. L’ambiance de travail ou </w:t>
      </w:r>
      <w:r w:rsidR="0042434A">
        <w:rPr>
          <w:rFonts w:ascii="Times New Roman" w:hAnsi="Times New Roman" w:cs="Times New Roman"/>
          <w:sz w:val="24"/>
        </w:rPr>
        <w:t xml:space="preserve">le </w:t>
      </w:r>
      <w:r>
        <w:rPr>
          <w:rFonts w:ascii="Times New Roman" w:hAnsi="Times New Roman" w:cs="Times New Roman"/>
          <w:sz w:val="24"/>
        </w:rPr>
        <w:t xml:space="preserve">climat social semble permettre </w:t>
      </w:r>
      <w:r w:rsidR="0042434A">
        <w:rPr>
          <w:rFonts w:ascii="Times New Roman" w:hAnsi="Times New Roman" w:cs="Times New Roman"/>
          <w:sz w:val="24"/>
        </w:rPr>
        <w:t xml:space="preserve">de </w:t>
      </w:r>
      <w:r>
        <w:rPr>
          <w:rFonts w:ascii="Times New Roman" w:hAnsi="Times New Roman" w:cs="Times New Roman"/>
          <w:sz w:val="24"/>
        </w:rPr>
        <w:t>rentrer en relation sereinement avec des équipes qui ont leurs propres normes de fonctionnement. De même, un accueil chaleureux, anticipé et le respect de leur individualité sont des éléments qui rassure</w:t>
      </w:r>
      <w:r w:rsidR="00880961">
        <w:rPr>
          <w:rFonts w:ascii="Times New Roman" w:hAnsi="Times New Roman" w:cs="Times New Roman"/>
          <w:sz w:val="24"/>
        </w:rPr>
        <w:t>nt</w:t>
      </w:r>
      <w:r>
        <w:rPr>
          <w:rFonts w:ascii="Times New Roman" w:hAnsi="Times New Roman" w:cs="Times New Roman"/>
          <w:sz w:val="24"/>
        </w:rPr>
        <w:t xml:space="preserve"> </w:t>
      </w:r>
      <w:r>
        <w:rPr>
          <w:rFonts w:ascii="Times New Roman" w:hAnsi="Times New Roman" w:cs="Times New Roman"/>
          <w:sz w:val="24"/>
        </w:rPr>
        <w:lastRenderedPageBreak/>
        <w:t>l’</w:t>
      </w:r>
      <w:r w:rsidR="0042434A">
        <w:rPr>
          <w:rFonts w:ascii="Times New Roman" w:hAnsi="Times New Roman" w:cs="Times New Roman"/>
          <w:sz w:val="24"/>
        </w:rPr>
        <w:t>étudiant et lui donne</w:t>
      </w:r>
      <w:r w:rsidR="00880961">
        <w:rPr>
          <w:rFonts w:ascii="Times New Roman" w:hAnsi="Times New Roman" w:cs="Times New Roman"/>
          <w:sz w:val="24"/>
        </w:rPr>
        <w:t>nt</w:t>
      </w:r>
      <w:r w:rsidR="0042434A">
        <w:rPr>
          <w:rFonts w:ascii="Times New Roman" w:hAnsi="Times New Roman" w:cs="Times New Roman"/>
          <w:sz w:val="24"/>
        </w:rPr>
        <w:t xml:space="preserve"> envie de participer. </w:t>
      </w:r>
      <w:r w:rsidR="00796BD1">
        <w:rPr>
          <w:rFonts w:ascii="Times New Roman" w:hAnsi="Times New Roman" w:cs="Times New Roman"/>
          <w:sz w:val="24"/>
        </w:rPr>
        <w:t xml:space="preserve">La confiance en l’équipe revient très souvent dans les propos des ESI. Se sentir soutenu, être encouragé à poser des questions, pourvoir faire part de ses limites, de ses doutes permet d’instaurer ce climat de confiance. </w:t>
      </w:r>
    </w:p>
    <w:p w14:paraId="307CBEFC" w14:textId="3D293F91" w:rsidR="00EF58C6" w:rsidRPr="004B0327" w:rsidRDefault="00EF58C6" w:rsidP="00D72777">
      <w:pPr>
        <w:spacing w:line="240" w:lineRule="auto"/>
        <w:ind w:firstLine="708"/>
        <w:jc w:val="both"/>
        <w:rPr>
          <w:rFonts w:ascii="Times New Roman" w:hAnsi="Times New Roman" w:cs="Times New Roman"/>
          <w:i/>
          <w:sz w:val="24"/>
        </w:rPr>
      </w:pPr>
      <w:r>
        <w:rPr>
          <w:rFonts w:ascii="Times New Roman" w:hAnsi="Times New Roman" w:cs="Times New Roman"/>
          <w:sz w:val="24"/>
        </w:rPr>
        <w:t>Ensuite, i</w:t>
      </w:r>
      <w:r w:rsidR="00BE45FE">
        <w:rPr>
          <w:rFonts w:ascii="Times New Roman" w:hAnsi="Times New Roman" w:cs="Times New Roman"/>
          <w:sz w:val="24"/>
        </w:rPr>
        <w:t xml:space="preserve">ls ont besoin </w:t>
      </w:r>
      <w:r w:rsidR="00AD17B1">
        <w:rPr>
          <w:rFonts w:ascii="Times New Roman" w:hAnsi="Times New Roman" w:cs="Times New Roman"/>
          <w:sz w:val="24"/>
        </w:rPr>
        <w:t>que leur soit reconnu le</w:t>
      </w:r>
      <w:r>
        <w:rPr>
          <w:rFonts w:ascii="Times New Roman" w:hAnsi="Times New Roman" w:cs="Times New Roman"/>
          <w:sz w:val="24"/>
        </w:rPr>
        <w:t xml:space="preserve"> statut d’apprenant. Cela passe par l</w:t>
      </w:r>
      <w:r w:rsidR="0042434A">
        <w:rPr>
          <w:rFonts w:ascii="Times New Roman" w:hAnsi="Times New Roman" w:cs="Times New Roman"/>
          <w:sz w:val="24"/>
        </w:rPr>
        <w:t>a disponibilité</w:t>
      </w:r>
      <w:r>
        <w:rPr>
          <w:rFonts w:ascii="Times New Roman" w:hAnsi="Times New Roman" w:cs="Times New Roman"/>
          <w:sz w:val="24"/>
        </w:rPr>
        <w:t xml:space="preserve"> de</w:t>
      </w:r>
      <w:r w:rsidR="0042434A">
        <w:rPr>
          <w:rFonts w:ascii="Times New Roman" w:hAnsi="Times New Roman" w:cs="Times New Roman"/>
          <w:sz w:val="24"/>
        </w:rPr>
        <w:t>s</w:t>
      </w:r>
      <w:r>
        <w:rPr>
          <w:rFonts w:ascii="Times New Roman" w:hAnsi="Times New Roman" w:cs="Times New Roman"/>
          <w:sz w:val="24"/>
        </w:rPr>
        <w:t xml:space="preserve"> situations d’</w:t>
      </w:r>
      <w:r w:rsidR="0042434A">
        <w:rPr>
          <w:rFonts w:ascii="Times New Roman" w:hAnsi="Times New Roman" w:cs="Times New Roman"/>
          <w:sz w:val="24"/>
        </w:rPr>
        <w:t xml:space="preserve">apprentissages, par </w:t>
      </w:r>
      <w:r>
        <w:rPr>
          <w:rFonts w:ascii="Times New Roman" w:hAnsi="Times New Roman" w:cs="Times New Roman"/>
          <w:sz w:val="24"/>
        </w:rPr>
        <w:t xml:space="preserve">un accompagnement </w:t>
      </w:r>
      <w:r w:rsidR="0042434A">
        <w:rPr>
          <w:rFonts w:ascii="Times New Roman" w:hAnsi="Times New Roman" w:cs="Times New Roman"/>
          <w:sz w:val="24"/>
        </w:rPr>
        <w:t xml:space="preserve">individualisé </w:t>
      </w:r>
      <w:r>
        <w:rPr>
          <w:rFonts w:ascii="Times New Roman" w:hAnsi="Times New Roman" w:cs="Times New Roman"/>
          <w:sz w:val="24"/>
        </w:rPr>
        <w:t>dans ces situati</w:t>
      </w:r>
      <w:r w:rsidR="0042434A">
        <w:rPr>
          <w:rFonts w:ascii="Times New Roman" w:hAnsi="Times New Roman" w:cs="Times New Roman"/>
          <w:sz w:val="24"/>
        </w:rPr>
        <w:t xml:space="preserve">ons. La prise en compte de leur parcours est primordial. En effet, le nombre d’année </w:t>
      </w:r>
      <w:r w:rsidR="004B0327">
        <w:rPr>
          <w:rFonts w:ascii="Times New Roman" w:hAnsi="Times New Roman" w:cs="Times New Roman"/>
          <w:sz w:val="24"/>
        </w:rPr>
        <w:t>dans la formation ne suffit pas,</w:t>
      </w:r>
      <w:r w:rsidR="004B0327" w:rsidRPr="004B0327">
        <w:rPr>
          <w:rFonts w:ascii="Times New Roman" w:hAnsi="Times New Roman" w:cs="Times New Roman"/>
          <w:i/>
          <w:sz w:val="24"/>
          <w:szCs w:val="24"/>
        </w:rPr>
        <w:t xml:space="preserve"> </w:t>
      </w:r>
      <w:r w:rsidR="00880961">
        <w:rPr>
          <w:rFonts w:ascii="Times New Roman" w:hAnsi="Times New Roman" w:cs="Times New Roman"/>
          <w:sz w:val="24"/>
          <w:szCs w:val="24"/>
        </w:rPr>
        <w:t xml:space="preserve">comme pour ESI 3 : </w:t>
      </w:r>
      <w:r w:rsidR="004B0327" w:rsidRPr="0091544F">
        <w:rPr>
          <w:rFonts w:ascii="Times New Roman" w:hAnsi="Times New Roman" w:cs="Times New Roman"/>
          <w:sz w:val="24"/>
        </w:rPr>
        <w:t>« Et j’aime le fait que ma tutrice prenne en compte mon expérience et pas mon niveau d’étude. ».</w:t>
      </w:r>
      <w:r w:rsidR="004B0327">
        <w:rPr>
          <w:rFonts w:ascii="Times New Roman" w:hAnsi="Times New Roman" w:cs="Times New Roman"/>
          <w:i/>
          <w:sz w:val="24"/>
        </w:rPr>
        <w:t xml:space="preserve"> </w:t>
      </w:r>
      <w:r w:rsidR="004B0327">
        <w:rPr>
          <w:rFonts w:ascii="Times New Roman" w:hAnsi="Times New Roman" w:cs="Times New Roman"/>
          <w:sz w:val="24"/>
        </w:rPr>
        <w:t>L</w:t>
      </w:r>
      <w:r w:rsidR="0042434A">
        <w:rPr>
          <w:rFonts w:ascii="Times New Roman" w:hAnsi="Times New Roman" w:cs="Times New Roman"/>
          <w:sz w:val="24"/>
        </w:rPr>
        <w:t xml:space="preserve">es étudiants relatent cette </w:t>
      </w:r>
      <w:r w:rsidR="00D10586">
        <w:rPr>
          <w:rFonts w:ascii="Times New Roman" w:hAnsi="Times New Roman" w:cs="Times New Roman"/>
          <w:sz w:val="24"/>
        </w:rPr>
        <w:t>ini</w:t>
      </w:r>
      <w:r w:rsidR="0042434A">
        <w:rPr>
          <w:rFonts w:ascii="Times New Roman" w:hAnsi="Times New Roman" w:cs="Times New Roman"/>
          <w:sz w:val="24"/>
        </w:rPr>
        <w:t>quité dans le développement de leur compétence qui dépend en grande partie de la diversité de leurs stages antérieurs.</w:t>
      </w:r>
      <w:r w:rsidR="007759C0">
        <w:rPr>
          <w:rFonts w:ascii="Times New Roman" w:hAnsi="Times New Roman" w:cs="Times New Roman"/>
          <w:sz w:val="24"/>
        </w:rPr>
        <w:t xml:space="preserve"> Prendre en compte le niveau antérieur en début de stage permet de mettre en place un accompagnement différencié, porteur d’apprentissage et de réussite pour l’étudiant</w:t>
      </w:r>
      <w:r w:rsidR="00C17751">
        <w:rPr>
          <w:rFonts w:ascii="Times New Roman" w:hAnsi="Times New Roman" w:cs="Times New Roman"/>
          <w:sz w:val="24"/>
        </w:rPr>
        <w:t xml:space="preserve"> </w:t>
      </w:r>
      <w:r w:rsidR="007759C0">
        <w:rPr>
          <w:rFonts w:ascii="Times New Roman" w:hAnsi="Times New Roman" w:cs="Times New Roman"/>
          <w:sz w:val="24"/>
        </w:rPr>
        <w:fldChar w:fldCharType="begin"/>
      </w:r>
      <w:r w:rsidR="002B72DD">
        <w:rPr>
          <w:rFonts w:ascii="Times New Roman" w:hAnsi="Times New Roman" w:cs="Times New Roman"/>
          <w:sz w:val="24"/>
        </w:rPr>
        <w:instrText xml:space="preserve"> ADDIN ZOTERO_ITEM CSL_CITATION {"citationID":"zxZjpp6m","properties":{"formattedCitation":"(28)","plainCitation":"(28)","noteIndex":0},"citationItems":[{"id":459,"uris":["http://zotero.org/users/5831469/items/2R2NFEW4"],"itemData":{"id":459,"type":"article-journal","DOI":"https://doi.org/10.1016/j.nedt.2020.104595","issue":"104595","journalAbbreviation":"Nurse Education Today","title":"Rethinking clinical instruction through the zone of proximal development - ScienceDirect","URL":"https://www-sciencedirect-com.scd-rproxy.u-strasbg.fr/science/article/pii/S0260691720314453","volume":"95","author":[{"family":"Kantar","given":"Lina D."},{"family":"Ezzeddine","given":"Sawsan"},{"family":"Rizk","given":"Ursula"}],"accessed":{"date-parts":[["2022",6,23]]},"issued":{"date-parts":[["2020",12]]}}}],"schema":"https://github.com/citation-style-language/schema/raw/master/csl-citation.json"} </w:instrText>
      </w:r>
      <w:r w:rsidR="007759C0">
        <w:rPr>
          <w:rFonts w:ascii="Times New Roman" w:hAnsi="Times New Roman" w:cs="Times New Roman"/>
          <w:sz w:val="24"/>
        </w:rPr>
        <w:fldChar w:fldCharType="separate"/>
      </w:r>
      <w:r w:rsidR="002B72DD" w:rsidRPr="002B72DD">
        <w:rPr>
          <w:rFonts w:ascii="Times New Roman" w:hAnsi="Times New Roman" w:cs="Times New Roman"/>
          <w:sz w:val="24"/>
        </w:rPr>
        <w:t>(28)</w:t>
      </w:r>
      <w:r w:rsidR="007759C0">
        <w:rPr>
          <w:rFonts w:ascii="Times New Roman" w:hAnsi="Times New Roman" w:cs="Times New Roman"/>
          <w:sz w:val="24"/>
        </w:rPr>
        <w:fldChar w:fldCharType="end"/>
      </w:r>
      <w:r w:rsidR="00C17751">
        <w:rPr>
          <w:rFonts w:ascii="Times New Roman" w:hAnsi="Times New Roman" w:cs="Times New Roman"/>
          <w:sz w:val="24"/>
        </w:rPr>
        <w:t>.</w:t>
      </w:r>
      <w:r w:rsidR="007759C0">
        <w:rPr>
          <w:rFonts w:ascii="Times New Roman" w:hAnsi="Times New Roman" w:cs="Times New Roman"/>
          <w:sz w:val="24"/>
        </w:rPr>
        <w:t xml:space="preserve"> </w:t>
      </w:r>
      <w:r w:rsidR="0033223C">
        <w:rPr>
          <w:rFonts w:ascii="Times New Roman" w:hAnsi="Times New Roman" w:cs="Times New Roman"/>
          <w:sz w:val="24"/>
        </w:rPr>
        <w:t>Au contraire</w:t>
      </w:r>
      <w:r w:rsidR="007759C0">
        <w:rPr>
          <w:rFonts w:ascii="Times New Roman" w:hAnsi="Times New Roman" w:cs="Times New Roman"/>
          <w:sz w:val="24"/>
        </w:rPr>
        <w:t>, s</w:t>
      </w:r>
      <w:r w:rsidR="0042434A">
        <w:rPr>
          <w:rFonts w:ascii="Times New Roman" w:hAnsi="Times New Roman" w:cs="Times New Roman"/>
          <w:sz w:val="24"/>
        </w:rPr>
        <w:t xml:space="preserve">ervir de main-d’œuvre pour combler un manque d’effectif ou une charge de travail intense ne permet pas une mise en confiance de l’étudiant </w:t>
      </w:r>
      <w:r w:rsidR="0033223C">
        <w:rPr>
          <w:rFonts w:ascii="Times New Roman" w:hAnsi="Times New Roman" w:cs="Times New Roman"/>
          <w:sz w:val="24"/>
        </w:rPr>
        <w:t xml:space="preserve">et </w:t>
      </w:r>
      <w:r w:rsidR="0033223C" w:rsidRPr="00C17751">
        <w:rPr>
          <w:rFonts w:ascii="Times New Roman" w:hAnsi="Times New Roman" w:cs="Times New Roman"/>
          <w:i/>
          <w:sz w:val="24"/>
        </w:rPr>
        <w:t>a</w:t>
      </w:r>
      <w:r w:rsidR="00D10586" w:rsidRPr="00C17751">
        <w:rPr>
          <w:rFonts w:ascii="Times New Roman" w:hAnsi="Times New Roman" w:cs="Times New Roman"/>
          <w:i/>
          <w:sz w:val="24"/>
        </w:rPr>
        <w:t xml:space="preserve"> fortiori</w:t>
      </w:r>
      <w:r w:rsidR="00D10586">
        <w:rPr>
          <w:rFonts w:ascii="Times New Roman" w:hAnsi="Times New Roman" w:cs="Times New Roman"/>
          <w:sz w:val="24"/>
        </w:rPr>
        <w:t xml:space="preserve"> un apprentissage. </w:t>
      </w:r>
    </w:p>
    <w:p w14:paraId="26E135BC" w14:textId="27B34C49" w:rsidR="00EF58C6" w:rsidRPr="00707D55" w:rsidRDefault="00796BD1" w:rsidP="00D72777">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fr-FR"/>
        </w:rPr>
        <w:t>Enfin, ils réclament des rétroactions et des évaluations formatives. Au quotidien, ils ont besoin de savoir où ils en sont par rapport aux attendus du stage, aux attendus de la formation, à leur propre vision d’un professionnel autonome. Ils attendent des évaluations justes, régulières et qui s’appuient sur des réalisations réelles. L’autoévaluation est peu conscientisé</w:t>
      </w:r>
      <w:r w:rsidR="004B4004">
        <w:rPr>
          <w:rFonts w:ascii="Times New Roman" w:eastAsia="Times New Roman" w:hAnsi="Times New Roman" w:cs="Times New Roman"/>
          <w:color w:val="222222"/>
          <w:sz w:val="24"/>
          <w:szCs w:val="24"/>
          <w:lang w:eastAsia="fr-FR"/>
        </w:rPr>
        <w:t>e et donc</w:t>
      </w:r>
      <w:r w:rsidR="00BF1418">
        <w:rPr>
          <w:rFonts w:ascii="Times New Roman" w:eastAsia="Times New Roman" w:hAnsi="Times New Roman" w:cs="Times New Roman"/>
          <w:color w:val="222222"/>
          <w:sz w:val="24"/>
          <w:szCs w:val="24"/>
          <w:lang w:eastAsia="fr-FR"/>
        </w:rPr>
        <w:t xml:space="preserve"> peu tracée par écrit.</w:t>
      </w:r>
      <w:r w:rsidR="004B4004">
        <w:rPr>
          <w:rFonts w:ascii="Times New Roman" w:eastAsia="Times New Roman" w:hAnsi="Times New Roman" w:cs="Times New Roman"/>
          <w:color w:val="222222"/>
          <w:sz w:val="24"/>
          <w:szCs w:val="24"/>
          <w:lang w:eastAsia="fr-FR"/>
        </w:rPr>
        <w:t xml:space="preserve"> </w:t>
      </w:r>
      <w:r w:rsidR="00C56284">
        <w:rPr>
          <w:rFonts w:ascii="Times New Roman" w:eastAsia="Times New Roman" w:hAnsi="Times New Roman" w:cs="Times New Roman"/>
          <w:color w:val="222222"/>
          <w:sz w:val="24"/>
          <w:szCs w:val="24"/>
          <w:lang w:eastAsia="fr-FR"/>
        </w:rPr>
        <w:t>Elle est néanmoins présente et se manifeste lors des bilans de fin de stage quand la parole est donnée à l’étudiant ou en ca</w:t>
      </w:r>
      <w:r w:rsidR="00BF1418">
        <w:rPr>
          <w:rFonts w:ascii="Times New Roman" w:eastAsia="Times New Roman" w:hAnsi="Times New Roman" w:cs="Times New Roman"/>
          <w:color w:val="222222"/>
          <w:sz w:val="24"/>
          <w:szCs w:val="24"/>
          <w:lang w:eastAsia="fr-FR"/>
        </w:rPr>
        <w:t>s de désaccord avec le tuteur pour</w:t>
      </w:r>
      <w:r w:rsidR="00C56284">
        <w:rPr>
          <w:rFonts w:ascii="Times New Roman" w:eastAsia="Times New Roman" w:hAnsi="Times New Roman" w:cs="Times New Roman"/>
          <w:color w:val="222222"/>
          <w:sz w:val="24"/>
          <w:szCs w:val="24"/>
          <w:lang w:eastAsia="fr-FR"/>
        </w:rPr>
        <w:t xml:space="preserve"> justifier sa position auprès des formateurs. </w:t>
      </w:r>
      <w:r w:rsidR="00707D55">
        <w:rPr>
          <w:rFonts w:ascii="Times New Roman" w:eastAsia="Times New Roman" w:hAnsi="Times New Roman" w:cs="Times New Roman"/>
          <w:color w:val="222222"/>
          <w:sz w:val="24"/>
          <w:szCs w:val="24"/>
          <w:lang w:eastAsia="fr-FR"/>
        </w:rPr>
        <w:t>Des évaluations régulières permettraient d’envisager l’évaluation finale du stage comme un niveau atteint à</w:t>
      </w:r>
      <w:r w:rsidR="0091544F">
        <w:rPr>
          <w:rFonts w:ascii="Times New Roman" w:eastAsia="Times New Roman" w:hAnsi="Times New Roman" w:cs="Times New Roman"/>
          <w:color w:val="222222"/>
          <w:sz w:val="24"/>
          <w:szCs w:val="24"/>
          <w:lang w:eastAsia="fr-FR"/>
        </w:rPr>
        <w:t xml:space="preserve"> ce moment de la formation et non comme une sentence.</w:t>
      </w:r>
      <w:r w:rsidR="007C48C1">
        <w:rPr>
          <w:rFonts w:ascii="Times New Roman" w:eastAsia="Times New Roman" w:hAnsi="Times New Roman" w:cs="Times New Roman"/>
          <w:color w:val="222222"/>
          <w:sz w:val="24"/>
          <w:szCs w:val="24"/>
          <w:lang w:eastAsia="fr-FR"/>
        </w:rPr>
        <w:t xml:space="preserve"> </w:t>
      </w:r>
      <w:r w:rsidR="0091544F">
        <w:rPr>
          <w:rFonts w:ascii="Times New Roman" w:hAnsi="Times New Roman" w:cs="Times New Roman"/>
          <w:sz w:val="24"/>
          <w:szCs w:val="24"/>
        </w:rPr>
        <w:t xml:space="preserve">Autrement dit, les étudiants s’investiraient dans les activités des stages </w:t>
      </w:r>
      <w:r w:rsidR="00CA544B">
        <w:rPr>
          <w:rFonts w:ascii="Times New Roman" w:hAnsi="Times New Roman" w:cs="Times New Roman"/>
          <w:sz w:val="24"/>
          <w:szCs w:val="24"/>
        </w:rPr>
        <w:t xml:space="preserve">principalement pour se professionnaliser et non pour valider les compétences. </w:t>
      </w:r>
    </w:p>
    <w:p w14:paraId="4C18A3AF" w14:textId="5490B276" w:rsidR="00EF58C6" w:rsidRDefault="0038267F" w:rsidP="00D72777">
      <w:pPr>
        <w:spacing w:line="240" w:lineRule="auto"/>
        <w:ind w:firstLine="708"/>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On retrouve l</w:t>
      </w:r>
      <w:r w:rsidR="00C56284">
        <w:rPr>
          <w:rFonts w:ascii="Times New Roman" w:eastAsia="Times New Roman" w:hAnsi="Times New Roman" w:cs="Times New Roman"/>
          <w:color w:val="222222"/>
          <w:sz w:val="24"/>
          <w:szCs w:val="24"/>
          <w:lang w:eastAsia="fr-FR"/>
        </w:rPr>
        <w:t>es sources d’informat</w:t>
      </w:r>
      <w:r>
        <w:rPr>
          <w:rFonts w:ascii="Times New Roman" w:eastAsia="Times New Roman" w:hAnsi="Times New Roman" w:cs="Times New Roman"/>
          <w:color w:val="222222"/>
          <w:sz w:val="24"/>
          <w:szCs w:val="24"/>
          <w:lang w:eastAsia="fr-FR"/>
        </w:rPr>
        <w:t>ion définit par Bandura qui peuvent influencer le</w:t>
      </w:r>
      <w:r w:rsidR="00C56284">
        <w:rPr>
          <w:rFonts w:ascii="Times New Roman" w:eastAsia="Times New Roman" w:hAnsi="Times New Roman" w:cs="Times New Roman"/>
          <w:color w:val="222222"/>
          <w:sz w:val="24"/>
          <w:szCs w:val="24"/>
          <w:lang w:eastAsia="fr-FR"/>
        </w:rPr>
        <w:t xml:space="preserve"> SEP </w:t>
      </w:r>
      <w:r w:rsidR="00C56284">
        <w:rPr>
          <w:rFonts w:ascii="Times New Roman" w:eastAsia="Times New Roman" w:hAnsi="Times New Roman" w:cs="Times New Roman"/>
          <w:color w:val="222222"/>
          <w:sz w:val="24"/>
          <w:szCs w:val="24"/>
          <w:lang w:eastAsia="fr-FR"/>
        </w:rPr>
        <w:fldChar w:fldCharType="begin"/>
      </w:r>
      <w:r w:rsidR="002B72DD">
        <w:rPr>
          <w:rFonts w:ascii="Times New Roman" w:eastAsia="Times New Roman" w:hAnsi="Times New Roman" w:cs="Times New Roman"/>
          <w:color w:val="222222"/>
          <w:sz w:val="24"/>
          <w:szCs w:val="24"/>
          <w:lang w:eastAsia="fr-FR"/>
        </w:rPr>
        <w:instrText xml:space="preserve"> ADDIN ZOTERO_ITEM CSL_CITATION {"citationID":"FAAbklgE","properties":{"formattedCitation":"(27)","plainCitation":"(27)","noteIndex":0},"citationItems":[{"id":463,"uris":["http://zotero.org/users/5831469/items/9354G7ST"],"itemData":{"id":463,"type":"article-journal","abstract":"RésuméCet article passe en revue les recherches empiriques concernant les croyances d’efficacité personnelle dans le domaine de l’enseignement et de la formation. Trois questions principales sont abordées : Que sait-on du rôle du sentiment d’efficacité dans l’apprentissage ? Quelles sont les sources du sentiment d’efficacité dans le domaine de l’apprentissage formel ? Quelles sont les interventions éducatives possibles afin d’accroître le sentiment d’efficacité personnelle des apprenants ? Les résultats passés en revue indiquent que les croyances d’efficacité ont des effets non négligeables sur l’engagement, les performances et la trajectoire de formation des apprenants. D’autres résultats permettent de mieux cerner les sources d’information qui influencent ces croyances d’efficacité. Nombre de recherches présentées offrent des pistes d’action pour des interventions pédagogiques. Globalement, les études présentées démontrent qu’il est possible de soutenir le développement des compétences et du sentiment d’efficacité des apprenants, même quand ceux-ci ont un niveau initial de compétence très bas.","container-title":"Savoirs","DOI":"10.3917/savo.hs01.0091","ISSN":"1763-4229","issue":"5","journalAbbreviation":"Savoirs","language":"fr","note":"publisher-place: Paris\npublisher: L'Harmattan","page":"91-116","source":"Cairn.info","title":"Le sentiment d'efficacité personnelle dans l'apprentissage et la formation : quel rôle joue-t-il ? D'où vient-il ? Comment intervenir ?","title-short":"Le sentiment d'efficacité personnelle dans l'apprentissage et la formation","URL":"https://www.cairn.info/revue-savoirs-2004-5-page-91.htm","volume":"Hors série","author":[{"family":"Galand","given":"Benoît"},{"family":"Vanlede","given":"Marie"}],"accessed":{"date-parts":[["2022",6,23]]},"issued":{"date-parts":[["2004"]]}}}],"schema":"https://github.com/citation-style-language/schema/raw/master/csl-citation.json"} </w:instrText>
      </w:r>
      <w:r w:rsidR="00C56284">
        <w:rPr>
          <w:rFonts w:ascii="Times New Roman" w:eastAsia="Times New Roman" w:hAnsi="Times New Roman" w:cs="Times New Roman"/>
          <w:color w:val="222222"/>
          <w:sz w:val="24"/>
          <w:szCs w:val="24"/>
          <w:lang w:eastAsia="fr-FR"/>
        </w:rPr>
        <w:fldChar w:fldCharType="separate"/>
      </w:r>
      <w:r w:rsidR="002B72DD" w:rsidRPr="002B72DD">
        <w:rPr>
          <w:rFonts w:ascii="Times New Roman" w:hAnsi="Times New Roman" w:cs="Times New Roman"/>
          <w:sz w:val="24"/>
        </w:rPr>
        <w:t>(27)</w:t>
      </w:r>
      <w:r w:rsidR="00C56284">
        <w:rPr>
          <w:rFonts w:ascii="Times New Roman" w:eastAsia="Times New Roman" w:hAnsi="Times New Roman" w:cs="Times New Roman"/>
          <w:color w:val="222222"/>
          <w:sz w:val="24"/>
          <w:szCs w:val="24"/>
          <w:lang w:eastAsia="fr-FR"/>
        </w:rPr>
        <w:fldChar w:fldCharType="end"/>
      </w:r>
      <w:r w:rsidR="00C56284">
        <w:rPr>
          <w:rFonts w:ascii="Times New Roman" w:eastAsia="Times New Roman" w:hAnsi="Times New Roman" w:cs="Times New Roman"/>
          <w:color w:val="222222"/>
          <w:sz w:val="24"/>
          <w:szCs w:val="24"/>
          <w:lang w:eastAsia="fr-FR"/>
        </w:rPr>
        <w:t xml:space="preserve"> : les expériences actives de maitrise, la persuasion verbale, les expériences vicariantes et la prise en compte des états émotionnels. </w:t>
      </w:r>
      <w:r w:rsidR="004B4004">
        <w:rPr>
          <w:rFonts w:ascii="Times New Roman" w:eastAsia="Times New Roman" w:hAnsi="Times New Roman" w:cs="Times New Roman"/>
          <w:color w:val="222222"/>
          <w:sz w:val="24"/>
          <w:szCs w:val="24"/>
          <w:lang w:eastAsia="fr-FR"/>
        </w:rPr>
        <w:t>Ainsi des leviers pour favoriser l’engagement des ESI dans leur formation mais également dans la profession se dessinent</w:t>
      </w:r>
      <w:r>
        <w:rPr>
          <w:rFonts w:ascii="Times New Roman" w:eastAsia="Times New Roman" w:hAnsi="Times New Roman" w:cs="Times New Roman"/>
          <w:color w:val="222222"/>
          <w:sz w:val="24"/>
          <w:szCs w:val="24"/>
          <w:lang w:eastAsia="fr-FR"/>
        </w:rPr>
        <w:t xml:space="preserve"> tels que renforcer l’autoévaluation par l’explicitation claire des attendus, adopter une attitude de bienveillance dans l’évaluation. Prendre en compte la trajectoire de développement de la compétence pour chaque étudiant sans les comparer entre eux ou en fonction de leur niveau et proposer des activités adaptées à leur zone </w:t>
      </w:r>
      <w:r w:rsidR="003D52FD">
        <w:rPr>
          <w:rFonts w:ascii="Times New Roman" w:eastAsia="Times New Roman" w:hAnsi="Times New Roman" w:cs="Times New Roman"/>
          <w:color w:val="222222"/>
          <w:sz w:val="24"/>
          <w:szCs w:val="24"/>
          <w:lang w:eastAsia="fr-FR"/>
        </w:rPr>
        <w:t>proximale de développement</w:t>
      </w:r>
      <w:r>
        <w:rPr>
          <w:rFonts w:ascii="Times New Roman" w:eastAsia="Times New Roman" w:hAnsi="Times New Roman" w:cs="Times New Roman"/>
          <w:color w:val="222222"/>
          <w:sz w:val="24"/>
          <w:szCs w:val="24"/>
          <w:lang w:eastAsia="fr-FR"/>
        </w:rPr>
        <w:t xml:space="preserve"> </w:t>
      </w:r>
      <w:r>
        <w:rPr>
          <w:rFonts w:ascii="Times New Roman" w:eastAsia="Times New Roman" w:hAnsi="Times New Roman" w:cs="Times New Roman"/>
          <w:color w:val="222222"/>
          <w:sz w:val="24"/>
          <w:szCs w:val="24"/>
          <w:lang w:eastAsia="fr-FR"/>
        </w:rPr>
        <w:fldChar w:fldCharType="begin"/>
      </w:r>
      <w:r w:rsidR="002B72DD">
        <w:rPr>
          <w:rFonts w:ascii="Times New Roman" w:eastAsia="Times New Roman" w:hAnsi="Times New Roman" w:cs="Times New Roman"/>
          <w:color w:val="222222"/>
          <w:sz w:val="24"/>
          <w:szCs w:val="24"/>
          <w:lang w:eastAsia="fr-FR"/>
        </w:rPr>
        <w:instrText xml:space="preserve"> ADDIN ZOTERO_ITEM CSL_CITATION {"citationID":"j5pv0RyI","properties":{"formattedCitation":"(28)","plainCitation":"(28)","noteIndex":0},"citationItems":[{"id":459,"uris":["http://zotero.org/users/5831469/items/2R2NFEW4"],"itemData":{"id":459,"type":"article-journal","DOI":"https://doi.org/10.1016/j.nedt.2020.104595","issue":"104595","journalAbbreviation":"Nurse Education Today","title":"Rethinking clinical instruction through the zone of proximal development - ScienceDirect","URL":"https://www-sciencedirect-com.scd-rproxy.u-strasbg.fr/science/article/pii/S0260691720314453","volume":"95","author":[{"family":"Kantar","given":"Lina D."},{"family":"Ezzeddine","given":"Sawsan"},{"family":"Rizk","given":"Ursula"}],"accessed":{"date-parts":[["2022",6,23]]},"issued":{"date-parts":[["2020",12]]}}}],"schema":"https://github.com/citation-style-language/schema/raw/master/csl-citation.json"} </w:instrText>
      </w:r>
      <w:r>
        <w:rPr>
          <w:rFonts w:ascii="Times New Roman" w:eastAsia="Times New Roman" w:hAnsi="Times New Roman" w:cs="Times New Roman"/>
          <w:color w:val="222222"/>
          <w:sz w:val="24"/>
          <w:szCs w:val="24"/>
          <w:lang w:eastAsia="fr-FR"/>
        </w:rPr>
        <w:fldChar w:fldCharType="separate"/>
      </w:r>
      <w:r w:rsidR="002B72DD" w:rsidRPr="002B72DD">
        <w:rPr>
          <w:rFonts w:ascii="Times New Roman" w:hAnsi="Times New Roman" w:cs="Times New Roman"/>
          <w:sz w:val="24"/>
        </w:rPr>
        <w:t>(28)</w:t>
      </w:r>
      <w:r>
        <w:rPr>
          <w:rFonts w:ascii="Times New Roman" w:eastAsia="Times New Roman" w:hAnsi="Times New Roman" w:cs="Times New Roman"/>
          <w:color w:val="222222"/>
          <w:sz w:val="24"/>
          <w:szCs w:val="24"/>
          <w:lang w:eastAsia="fr-FR"/>
        </w:rPr>
        <w:fldChar w:fldCharType="end"/>
      </w:r>
      <w:r w:rsidR="00C17751">
        <w:rPr>
          <w:rFonts w:ascii="Times New Roman" w:eastAsia="Times New Roman" w:hAnsi="Times New Roman" w:cs="Times New Roman"/>
          <w:color w:val="222222"/>
          <w:sz w:val="24"/>
          <w:szCs w:val="24"/>
          <w:lang w:eastAsia="fr-FR"/>
        </w:rPr>
        <w:t xml:space="preserve"> sont également des pistes. Ces dernières demanderaient</w:t>
      </w:r>
      <w:r>
        <w:rPr>
          <w:rFonts w:ascii="Times New Roman" w:eastAsia="Times New Roman" w:hAnsi="Times New Roman" w:cs="Times New Roman"/>
          <w:color w:val="222222"/>
          <w:sz w:val="24"/>
          <w:szCs w:val="24"/>
          <w:lang w:eastAsia="fr-FR"/>
        </w:rPr>
        <w:t xml:space="preserve"> néanmoins un engagement coordonné des formateurs et des tuteurs ou professionnels de proximité. </w:t>
      </w:r>
    </w:p>
    <w:p w14:paraId="1BD953F9" w14:textId="49A6F2BA" w:rsidR="00072CEB" w:rsidRDefault="00783653" w:rsidP="00D72777">
      <w:pPr>
        <w:pStyle w:val="Titre2"/>
        <w:spacing w:line="240" w:lineRule="auto"/>
        <w:ind w:firstLine="708"/>
        <w:rPr>
          <w:rFonts w:ascii="Times New Roman" w:hAnsi="Times New Roman" w:cs="Times New Roman"/>
          <w:b/>
          <w:color w:val="auto"/>
          <w:sz w:val="24"/>
        </w:rPr>
      </w:pPr>
      <w:r>
        <w:rPr>
          <w:rFonts w:ascii="Times New Roman" w:hAnsi="Times New Roman" w:cs="Times New Roman"/>
          <w:b/>
          <w:color w:val="auto"/>
          <w:sz w:val="24"/>
        </w:rPr>
        <w:t>Effet</w:t>
      </w:r>
      <w:r w:rsidR="00AD17B1">
        <w:rPr>
          <w:rFonts w:ascii="Times New Roman" w:hAnsi="Times New Roman" w:cs="Times New Roman"/>
          <w:b/>
          <w:color w:val="auto"/>
          <w:sz w:val="24"/>
        </w:rPr>
        <w:t>s</w:t>
      </w:r>
      <w:r>
        <w:rPr>
          <w:rFonts w:ascii="Times New Roman" w:hAnsi="Times New Roman" w:cs="Times New Roman"/>
          <w:b/>
          <w:color w:val="auto"/>
          <w:sz w:val="24"/>
        </w:rPr>
        <w:t xml:space="preserve"> potentiel</w:t>
      </w:r>
      <w:r w:rsidR="00225CB3" w:rsidRPr="00225CB3">
        <w:rPr>
          <w:rFonts w:ascii="Times New Roman" w:hAnsi="Times New Roman" w:cs="Times New Roman"/>
          <w:b/>
          <w:color w:val="auto"/>
          <w:sz w:val="24"/>
        </w:rPr>
        <w:t>s</w:t>
      </w:r>
    </w:p>
    <w:p w14:paraId="77BB0D7F" w14:textId="3D681595" w:rsidR="004D6CDB" w:rsidRDefault="00887685" w:rsidP="00D72777">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Notre étude invite l’ensemble des acteurs de la formation des étudiants en soins infirmiers à travailler ensemble en reconnaissant les compétences pédagogiques, cliniques et organisationnelles de chacun. </w:t>
      </w:r>
      <w:r w:rsidR="005B06BD">
        <w:rPr>
          <w:rFonts w:ascii="Times New Roman" w:hAnsi="Times New Roman" w:cs="Times New Roman"/>
          <w:sz w:val="24"/>
        </w:rPr>
        <w:t xml:space="preserve">A l’aube d’une réingénierie annoncée du référentiel de formation en soins infirmiers, il serait intéressant de travailler le rôle des formateurs et des professionnels de terrain au sein de l’alternance intégrative sans les cantonner à l’un ou l’autre des milieux de formation. « Cela veut dire qu’on a besoin de formateurs d’un nouveau genre » écrivait Perrenoud en </w:t>
      </w:r>
      <w:r w:rsidR="00BA78A8">
        <w:rPr>
          <w:rFonts w:ascii="Times New Roman" w:hAnsi="Times New Roman" w:cs="Times New Roman"/>
          <w:sz w:val="24"/>
        </w:rPr>
        <w:t xml:space="preserve">2001 </w:t>
      </w:r>
      <w:r w:rsidR="004D6CDB">
        <w:rPr>
          <w:rFonts w:ascii="Times New Roman" w:hAnsi="Times New Roman" w:cs="Times New Roman"/>
          <w:sz w:val="24"/>
        </w:rPr>
        <w:t>à propos de l’articulation théorie/pratique</w:t>
      </w:r>
      <w:r w:rsidR="00BA78A8">
        <w:rPr>
          <w:rFonts w:ascii="Times New Roman" w:hAnsi="Times New Roman" w:cs="Times New Roman"/>
          <w:sz w:val="24"/>
        </w:rPr>
        <w:t xml:space="preserve"> </w:t>
      </w:r>
      <w:r w:rsidR="00BA78A8">
        <w:rPr>
          <w:rFonts w:ascii="Times New Roman" w:hAnsi="Times New Roman" w:cs="Times New Roman"/>
          <w:sz w:val="24"/>
        </w:rPr>
        <w:fldChar w:fldCharType="begin"/>
      </w:r>
      <w:r w:rsidR="00BA78A8">
        <w:rPr>
          <w:rFonts w:ascii="Times New Roman" w:hAnsi="Times New Roman" w:cs="Times New Roman"/>
          <w:sz w:val="24"/>
        </w:rPr>
        <w:instrText xml:space="preserve"> ADDIN ZOTERO_ITEM CSL_CITATION {"citationID":"C6LGxuEV","properties":{"formattedCitation":"(15)","plainCitation":"(15)","noteIndex":0},"citationItems":[{"id":146,"uris":["http://zotero.org/users/5831469/items/N69ZKNER"],"itemData":{"id":146,"type":"webpage","title":"Perrenoud - Articulation théorie-pratique et formation de praticiens réflexifs en alternance","URL":"https://www.unige.ch/fapse/SSE/teachers/perrenoud/php_main/php_2001/2001_32.html","author":[{"family":"Perrenoud","given":"Philippe"}],"accessed":{"date-parts":[["2021",10,30]]}}}],"schema":"https://github.com/citation-style-language/schema/raw/master/csl-citation.json"} </w:instrText>
      </w:r>
      <w:r w:rsidR="00BA78A8">
        <w:rPr>
          <w:rFonts w:ascii="Times New Roman" w:hAnsi="Times New Roman" w:cs="Times New Roman"/>
          <w:sz w:val="24"/>
        </w:rPr>
        <w:fldChar w:fldCharType="separate"/>
      </w:r>
      <w:r w:rsidR="00BA78A8" w:rsidRPr="00BA78A8">
        <w:rPr>
          <w:rFonts w:ascii="Times New Roman" w:hAnsi="Times New Roman" w:cs="Times New Roman"/>
          <w:sz w:val="24"/>
        </w:rPr>
        <w:t>(15)</w:t>
      </w:r>
      <w:r w:rsidR="00BA78A8">
        <w:rPr>
          <w:rFonts w:ascii="Times New Roman" w:hAnsi="Times New Roman" w:cs="Times New Roman"/>
          <w:sz w:val="24"/>
        </w:rPr>
        <w:fldChar w:fldCharType="end"/>
      </w:r>
      <w:r w:rsidR="004D6CDB">
        <w:rPr>
          <w:rFonts w:ascii="Times New Roman" w:hAnsi="Times New Roman" w:cs="Times New Roman"/>
          <w:sz w:val="24"/>
        </w:rPr>
        <w:t>.</w:t>
      </w:r>
      <w:r w:rsidR="005B06BD">
        <w:rPr>
          <w:rFonts w:ascii="Times New Roman" w:hAnsi="Times New Roman" w:cs="Times New Roman"/>
          <w:sz w:val="24"/>
        </w:rPr>
        <w:t xml:space="preserve"> </w:t>
      </w:r>
    </w:p>
    <w:p w14:paraId="28E53D28" w14:textId="2A262F02" w:rsidR="00DA0B6D" w:rsidRDefault="004D6CDB" w:rsidP="00D72777">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De plus, notre étude, centrée sur la manière dont les ESI </w:t>
      </w:r>
      <w:r w:rsidR="00D36668">
        <w:rPr>
          <w:rFonts w:ascii="Times New Roman" w:hAnsi="Times New Roman" w:cs="Times New Roman"/>
          <w:sz w:val="24"/>
        </w:rPr>
        <w:t>pensent avoir appris</w:t>
      </w:r>
      <w:r>
        <w:rPr>
          <w:rFonts w:ascii="Times New Roman" w:hAnsi="Times New Roman" w:cs="Times New Roman"/>
          <w:sz w:val="24"/>
        </w:rPr>
        <w:t xml:space="preserve"> dans leur formation, propose de faire évoluer les pratiques des formateurs et des tuteurs. Accompagner les étudiants dans l’apprentissage par l’alternance et en parallèle soutenir leur engagement dans la profession impliquent de différencier notre ens</w:t>
      </w:r>
      <w:r w:rsidR="00714D7C">
        <w:rPr>
          <w:rFonts w:ascii="Times New Roman" w:hAnsi="Times New Roman" w:cs="Times New Roman"/>
          <w:sz w:val="24"/>
        </w:rPr>
        <w:t xml:space="preserve">eignement, de prendre en compte le parcours de l’ESI. </w:t>
      </w:r>
      <w:r>
        <w:rPr>
          <w:rFonts w:ascii="Times New Roman" w:hAnsi="Times New Roman" w:cs="Times New Roman"/>
          <w:sz w:val="24"/>
        </w:rPr>
        <w:t>Ces pratiques éducatives « </w:t>
      </w:r>
      <w:r w:rsidR="005B06BD">
        <w:rPr>
          <w:rFonts w:ascii="Times New Roman" w:hAnsi="Times New Roman" w:cs="Times New Roman"/>
          <w:sz w:val="24"/>
        </w:rPr>
        <w:t>invitent en effet les enseignants et les formateurs, non pas à faire plus ou à endosser des rôles complémentaires, mais bien à travailler autrement. »</w:t>
      </w:r>
      <w:r w:rsidR="008A1B62">
        <w:rPr>
          <w:rFonts w:ascii="Times New Roman" w:hAnsi="Times New Roman" w:cs="Times New Roman"/>
          <w:sz w:val="24"/>
        </w:rPr>
        <w:t xml:space="preserve"> (27)</w:t>
      </w:r>
      <w:r>
        <w:rPr>
          <w:rFonts w:ascii="Times New Roman" w:hAnsi="Times New Roman" w:cs="Times New Roman"/>
          <w:sz w:val="24"/>
        </w:rPr>
        <w:t xml:space="preserve">. </w:t>
      </w:r>
      <w:r w:rsidR="00714D7C">
        <w:rPr>
          <w:rFonts w:ascii="Times New Roman" w:hAnsi="Times New Roman" w:cs="Times New Roman"/>
          <w:sz w:val="24"/>
        </w:rPr>
        <w:lastRenderedPageBreak/>
        <w:t xml:space="preserve">C’est-à-dire </w:t>
      </w:r>
      <w:r>
        <w:rPr>
          <w:rFonts w:ascii="Times New Roman" w:hAnsi="Times New Roman" w:cs="Times New Roman"/>
          <w:sz w:val="24"/>
        </w:rPr>
        <w:t xml:space="preserve">centré sur les besoins de l’étudiant en proposant des contextes favorables à l’apprentissage et des activités motivantes. </w:t>
      </w:r>
    </w:p>
    <w:p w14:paraId="4148E4F7" w14:textId="0EBD58FC" w:rsidR="004D6CDB" w:rsidRDefault="004D6CDB" w:rsidP="00D72777">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L’étudiant est lui-même invité à développer son auto-évaluation qui pourrait être tracée dans le portfolio. Aujourd’hui, cet outil est peu </w:t>
      </w:r>
      <w:r w:rsidR="001949A7">
        <w:rPr>
          <w:rFonts w:ascii="Times New Roman" w:hAnsi="Times New Roman" w:cs="Times New Roman"/>
          <w:sz w:val="24"/>
        </w:rPr>
        <w:t>investi dans la formation, seuls</w:t>
      </w:r>
      <w:r>
        <w:rPr>
          <w:rFonts w:ascii="Times New Roman" w:hAnsi="Times New Roman" w:cs="Times New Roman"/>
          <w:sz w:val="24"/>
        </w:rPr>
        <w:t xml:space="preserve"> les documents réglementaires et des travaux</w:t>
      </w:r>
      <w:r w:rsidR="00892AB2">
        <w:rPr>
          <w:rFonts w:ascii="Times New Roman" w:hAnsi="Times New Roman" w:cs="Times New Roman"/>
          <w:sz w:val="24"/>
        </w:rPr>
        <w:t xml:space="preserve"> de stage y sont consignés. Il s’agirait de proposer une autoévaluation régulière pour renforcer la preuve du développement des compétences, utile pour les tuteurs de stage en début et fin de stage, pour le jury final qui délivre le diplôme, pour les formateurs dans leur projet pédagogique et pour le sentiment d’efficacité personnelle de l’étudiant.</w:t>
      </w:r>
    </w:p>
    <w:p w14:paraId="131EB73B" w14:textId="77777777" w:rsidR="004A21B1" w:rsidRPr="007F080F" w:rsidRDefault="004A21B1" w:rsidP="00D72777">
      <w:pPr>
        <w:pStyle w:val="Titre2"/>
        <w:spacing w:line="240" w:lineRule="auto"/>
        <w:ind w:firstLine="708"/>
        <w:rPr>
          <w:rFonts w:ascii="Times New Roman" w:hAnsi="Times New Roman" w:cs="Times New Roman"/>
          <w:b/>
          <w:color w:val="auto"/>
          <w:sz w:val="24"/>
          <w:szCs w:val="24"/>
        </w:rPr>
      </w:pPr>
      <w:r w:rsidRPr="007F080F">
        <w:rPr>
          <w:rFonts w:ascii="Times New Roman" w:hAnsi="Times New Roman" w:cs="Times New Roman"/>
          <w:b/>
          <w:color w:val="auto"/>
          <w:sz w:val="24"/>
          <w:szCs w:val="24"/>
        </w:rPr>
        <w:t>Limites</w:t>
      </w:r>
    </w:p>
    <w:p w14:paraId="40D569AD" w14:textId="1D9662C5" w:rsidR="00711E0D" w:rsidRPr="00BC780C" w:rsidRDefault="00711E0D"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Malgré une volonté de rigueur scientifique, n</w:t>
      </w:r>
      <w:r w:rsidR="004A21B1">
        <w:rPr>
          <w:rFonts w:ascii="Times New Roman" w:hAnsi="Times New Roman" w:cs="Times New Roman"/>
          <w:sz w:val="24"/>
          <w:szCs w:val="24"/>
        </w:rPr>
        <w:t xml:space="preserve">otre étude </w:t>
      </w:r>
      <w:r w:rsidR="00C17751">
        <w:rPr>
          <w:rFonts w:ascii="Times New Roman" w:hAnsi="Times New Roman" w:cs="Times New Roman"/>
          <w:sz w:val="24"/>
          <w:szCs w:val="24"/>
        </w:rPr>
        <w:t>a présenté</w:t>
      </w:r>
      <w:r w:rsidR="004A21B1">
        <w:rPr>
          <w:rFonts w:ascii="Times New Roman" w:hAnsi="Times New Roman" w:cs="Times New Roman"/>
          <w:sz w:val="24"/>
          <w:szCs w:val="24"/>
        </w:rPr>
        <w:t xml:space="preserve"> plusieurs limites</w:t>
      </w:r>
      <w:r>
        <w:rPr>
          <w:rFonts w:ascii="Times New Roman" w:hAnsi="Times New Roman" w:cs="Times New Roman"/>
          <w:sz w:val="24"/>
          <w:szCs w:val="24"/>
        </w:rPr>
        <w:t>. Tous les ESI interrogés étaient issus d’un seul et même IFSI sur u</w:t>
      </w:r>
      <w:r w:rsidR="00996EA9">
        <w:rPr>
          <w:rFonts w:ascii="Times New Roman" w:hAnsi="Times New Roman" w:cs="Times New Roman"/>
          <w:sz w:val="24"/>
          <w:szCs w:val="24"/>
        </w:rPr>
        <w:t xml:space="preserve">ne seule année scolaire. </w:t>
      </w:r>
      <w:r w:rsidR="00714D7C">
        <w:rPr>
          <w:rFonts w:ascii="Times New Roman" w:hAnsi="Times New Roman" w:cs="Times New Roman"/>
          <w:sz w:val="24"/>
          <w:szCs w:val="24"/>
        </w:rPr>
        <w:t xml:space="preserve">Il y a un risque d’effet centre. </w:t>
      </w:r>
      <w:r w:rsidR="006078CC">
        <w:rPr>
          <w:rFonts w:ascii="Times New Roman" w:hAnsi="Times New Roman" w:cs="Times New Roman"/>
          <w:sz w:val="24"/>
          <w:szCs w:val="24"/>
        </w:rPr>
        <w:t>De plus, n</w:t>
      </w:r>
      <w:r w:rsidR="000902F7">
        <w:rPr>
          <w:rFonts w:ascii="Times New Roman" w:hAnsi="Times New Roman" w:cs="Times New Roman"/>
          <w:sz w:val="24"/>
          <w:szCs w:val="24"/>
        </w:rPr>
        <w:t>otre échantillon é</w:t>
      </w:r>
      <w:r w:rsidR="006078CC" w:rsidRPr="00BC780C">
        <w:rPr>
          <w:rFonts w:ascii="Times New Roman" w:hAnsi="Times New Roman" w:cs="Times New Roman"/>
          <w:sz w:val="24"/>
          <w:szCs w:val="24"/>
        </w:rPr>
        <w:t>t</w:t>
      </w:r>
      <w:r w:rsidR="000902F7">
        <w:rPr>
          <w:rFonts w:ascii="Times New Roman" w:hAnsi="Times New Roman" w:cs="Times New Roman"/>
          <w:sz w:val="24"/>
          <w:szCs w:val="24"/>
        </w:rPr>
        <w:t>ait</w:t>
      </w:r>
      <w:r w:rsidR="006078CC" w:rsidRPr="00BC780C">
        <w:rPr>
          <w:rFonts w:ascii="Times New Roman" w:hAnsi="Times New Roman" w:cs="Times New Roman"/>
          <w:sz w:val="24"/>
          <w:szCs w:val="24"/>
        </w:rPr>
        <w:t xml:space="preserve"> résolument trop petit pour assurer une saturation des données</w:t>
      </w:r>
      <w:r w:rsidR="006078CC">
        <w:rPr>
          <w:rFonts w:ascii="Times New Roman" w:hAnsi="Times New Roman" w:cs="Times New Roman"/>
          <w:sz w:val="24"/>
          <w:szCs w:val="24"/>
        </w:rPr>
        <w:t xml:space="preserve">. D’autant que les trois ESI de première année </w:t>
      </w:r>
      <w:r w:rsidR="000902F7">
        <w:rPr>
          <w:rFonts w:ascii="Times New Roman" w:hAnsi="Times New Roman" w:cs="Times New Roman"/>
          <w:sz w:val="24"/>
          <w:szCs w:val="24"/>
        </w:rPr>
        <w:t>étaient</w:t>
      </w:r>
      <w:r w:rsidR="006078CC">
        <w:rPr>
          <w:rFonts w:ascii="Times New Roman" w:hAnsi="Times New Roman" w:cs="Times New Roman"/>
          <w:sz w:val="24"/>
          <w:szCs w:val="24"/>
        </w:rPr>
        <w:t xml:space="preserve"> tous en reconversion professionnelle, l’entretien avec un ESI sortant du lycée a été annulé par </w:t>
      </w:r>
      <w:r w:rsidR="000902F7">
        <w:rPr>
          <w:rFonts w:ascii="Times New Roman" w:hAnsi="Times New Roman" w:cs="Times New Roman"/>
          <w:sz w:val="24"/>
          <w:szCs w:val="24"/>
        </w:rPr>
        <w:t>l’étudiant. Ainsi, nous avons limité</w:t>
      </w:r>
      <w:r w:rsidR="006078CC">
        <w:rPr>
          <w:rFonts w:ascii="Times New Roman" w:hAnsi="Times New Roman" w:cs="Times New Roman"/>
          <w:sz w:val="24"/>
          <w:szCs w:val="24"/>
        </w:rPr>
        <w:t xml:space="preserve"> l’hétérogénéité des parcours de formation existants dans les IFSI. D’autre part, s</w:t>
      </w:r>
      <w:r>
        <w:rPr>
          <w:rFonts w:ascii="Times New Roman" w:hAnsi="Times New Roman" w:cs="Times New Roman"/>
          <w:sz w:val="24"/>
          <w:szCs w:val="24"/>
        </w:rPr>
        <w:t xml:space="preserve">i les premiers entretiens ont pu être analysés avant la fin de la période </w:t>
      </w:r>
      <w:r w:rsidR="000902F7">
        <w:rPr>
          <w:rFonts w:ascii="Times New Roman" w:hAnsi="Times New Roman" w:cs="Times New Roman"/>
          <w:sz w:val="24"/>
          <w:szCs w:val="24"/>
        </w:rPr>
        <w:t>de recueil des données, ce n’était</w:t>
      </w:r>
      <w:r>
        <w:rPr>
          <w:rFonts w:ascii="Times New Roman" w:hAnsi="Times New Roman" w:cs="Times New Roman"/>
          <w:sz w:val="24"/>
          <w:szCs w:val="24"/>
        </w:rPr>
        <w:t xml:space="preserve"> pas le cas des derniers</w:t>
      </w:r>
      <w:r w:rsidR="006078CC">
        <w:rPr>
          <w:rFonts w:ascii="Times New Roman" w:hAnsi="Times New Roman" w:cs="Times New Roman"/>
          <w:sz w:val="24"/>
          <w:szCs w:val="24"/>
        </w:rPr>
        <w:t>,</w:t>
      </w:r>
      <w:r>
        <w:rPr>
          <w:rFonts w:ascii="Times New Roman" w:hAnsi="Times New Roman" w:cs="Times New Roman"/>
          <w:sz w:val="24"/>
          <w:szCs w:val="24"/>
        </w:rPr>
        <w:t xml:space="preserve"> ce qui n’a pas permis d’ajuster le guide d’entretien</w:t>
      </w:r>
      <w:r w:rsidR="000902F7">
        <w:rPr>
          <w:rFonts w:ascii="Times New Roman" w:hAnsi="Times New Roman" w:cs="Times New Roman"/>
          <w:sz w:val="24"/>
          <w:szCs w:val="24"/>
        </w:rPr>
        <w:t xml:space="preserve"> au fur et à mesure</w:t>
      </w:r>
      <w:r>
        <w:rPr>
          <w:rFonts w:ascii="Times New Roman" w:hAnsi="Times New Roman" w:cs="Times New Roman"/>
          <w:sz w:val="24"/>
          <w:szCs w:val="24"/>
        </w:rPr>
        <w:t xml:space="preserve">. </w:t>
      </w:r>
      <w:r w:rsidR="00714D7C">
        <w:rPr>
          <w:rFonts w:ascii="Times New Roman" w:hAnsi="Times New Roman" w:cs="Times New Roman"/>
          <w:sz w:val="24"/>
          <w:szCs w:val="24"/>
        </w:rPr>
        <w:t xml:space="preserve">De même, </w:t>
      </w:r>
      <w:r w:rsidR="006078CC">
        <w:rPr>
          <w:rFonts w:ascii="Times New Roman" w:hAnsi="Times New Roman" w:cs="Times New Roman"/>
          <w:sz w:val="24"/>
          <w:szCs w:val="24"/>
        </w:rPr>
        <w:t xml:space="preserve">le codage des </w:t>
      </w:r>
      <w:proofErr w:type="spellStart"/>
      <w:r w:rsidR="006078CC">
        <w:rPr>
          <w:rFonts w:ascii="Times New Roman" w:hAnsi="Times New Roman" w:cs="Times New Roman"/>
          <w:sz w:val="24"/>
          <w:szCs w:val="24"/>
        </w:rPr>
        <w:t>verbatims</w:t>
      </w:r>
      <w:proofErr w:type="spellEnd"/>
      <w:r w:rsidR="006078CC">
        <w:rPr>
          <w:rFonts w:ascii="Times New Roman" w:hAnsi="Times New Roman" w:cs="Times New Roman"/>
          <w:sz w:val="24"/>
          <w:szCs w:val="24"/>
        </w:rPr>
        <w:t xml:space="preserve"> a été réalis</w:t>
      </w:r>
      <w:r w:rsidR="00996EA9">
        <w:rPr>
          <w:rFonts w:ascii="Times New Roman" w:hAnsi="Times New Roman" w:cs="Times New Roman"/>
          <w:sz w:val="24"/>
          <w:szCs w:val="24"/>
        </w:rPr>
        <w:t xml:space="preserve">é par une seule personne, un </w:t>
      </w:r>
      <w:proofErr w:type="spellStart"/>
      <w:r w:rsidR="00996EA9">
        <w:rPr>
          <w:rFonts w:ascii="Times New Roman" w:hAnsi="Times New Roman" w:cs="Times New Roman"/>
          <w:sz w:val="24"/>
          <w:szCs w:val="24"/>
        </w:rPr>
        <w:t>co</w:t>
      </w:r>
      <w:proofErr w:type="spellEnd"/>
      <w:r w:rsidR="00996EA9">
        <w:rPr>
          <w:rFonts w:ascii="Times New Roman" w:hAnsi="Times New Roman" w:cs="Times New Roman"/>
          <w:sz w:val="24"/>
          <w:szCs w:val="24"/>
        </w:rPr>
        <w:t>-</w:t>
      </w:r>
      <w:r w:rsidR="006078CC">
        <w:rPr>
          <w:rFonts w:ascii="Times New Roman" w:hAnsi="Times New Roman" w:cs="Times New Roman"/>
          <w:sz w:val="24"/>
          <w:szCs w:val="24"/>
        </w:rPr>
        <w:t xml:space="preserve">codage aurait permis de renforcer la fiabilité des résultats. </w:t>
      </w:r>
      <w:r w:rsidR="00714D7C">
        <w:rPr>
          <w:rFonts w:ascii="Times New Roman" w:hAnsi="Times New Roman" w:cs="Times New Roman"/>
          <w:sz w:val="24"/>
          <w:szCs w:val="24"/>
        </w:rPr>
        <w:t>Enfin, la chercheuse était encore impliqué</w:t>
      </w:r>
      <w:r w:rsidR="00C17751">
        <w:rPr>
          <w:rFonts w:ascii="Times New Roman" w:hAnsi="Times New Roman" w:cs="Times New Roman"/>
          <w:sz w:val="24"/>
          <w:szCs w:val="24"/>
        </w:rPr>
        <w:t>e</w:t>
      </w:r>
      <w:r w:rsidR="00714D7C">
        <w:rPr>
          <w:rFonts w:ascii="Times New Roman" w:hAnsi="Times New Roman" w:cs="Times New Roman"/>
          <w:sz w:val="24"/>
          <w:szCs w:val="24"/>
        </w:rPr>
        <w:t xml:space="preserve"> dans la formation des étudiant</w:t>
      </w:r>
      <w:r w:rsidR="00C17751">
        <w:rPr>
          <w:rFonts w:ascii="Times New Roman" w:hAnsi="Times New Roman" w:cs="Times New Roman"/>
          <w:sz w:val="24"/>
          <w:szCs w:val="24"/>
        </w:rPr>
        <w:t>s de deuxième année, ce qui a pu</w:t>
      </w:r>
      <w:r w:rsidR="00714D7C">
        <w:rPr>
          <w:rFonts w:ascii="Times New Roman" w:hAnsi="Times New Roman" w:cs="Times New Roman"/>
          <w:sz w:val="24"/>
          <w:szCs w:val="24"/>
        </w:rPr>
        <w:t xml:space="preserve"> amener à un ajustement des discours. </w:t>
      </w:r>
    </w:p>
    <w:p w14:paraId="2962C3F4" w14:textId="6E9C7ED2" w:rsidR="006D38CE" w:rsidRPr="00BC780C" w:rsidRDefault="006D38CE" w:rsidP="00D72777">
      <w:pPr>
        <w:pStyle w:val="Titre2"/>
        <w:spacing w:line="240" w:lineRule="auto"/>
        <w:ind w:firstLine="708"/>
        <w:rPr>
          <w:rFonts w:ascii="Times New Roman" w:hAnsi="Times New Roman" w:cs="Times New Roman"/>
          <w:b/>
          <w:sz w:val="24"/>
          <w:szCs w:val="24"/>
        </w:rPr>
      </w:pPr>
      <w:r w:rsidRPr="00072CEB">
        <w:rPr>
          <w:rFonts w:ascii="Times New Roman" w:hAnsi="Times New Roman" w:cs="Times New Roman"/>
          <w:b/>
          <w:color w:val="auto"/>
          <w:sz w:val="24"/>
          <w:szCs w:val="24"/>
        </w:rPr>
        <w:t>Perspective</w:t>
      </w:r>
      <w:r w:rsidR="00072CEB" w:rsidRPr="00072CEB">
        <w:rPr>
          <w:rFonts w:ascii="Times New Roman" w:hAnsi="Times New Roman" w:cs="Times New Roman"/>
          <w:b/>
          <w:color w:val="auto"/>
          <w:sz w:val="24"/>
          <w:szCs w:val="24"/>
        </w:rPr>
        <w:t>s</w:t>
      </w:r>
      <w:r w:rsidRPr="00072CEB">
        <w:rPr>
          <w:rFonts w:ascii="Times New Roman" w:hAnsi="Times New Roman" w:cs="Times New Roman"/>
          <w:b/>
          <w:color w:val="auto"/>
          <w:sz w:val="24"/>
          <w:szCs w:val="24"/>
        </w:rPr>
        <w:t xml:space="preserve"> </w:t>
      </w:r>
    </w:p>
    <w:p w14:paraId="3BAF64BB" w14:textId="77777777" w:rsidR="00CC7973" w:rsidRDefault="00072CEB" w:rsidP="00D7277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Notre étude ouvre des pistes de réflexion quant aux leviers à actionner pour promouvoir une alternance plus intégrative en incluant tous les experts du soin et de la formation. Interrogés </w:t>
      </w:r>
      <w:r w:rsidR="0016332C" w:rsidRPr="00BC780C">
        <w:rPr>
          <w:rFonts w:ascii="Times New Roman" w:hAnsi="Times New Roman" w:cs="Times New Roman"/>
          <w:sz w:val="24"/>
          <w:szCs w:val="24"/>
        </w:rPr>
        <w:t xml:space="preserve">les tuteurs </w:t>
      </w:r>
      <w:r>
        <w:rPr>
          <w:rFonts w:ascii="Times New Roman" w:hAnsi="Times New Roman" w:cs="Times New Roman"/>
          <w:sz w:val="24"/>
          <w:szCs w:val="24"/>
        </w:rPr>
        <w:t xml:space="preserve">et professionnels de proximité, ainsi que </w:t>
      </w:r>
      <w:r w:rsidR="0016332C" w:rsidRPr="00BC780C">
        <w:rPr>
          <w:rFonts w:ascii="Times New Roman" w:hAnsi="Times New Roman" w:cs="Times New Roman"/>
          <w:sz w:val="24"/>
          <w:szCs w:val="24"/>
        </w:rPr>
        <w:t>les formateurs</w:t>
      </w:r>
      <w:r w:rsidR="00E7595F" w:rsidRPr="00BC780C">
        <w:rPr>
          <w:rFonts w:ascii="Times New Roman" w:hAnsi="Times New Roman" w:cs="Times New Roman"/>
          <w:sz w:val="24"/>
          <w:szCs w:val="24"/>
        </w:rPr>
        <w:t xml:space="preserve"> en utilisant les thématiques déduites de cette première étude</w:t>
      </w:r>
      <w:r>
        <w:rPr>
          <w:rFonts w:ascii="Times New Roman" w:hAnsi="Times New Roman" w:cs="Times New Roman"/>
          <w:sz w:val="24"/>
          <w:szCs w:val="24"/>
        </w:rPr>
        <w:t xml:space="preserve"> permettrait une triangulation des données.</w:t>
      </w:r>
      <w:r w:rsidR="0016332C" w:rsidRPr="00BC780C">
        <w:rPr>
          <w:rFonts w:ascii="Times New Roman" w:hAnsi="Times New Roman" w:cs="Times New Roman"/>
          <w:sz w:val="24"/>
          <w:szCs w:val="24"/>
        </w:rPr>
        <w:t xml:space="preserve"> Leurs représentations de l’alternance et du vécu des étudiants seraient des points intéressants pour proposer des outils pédagogiques à chacun des acteurs de la formation des futurs professionnels de santé. </w:t>
      </w:r>
      <w:r w:rsidR="00CC7973">
        <w:rPr>
          <w:rFonts w:ascii="Times New Roman" w:hAnsi="Times New Roman" w:cs="Times New Roman"/>
          <w:sz w:val="24"/>
          <w:szCs w:val="24"/>
        </w:rPr>
        <w:t>L’enjeu serait</w:t>
      </w:r>
      <w:r w:rsidR="00E7595F" w:rsidRPr="00BC780C">
        <w:rPr>
          <w:rFonts w:ascii="Times New Roman" w:hAnsi="Times New Roman" w:cs="Times New Roman"/>
          <w:sz w:val="24"/>
          <w:szCs w:val="24"/>
        </w:rPr>
        <w:t xml:space="preserve"> d’outiller les étudiants pour qu’ils reconnaissent les opportunités d’apprentissage et adapte</w:t>
      </w:r>
      <w:r>
        <w:rPr>
          <w:rFonts w:ascii="Times New Roman" w:hAnsi="Times New Roman" w:cs="Times New Roman"/>
          <w:sz w:val="24"/>
          <w:szCs w:val="24"/>
        </w:rPr>
        <w:t>nt</w:t>
      </w:r>
      <w:r w:rsidR="00E7595F" w:rsidRPr="00BC780C">
        <w:rPr>
          <w:rFonts w:ascii="Times New Roman" w:hAnsi="Times New Roman" w:cs="Times New Roman"/>
          <w:sz w:val="24"/>
          <w:szCs w:val="24"/>
        </w:rPr>
        <w:t xml:space="preserve"> leurs méthode</w:t>
      </w:r>
      <w:r>
        <w:rPr>
          <w:rFonts w:ascii="Times New Roman" w:hAnsi="Times New Roman" w:cs="Times New Roman"/>
          <w:sz w:val="24"/>
          <w:szCs w:val="24"/>
        </w:rPr>
        <w:t>s</w:t>
      </w:r>
      <w:r w:rsidR="00E7595F" w:rsidRPr="00BC780C">
        <w:rPr>
          <w:rFonts w:ascii="Times New Roman" w:hAnsi="Times New Roman" w:cs="Times New Roman"/>
          <w:sz w:val="24"/>
          <w:szCs w:val="24"/>
        </w:rPr>
        <w:t xml:space="preserve"> d’apprentissage. </w:t>
      </w:r>
      <w:r w:rsidR="00CC7973">
        <w:rPr>
          <w:rFonts w:ascii="Times New Roman" w:hAnsi="Times New Roman" w:cs="Times New Roman"/>
          <w:sz w:val="24"/>
          <w:szCs w:val="24"/>
        </w:rPr>
        <w:t>Les trois années d’études seraient</w:t>
      </w:r>
      <w:r w:rsidR="00E7595F" w:rsidRPr="00BC780C">
        <w:rPr>
          <w:rFonts w:ascii="Times New Roman" w:hAnsi="Times New Roman" w:cs="Times New Roman"/>
          <w:sz w:val="24"/>
          <w:szCs w:val="24"/>
        </w:rPr>
        <w:t xml:space="preserve"> ainsi optimisées. </w:t>
      </w:r>
    </w:p>
    <w:p w14:paraId="5C4E1260" w14:textId="0F17069A" w:rsidR="0016332C" w:rsidRDefault="00E7595F" w:rsidP="00D72777">
      <w:pPr>
        <w:spacing w:line="240" w:lineRule="auto"/>
        <w:ind w:firstLine="708"/>
        <w:jc w:val="both"/>
        <w:rPr>
          <w:rFonts w:ascii="Times New Roman" w:hAnsi="Times New Roman" w:cs="Times New Roman"/>
          <w:sz w:val="24"/>
          <w:szCs w:val="24"/>
        </w:rPr>
      </w:pPr>
      <w:r w:rsidRPr="00BC780C">
        <w:rPr>
          <w:rFonts w:ascii="Times New Roman" w:hAnsi="Times New Roman" w:cs="Times New Roman"/>
          <w:sz w:val="24"/>
          <w:szCs w:val="24"/>
        </w:rPr>
        <w:t>Une formation de qualité permet certes de préparer les étudian</w:t>
      </w:r>
      <w:r w:rsidR="001949A7">
        <w:rPr>
          <w:rFonts w:ascii="Times New Roman" w:hAnsi="Times New Roman" w:cs="Times New Roman"/>
          <w:sz w:val="24"/>
          <w:szCs w:val="24"/>
        </w:rPr>
        <w:t>ts à l’entrée dans la vie active</w:t>
      </w:r>
      <w:r w:rsidR="007D28D7">
        <w:rPr>
          <w:rFonts w:ascii="Times New Roman" w:hAnsi="Times New Roman" w:cs="Times New Roman"/>
          <w:sz w:val="24"/>
          <w:szCs w:val="24"/>
        </w:rPr>
        <w:t>,</w:t>
      </w:r>
      <w:r w:rsidRPr="00BC780C">
        <w:rPr>
          <w:rFonts w:ascii="Times New Roman" w:hAnsi="Times New Roman" w:cs="Times New Roman"/>
          <w:sz w:val="24"/>
          <w:szCs w:val="24"/>
        </w:rPr>
        <w:t xml:space="preserve"> mais le défi actuel est </w:t>
      </w:r>
      <w:r w:rsidR="00FB5A32" w:rsidRPr="00BC780C">
        <w:rPr>
          <w:rFonts w:ascii="Times New Roman" w:hAnsi="Times New Roman" w:cs="Times New Roman"/>
          <w:sz w:val="24"/>
          <w:szCs w:val="24"/>
        </w:rPr>
        <w:t>de pérenniser</w:t>
      </w:r>
      <w:r w:rsidRPr="00BC780C">
        <w:rPr>
          <w:rFonts w:ascii="Times New Roman" w:hAnsi="Times New Roman" w:cs="Times New Roman"/>
          <w:sz w:val="24"/>
          <w:szCs w:val="24"/>
        </w:rPr>
        <w:t xml:space="preserve"> l’engagement des jeunes diplômés dans cette profession en crise, au sein d’un système de santé en mutation. </w:t>
      </w:r>
    </w:p>
    <w:p w14:paraId="7BE6F53B" w14:textId="4D25B2EB" w:rsidR="00072CEB" w:rsidRPr="00072CEB" w:rsidRDefault="00072CEB" w:rsidP="00D72777">
      <w:pPr>
        <w:pStyle w:val="Titre1"/>
        <w:spacing w:line="240" w:lineRule="auto"/>
        <w:rPr>
          <w:rFonts w:ascii="Times New Roman" w:hAnsi="Times New Roman" w:cs="Times New Roman"/>
          <w:b/>
          <w:color w:val="auto"/>
          <w:sz w:val="24"/>
          <w:szCs w:val="24"/>
        </w:rPr>
      </w:pPr>
      <w:r w:rsidRPr="00072CEB">
        <w:rPr>
          <w:rFonts w:ascii="Times New Roman" w:hAnsi="Times New Roman" w:cs="Times New Roman"/>
          <w:b/>
          <w:color w:val="auto"/>
          <w:sz w:val="24"/>
          <w:szCs w:val="24"/>
        </w:rPr>
        <w:t>Conclusion</w:t>
      </w:r>
    </w:p>
    <w:p w14:paraId="616F64BF" w14:textId="7B9F2DE1" w:rsidR="00072CEB" w:rsidRDefault="004D6CDB" w:rsidP="00D72777">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Notre étude </w:t>
      </w:r>
      <w:r w:rsidR="00892AB2">
        <w:rPr>
          <w:rFonts w:ascii="Times New Roman" w:hAnsi="Times New Roman" w:cs="Times New Roman"/>
          <w:sz w:val="24"/>
          <w:szCs w:val="24"/>
        </w:rPr>
        <w:t xml:space="preserve">qualitative </w:t>
      </w:r>
      <w:r>
        <w:rPr>
          <w:rFonts w:ascii="Times New Roman" w:hAnsi="Times New Roman" w:cs="Times New Roman"/>
          <w:sz w:val="24"/>
          <w:szCs w:val="24"/>
        </w:rPr>
        <w:t>s’</w:t>
      </w:r>
      <w:r w:rsidR="00892AB2">
        <w:rPr>
          <w:rFonts w:ascii="Times New Roman" w:hAnsi="Times New Roman" w:cs="Times New Roman"/>
          <w:sz w:val="24"/>
          <w:szCs w:val="24"/>
        </w:rPr>
        <w:t>interrogeait sur les représentations des étudiants en soins infirmiers des opportunités d’apprentissage de leur formation en alternance. Notre objectif</w:t>
      </w:r>
      <w:r w:rsidR="00C17751">
        <w:rPr>
          <w:rFonts w:ascii="Times New Roman" w:hAnsi="Times New Roman" w:cs="Times New Roman"/>
          <w:sz w:val="24"/>
          <w:szCs w:val="24"/>
        </w:rPr>
        <w:t xml:space="preserve"> était de comprendre les conditions favorisant</w:t>
      </w:r>
      <w:r w:rsidR="00892AB2">
        <w:rPr>
          <w:rFonts w:ascii="Times New Roman" w:hAnsi="Times New Roman" w:cs="Times New Roman"/>
          <w:sz w:val="24"/>
          <w:szCs w:val="24"/>
        </w:rPr>
        <w:t xml:space="preserve"> l’engagement</w:t>
      </w:r>
      <w:r w:rsidR="00C17751">
        <w:rPr>
          <w:rFonts w:ascii="Times New Roman" w:hAnsi="Times New Roman" w:cs="Times New Roman"/>
          <w:sz w:val="24"/>
          <w:szCs w:val="24"/>
        </w:rPr>
        <w:t xml:space="preserve"> des étudiants dans leur</w:t>
      </w:r>
      <w:r w:rsidR="00D27561">
        <w:rPr>
          <w:rFonts w:ascii="Times New Roman" w:hAnsi="Times New Roman" w:cs="Times New Roman"/>
          <w:sz w:val="24"/>
          <w:szCs w:val="24"/>
        </w:rPr>
        <w:t>s</w:t>
      </w:r>
      <w:r w:rsidR="00C17751">
        <w:rPr>
          <w:rFonts w:ascii="Times New Roman" w:hAnsi="Times New Roman" w:cs="Times New Roman"/>
          <w:sz w:val="24"/>
          <w:szCs w:val="24"/>
        </w:rPr>
        <w:t xml:space="preserve"> apprentissages</w:t>
      </w:r>
      <w:r w:rsidR="00892AB2">
        <w:rPr>
          <w:rFonts w:ascii="Times New Roman" w:hAnsi="Times New Roman" w:cs="Times New Roman"/>
          <w:sz w:val="24"/>
          <w:szCs w:val="24"/>
        </w:rPr>
        <w:t xml:space="preserve"> mais aussi dans la profession. Nous avons mené des entretiens semi-dirigés auprès d’étudiants des trois années de formation.</w:t>
      </w:r>
      <w:r w:rsidR="00AF0290">
        <w:rPr>
          <w:rFonts w:ascii="Times New Roman" w:hAnsi="Times New Roman" w:cs="Times New Roman"/>
          <w:sz w:val="24"/>
          <w:szCs w:val="24"/>
        </w:rPr>
        <w:t xml:space="preserve"> </w:t>
      </w:r>
      <w:r w:rsidR="00CB15D2">
        <w:rPr>
          <w:rFonts w:ascii="Times New Roman" w:hAnsi="Times New Roman" w:cs="Times New Roman"/>
          <w:sz w:val="24"/>
          <w:szCs w:val="24"/>
        </w:rPr>
        <w:t xml:space="preserve">Nous les avons interrogés sur leur façon de faire des </w:t>
      </w:r>
      <w:r w:rsidR="00AF0290">
        <w:rPr>
          <w:rFonts w:ascii="Times New Roman" w:hAnsi="Times New Roman" w:cs="Times New Roman"/>
          <w:sz w:val="24"/>
          <w:szCs w:val="24"/>
        </w:rPr>
        <w:t>lien</w:t>
      </w:r>
      <w:r w:rsidR="00CB15D2">
        <w:rPr>
          <w:rFonts w:ascii="Times New Roman" w:hAnsi="Times New Roman" w:cs="Times New Roman"/>
          <w:sz w:val="24"/>
          <w:szCs w:val="24"/>
        </w:rPr>
        <w:t xml:space="preserve">s </w:t>
      </w:r>
      <w:r w:rsidR="00AF0290">
        <w:rPr>
          <w:rFonts w:ascii="Times New Roman" w:hAnsi="Times New Roman" w:cs="Times New Roman"/>
          <w:sz w:val="24"/>
          <w:szCs w:val="24"/>
        </w:rPr>
        <w:t>entre l’IFSI et les stages, sur le rôle idéal d’un tuteur pour les aider à développer leurs compétences, sur la façon dont ils percevaient les affordances d’un milieu de soin.</w:t>
      </w:r>
      <w:r w:rsidR="00892AB2">
        <w:rPr>
          <w:rFonts w:ascii="Times New Roman" w:hAnsi="Times New Roman" w:cs="Times New Roman"/>
          <w:sz w:val="24"/>
          <w:szCs w:val="24"/>
        </w:rPr>
        <w:t xml:space="preserve"> </w:t>
      </w:r>
      <w:r w:rsidR="00B30085">
        <w:rPr>
          <w:rFonts w:ascii="Times New Roman" w:hAnsi="Times New Roman" w:cs="Times New Roman"/>
          <w:sz w:val="24"/>
        </w:rPr>
        <w:t>Les résultats de notre étude balisent des zones dans lesquelles les différents acteu</w:t>
      </w:r>
      <w:r w:rsidR="00892AB2">
        <w:rPr>
          <w:rFonts w:ascii="Times New Roman" w:hAnsi="Times New Roman" w:cs="Times New Roman"/>
          <w:sz w:val="24"/>
        </w:rPr>
        <w:t>rs impliqués dans la formation</w:t>
      </w:r>
      <w:r w:rsidR="00B30085">
        <w:rPr>
          <w:rFonts w:ascii="Times New Roman" w:hAnsi="Times New Roman" w:cs="Times New Roman"/>
          <w:sz w:val="24"/>
        </w:rPr>
        <w:t xml:space="preserve"> peuvent act</w:t>
      </w:r>
      <w:r w:rsidR="00892AB2">
        <w:rPr>
          <w:rFonts w:ascii="Times New Roman" w:hAnsi="Times New Roman" w:cs="Times New Roman"/>
          <w:sz w:val="24"/>
        </w:rPr>
        <w:t>ionner des leviers pédagogiques décrit</w:t>
      </w:r>
      <w:r w:rsidR="007F2DFC">
        <w:rPr>
          <w:rFonts w:ascii="Times New Roman" w:hAnsi="Times New Roman" w:cs="Times New Roman"/>
          <w:sz w:val="24"/>
        </w:rPr>
        <w:t>s</w:t>
      </w:r>
      <w:r w:rsidR="00892AB2">
        <w:rPr>
          <w:rFonts w:ascii="Times New Roman" w:hAnsi="Times New Roman" w:cs="Times New Roman"/>
          <w:sz w:val="24"/>
        </w:rPr>
        <w:t xml:space="preserve"> par les étudiants.</w:t>
      </w:r>
      <w:r w:rsidR="00B30085">
        <w:rPr>
          <w:rFonts w:ascii="Times New Roman" w:hAnsi="Times New Roman" w:cs="Times New Roman"/>
          <w:sz w:val="24"/>
        </w:rPr>
        <w:t xml:space="preserve"> Ces zones laissent à penser que la dichotomie théorie/pr</w:t>
      </w:r>
      <w:r w:rsidR="00892AB2">
        <w:rPr>
          <w:rFonts w:ascii="Times New Roman" w:hAnsi="Times New Roman" w:cs="Times New Roman"/>
          <w:sz w:val="24"/>
        </w:rPr>
        <w:t xml:space="preserve">atique est encore bien présente dans les perceptions étudiantes et qu’elle ne favorise pas le développement des compétences. Or les étudiants ont une idée précise de ce </w:t>
      </w:r>
      <w:r w:rsidR="00892AB2">
        <w:rPr>
          <w:rFonts w:ascii="Times New Roman" w:hAnsi="Times New Roman" w:cs="Times New Roman"/>
          <w:sz w:val="24"/>
        </w:rPr>
        <w:lastRenderedPageBreak/>
        <w:t>qu’est un contexte favorable aux apprenti</w:t>
      </w:r>
      <w:r w:rsidR="001465E9">
        <w:rPr>
          <w:rFonts w:ascii="Times New Roman" w:hAnsi="Times New Roman" w:cs="Times New Roman"/>
          <w:sz w:val="24"/>
        </w:rPr>
        <w:t xml:space="preserve">ssages </w:t>
      </w:r>
      <w:r w:rsidR="00BF1418">
        <w:rPr>
          <w:rFonts w:ascii="Times New Roman" w:hAnsi="Times New Roman" w:cs="Times New Roman"/>
          <w:sz w:val="24"/>
        </w:rPr>
        <w:t xml:space="preserve">(bienveillance, accompagnement vers l’autonomie, rétroaction constructive) </w:t>
      </w:r>
      <w:r w:rsidR="001465E9">
        <w:rPr>
          <w:rFonts w:ascii="Times New Roman" w:hAnsi="Times New Roman" w:cs="Times New Roman"/>
          <w:sz w:val="24"/>
        </w:rPr>
        <w:t xml:space="preserve">et </w:t>
      </w:r>
      <w:r w:rsidR="00C17751">
        <w:rPr>
          <w:rFonts w:ascii="Times New Roman" w:hAnsi="Times New Roman" w:cs="Times New Roman"/>
          <w:sz w:val="24"/>
        </w:rPr>
        <w:t xml:space="preserve">de </w:t>
      </w:r>
      <w:r w:rsidR="001465E9">
        <w:rPr>
          <w:rFonts w:ascii="Times New Roman" w:hAnsi="Times New Roman" w:cs="Times New Roman"/>
          <w:sz w:val="24"/>
        </w:rPr>
        <w:t xml:space="preserve">ce qui peut entraver </w:t>
      </w:r>
      <w:r w:rsidR="00BF1418">
        <w:rPr>
          <w:rFonts w:ascii="Times New Roman" w:hAnsi="Times New Roman" w:cs="Times New Roman"/>
          <w:sz w:val="24"/>
        </w:rPr>
        <w:t>leur motivation (injustice, absence de valeur de la tâche).</w:t>
      </w:r>
      <w:r w:rsidR="007759C0">
        <w:rPr>
          <w:rFonts w:ascii="Times New Roman" w:hAnsi="Times New Roman" w:cs="Times New Roman"/>
          <w:sz w:val="24"/>
        </w:rPr>
        <w:t xml:space="preserve"> </w:t>
      </w:r>
      <w:r w:rsidR="00C17751">
        <w:rPr>
          <w:rFonts w:ascii="Times New Roman" w:hAnsi="Times New Roman" w:cs="Times New Roman"/>
          <w:sz w:val="24"/>
        </w:rPr>
        <w:t>Ainsi, ils font émerger des propositions qui apparaissent prioritaires pour les formateurs et tuteurs</w:t>
      </w:r>
      <w:r w:rsidR="007759C0">
        <w:rPr>
          <w:rFonts w:ascii="Times New Roman" w:hAnsi="Times New Roman" w:cs="Times New Roman"/>
          <w:sz w:val="24"/>
        </w:rPr>
        <w:t> :</w:t>
      </w:r>
      <w:r w:rsidR="00C17751">
        <w:rPr>
          <w:rFonts w:ascii="Times New Roman" w:hAnsi="Times New Roman" w:cs="Times New Roman"/>
          <w:sz w:val="24"/>
        </w:rPr>
        <w:t xml:space="preserve"> des</w:t>
      </w:r>
      <w:r w:rsidR="007759C0">
        <w:rPr>
          <w:rFonts w:ascii="Times New Roman" w:hAnsi="Times New Roman" w:cs="Times New Roman"/>
          <w:sz w:val="24"/>
        </w:rPr>
        <w:t xml:space="preserve"> rétroaction</w:t>
      </w:r>
      <w:r w:rsidR="0033223C">
        <w:rPr>
          <w:rFonts w:ascii="Times New Roman" w:hAnsi="Times New Roman" w:cs="Times New Roman"/>
          <w:sz w:val="24"/>
        </w:rPr>
        <w:t>s et évaluations</w:t>
      </w:r>
      <w:r w:rsidR="00C17751">
        <w:rPr>
          <w:rFonts w:ascii="Times New Roman" w:hAnsi="Times New Roman" w:cs="Times New Roman"/>
          <w:sz w:val="24"/>
        </w:rPr>
        <w:t xml:space="preserve"> formatives régulières</w:t>
      </w:r>
      <w:r w:rsidR="007759C0">
        <w:rPr>
          <w:rFonts w:ascii="Times New Roman" w:hAnsi="Times New Roman" w:cs="Times New Roman"/>
          <w:sz w:val="24"/>
        </w:rPr>
        <w:t xml:space="preserve">, </w:t>
      </w:r>
      <w:r w:rsidR="00C17751">
        <w:rPr>
          <w:rFonts w:ascii="Times New Roman" w:hAnsi="Times New Roman" w:cs="Times New Roman"/>
          <w:sz w:val="24"/>
        </w:rPr>
        <w:t>un</w:t>
      </w:r>
      <w:r w:rsidR="0033223C">
        <w:rPr>
          <w:rFonts w:ascii="Times New Roman" w:hAnsi="Times New Roman" w:cs="Times New Roman"/>
          <w:sz w:val="24"/>
        </w:rPr>
        <w:t xml:space="preserve"> parcours différencié</w:t>
      </w:r>
      <w:r w:rsidR="00C17751">
        <w:rPr>
          <w:rFonts w:ascii="Times New Roman" w:hAnsi="Times New Roman" w:cs="Times New Roman"/>
          <w:sz w:val="24"/>
        </w:rPr>
        <w:t xml:space="preserve"> en fonction des besoins et projets de l’étudiant</w:t>
      </w:r>
      <w:r w:rsidR="0033223C">
        <w:rPr>
          <w:rFonts w:ascii="Times New Roman" w:hAnsi="Times New Roman" w:cs="Times New Roman"/>
          <w:sz w:val="24"/>
        </w:rPr>
        <w:t>,</w:t>
      </w:r>
      <w:r w:rsidR="007759C0">
        <w:rPr>
          <w:rFonts w:ascii="Times New Roman" w:hAnsi="Times New Roman" w:cs="Times New Roman"/>
          <w:sz w:val="24"/>
        </w:rPr>
        <w:t xml:space="preserve"> </w:t>
      </w:r>
      <w:r w:rsidR="0033223C">
        <w:rPr>
          <w:rFonts w:ascii="Times New Roman" w:hAnsi="Times New Roman" w:cs="Times New Roman"/>
          <w:sz w:val="24"/>
        </w:rPr>
        <w:t>un accomp</w:t>
      </w:r>
      <w:r w:rsidR="000F64FB">
        <w:rPr>
          <w:rFonts w:ascii="Times New Roman" w:hAnsi="Times New Roman" w:cs="Times New Roman"/>
          <w:sz w:val="24"/>
        </w:rPr>
        <w:t>agnement à la réflexivité. Pratiquer</w:t>
      </w:r>
      <w:r w:rsidR="0033223C">
        <w:rPr>
          <w:rFonts w:ascii="Times New Roman" w:hAnsi="Times New Roman" w:cs="Times New Roman"/>
          <w:sz w:val="24"/>
        </w:rPr>
        <w:t xml:space="preserve"> et réussir sont deux piliers pour satisfaire leur sentiment</w:t>
      </w:r>
      <w:r w:rsidR="008956A7">
        <w:rPr>
          <w:rFonts w:ascii="Times New Roman" w:hAnsi="Times New Roman" w:cs="Times New Roman"/>
          <w:sz w:val="24"/>
        </w:rPr>
        <w:t xml:space="preserve"> de compétence</w:t>
      </w:r>
      <w:r w:rsidR="0033223C">
        <w:rPr>
          <w:rFonts w:ascii="Times New Roman" w:hAnsi="Times New Roman" w:cs="Times New Roman"/>
          <w:sz w:val="24"/>
        </w:rPr>
        <w:t xml:space="preserve"> et leur engagement. La responsabilité des tuteurs et des formateurs est aujourd’hui de faire </w:t>
      </w:r>
      <w:r w:rsidR="000B3662">
        <w:rPr>
          <w:rFonts w:ascii="Times New Roman" w:hAnsi="Times New Roman" w:cs="Times New Roman"/>
          <w:sz w:val="24"/>
        </w:rPr>
        <w:t>per</w:t>
      </w:r>
      <w:r w:rsidR="0033223C">
        <w:rPr>
          <w:rFonts w:ascii="Times New Roman" w:hAnsi="Times New Roman" w:cs="Times New Roman"/>
          <w:sz w:val="24"/>
        </w:rPr>
        <w:t xml:space="preserve">durer cet engagement sur le long terme, bien après la diplomation. </w:t>
      </w:r>
    </w:p>
    <w:p w14:paraId="0AB682A1" w14:textId="38606107" w:rsidR="002F5A32" w:rsidRPr="00BC780C" w:rsidRDefault="002F5A32" w:rsidP="00D72777">
      <w:pPr>
        <w:spacing w:line="240" w:lineRule="auto"/>
        <w:jc w:val="both"/>
        <w:rPr>
          <w:rFonts w:ascii="Times New Roman" w:hAnsi="Times New Roman" w:cs="Times New Roman"/>
          <w:sz w:val="24"/>
          <w:szCs w:val="24"/>
        </w:rPr>
      </w:pPr>
    </w:p>
    <w:p w14:paraId="4402D17E" w14:textId="77777777" w:rsidR="00714D7C" w:rsidRPr="002B72DD" w:rsidRDefault="00714D7C" w:rsidP="002B72DD">
      <w:pPr>
        <w:pStyle w:val="Titre1"/>
        <w:rPr>
          <w:rFonts w:ascii="Times New Roman" w:hAnsi="Times New Roman" w:cs="Times New Roman"/>
          <w:b/>
          <w:color w:val="auto"/>
          <w:sz w:val="24"/>
        </w:rPr>
      </w:pPr>
      <w:r w:rsidRPr="002B72DD">
        <w:rPr>
          <w:rFonts w:ascii="Times New Roman" w:hAnsi="Times New Roman" w:cs="Times New Roman"/>
          <w:b/>
          <w:color w:val="auto"/>
          <w:sz w:val="24"/>
        </w:rPr>
        <w:t>Déclaration de conflits d’intérêt</w:t>
      </w:r>
    </w:p>
    <w:p w14:paraId="3B2BA76A" w14:textId="730BE7E6" w:rsidR="00714D7C" w:rsidRDefault="00714D7C" w:rsidP="00714D7C">
      <w:pPr>
        <w:jc w:val="both"/>
        <w:rPr>
          <w:rFonts w:ascii="Times New Roman" w:hAnsi="Times New Roman" w:cs="Times New Roman"/>
          <w:sz w:val="24"/>
        </w:rPr>
      </w:pPr>
      <w:r>
        <w:rPr>
          <w:rFonts w:ascii="Times New Roman" w:hAnsi="Times New Roman" w:cs="Times New Roman"/>
          <w:sz w:val="24"/>
        </w:rPr>
        <w:t>Les auteurs déclarent n’avoi</w:t>
      </w:r>
      <w:r w:rsidR="002B72DD">
        <w:rPr>
          <w:rFonts w:ascii="Times New Roman" w:hAnsi="Times New Roman" w:cs="Times New Roman"/>
          <w:sz w:val="24"/>
        </w:rPr>
        <w:t xml:space="preserve">r aucun conflit d’intérêts dans le cadre de </w:t>
      </w:r>
      <w:r>
        <w:rPr>
          <w:rFonts w:ascii="Times New Roman" w:hAnsi="Times New Roman" w:cs="Times New Roman"/>
          <w:sz w:val="24"/>
        </w:rPr>
        <w:t>cette recherche.</w:t>
      </w:r>
    </w:p>
    <w:p w14:paraId="640A7C96" w14:textId="384D21B1" w:rsidR="00B1170C" w:rsidRDefault="00714D7C" w:rsidP="002B72DD">
      <w:pPr>
        <w:pStyle w:val="Titre1"/>
        <w:rPr>
          <w:rFonts w:ascii="Times New Roman" w:hAnsi="Times New Roman" w:cs="Times New Roman"/>
          <w:b/>
          <w:color w:val="auto"/>
          <w:sz w:val="24"/>
          <w:szCs w:val="24"/>
        </w:rPr>
      </w:pPr>
      <w:r w:rsidRPr="002B72DD">
        <w:rPr>
          <w:rFonts w:ascii="Times New Roman" w:hAnsi="Times New Roman" w:cs="Times New Roman"/>
          <w:b/>
          <w:color w:val="auto"/>
          <w:sz w:val="24"/>
          <w:szCs w:val="24"/>
        </w:rPr>
        <w:t>Références</w:t>
      </w:r>
    </w:p>
    <w:p w14:paraId="1FC2244C" w14:textId="77777777" w:rsidR="00BA78A8" w:rsidRPr="00BA78A8" w:rsidRDefault="00BA78A8" w:rsidP="00BA78A8">
      <w:pPr>
        <w:jc w:val="both"/>
        <w:rPr>
          <w:rFonts w:ascii="Times New Roman" w:hAnsi="Times New Roman" w:cs="Times New Roman"/>
          <w:sz w:val="24"/>
        </w:rPr>
      </w:pPr>
      <w:r w:rsidRPr="00BA78A8">
        <w:fldChar w:fldCharType="begin"/>
      </w:r>
      <w:r w:rsidRPr="00BA78A8">
        <w:instrText xml:space="preserve"> ADDIN ZOTERO_BIBL {"uncited":[],"omitted":[],"custom":[]} CSL_BIBLIOGRAPHY </w:instrText>
      </w:r>
      <w:r w:rsidRPr="00BA78A8">
        <w:fldChar w:fldCharType="separate"/>
      </w:r>
      <w:r w:rsidRPr="00BA78A8">
        <w:rPr>
          <w:rFonts w:ascii="Times New Roman" w:hAnsi="Times New Roman" w:cs="Times New Roman"/>
          <w:sz w:val="24"/>
        </w:rPr>
        <w:t xml:space="preserve">1. </w:t>
      </w:r>
      <w:r w:rsidRPr="00BA78A8">
        <w:rPr>
          <w:rFonts w:ascii="Times New Roman" w:hAnsi="Times New Roman" w:cs="Times New Roman"/>
          <w:sz w:val="24"/>
        </w:rPr>
        <w:tab/>
        <w:t xml:space="preserve">Ministère de la santé et des sports. Arrêté du 31 juillet 2009 relatif au diplôme d’Etat d’infirmier. Solidarités n°2009/7 du 15 Août 2009, page 383. </w:t>
      </w:r>
    </w:p>
    <w:p w14:paraId="75F7411C"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2. </w:t>
      </w:r>
      <w:r w:rsidRPr="00BA78A8">
        <w:rPr>
          <w:rFonts w:ascii="Times New Roman" w:hAnsi="Times New Roman" w:cs="Times New Roman"/>
          <w:sz w:val="24"/>
        </w:rPr>
        <w:tab/>
        <w:t xml:space="preserve">Pelaccia T, Groff F, Jung N, Dietmann L, Bayle I. Apprendre en stage. Dans: Comment (mieux) superviser les étudiants en sciences de la santé dans leurs stages et dans leurs activités de recherche ? Louvain-La-Neuve: Deboeck supérieur éd; 2018. p. 61‑80. </w:t>
      </w:r>
    </w:p>
    <w:p w14:paraId="2989D6A5"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3. </w:t>
      </w:r>
      <w:r w:rsidRPr="00BA78A8">
        <w:rPr>
          <w:rFonts w:ascii="Times New Roman" w:hAnsi="Times New Roman" w:cs="Times New Roman"/>
          <w:sz w:val="24"/>
        </w:rPr>
        <w:tab/>
        <w:t xml:space="preserve">Ministère des affaires sociales et de la santé. Instruction no DGOS/RH1/2016/330 du 4 novembre 2016 relative à la formation des tuteurs de stages paramédicaux. Solidarités n°2007/12 du 15 janvier 2017, page 1. </w:t>
      </w:r>
    </w:p>
    <w:p w14:paraId="27FC3B01"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4. </w:t>
      </w:r>
      <w:r w:rsidRPr="00BA78A8">
        <w:rPr>
          <w:rFonts w:ascii="Times New Roman" w:hAnsi="Times New Roman" w:cs="Times New Roman"/>
          <w:sz w:val="24"/>
        </w:rPr>
        <w:tab/>
        <w:t xml:space="preserve">Ministère de la santé publique et de l'assurance maladie. Arrêté du 18 août 1995 relatif au diplôme de cadre de santé. Journal officiel n°193 du 20 Août 1995, page 12469. </w:t>
      </w:r>
    </w:p>
    <w:p w14:paraId="12705EA5"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5. </w:t>
      </w:r>
      <w:r w:rsidRPr="00BA78A8">
        <w:rPr>
          <w:rFonts w:ascii="Times New Roman" w:hAnsi="Times New Roman" w:cs="Times New Roman"/>
          <w:sz w:val="24"/>
        </w:rPr>
        <w:tab/>
        <w:t>Biggs J. Constructive alignment in university teaching. HERDSA Review of Higher Education. 2014;vol.1:5-22. ISBN 2652-6328(Online)</w:t>
      </w:r>
    </w:p>
    <w:p w14:paraId="7BEBAC24"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6. </w:t>
      </w:r>
      <w:r w:rsidRPr="00BA78A8">
        <w:rPr>
          <w:rFonts w:ascii="Times New Roman" w:hAnsi="Times New Roman" w:cs="Times New Roman"/>
          <w:sz w:val="24"/>
        </w:rPr>
        <w:tab/>
        <w:t>Gauthier L, Hammer C, Langlet M. Mal-être des étudiant-e-s en soins infirmiers un an après [En ligne]. Fédération nationale des étudiants en soins infirmiers; septembre 2018. [cité le 22 mars 2022]. Disponible sur https://www.fnesi.org/api-website-feature/files/download/18484/_fnesi__dp_mal_-_etre_des_esi___2017__1___1_.pdf</w:t>
      </w:r>
    </w:p>
    <w:p w14:paraId="1B37D6DE"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7. </w:t>
      </w:r>
      <w:r w:rsidRPr="00BA78A8">
        <w:rPr>
          <w:rFonts w:ascii="Times New Roman" w:hAnsi="Times New Roman" w:cs="Times New Roman"/>
          <w:sz w:val="24"/>
        </w:rPr>
        <w:tab/>
        <w:t>Nasi M. Variable d’ajustement d’un hôpital en souffrance, les étudiants infirmiers à la peine. [En ligne]. 14 décembre 2021 [cité le 6 février 2022]. Disponible: https://www.lemonde.fr/campus/article/2021/12/14/variable-d-ajustement-d-un-hopital-en-souffrance-les-etudiants-infirmiers-a-la-peine_6105933_4401467.html</w:t>
      </w:r>
    </w:p>
    <w:p w14:paraId="483ACACE" w14:textId="77777777" w:rsidR="00042095" w:rsidRPr="00BA78A8" w:rsidRDefault="00BA78A8" w:rsidP="00BA78A8">
      <w:pPr>
        <w:jc w:val="both"/>
        <w:rPr>
          <w:rFonts w:ascii="Times New Roman" w:hAnsi="Times New Roman" w:cs="Times New Roman"/>
          <w:sz w:val="24"/>
        </w:rPr>
      </w:pPr>
      <w:r w:rsidRPr="00BA78A8">
        <w:rPr>
          <w:rFonts w:ascii="Times New Roman" w:hAnsi="Times New Roman" w:cs="Times New Roman"/>
          <w:sz w:val="24"/>
          <w:szCs w:val="24"/>
        </w:rPr>
        <w:fldChar w:fldCharType="end"/>
      </w:r>
      <w:r w:rsidR="008518BC" w:rsidRPr="00BA78A8">
        <w:rPr>
          <w:rFonts w:ascii="Times New Roman" w:hAnsi="Times New Roman" w:cs="Times New Roman"/>
          <w:sz w:val="24"/>
        </w:rPr>
        <w:t xml:space="preserve">8. </w:t>
      </w:r>
      <w:r w:rsidR="008518BC" w:rsidRPr="00BA78A8">
        <w:rPr>
          <w:rFonts w:ascii="Times New Roman" w:hAnsi="Times New Roman" w:cs="Times New Roman"/>
          <w:sz w:val="24"/>
        </w:rPr>
        <w:tab/>
        <w:t xml:space="preserve">La Terra Y, </w:t>
      </w:r>
      <w:proofErr w:type="spellStart"/>
      <w:r w:rsidR="008518BC" w:rsidRPr="00BA78A8">
        <w:rPr>
          <w:rFonts w:ascii="Times New Roman" w:hAnsi="Times New Roman" w:cs="Times New Roman"/>
          <w:sz w:val="24"/>
        </w:rPr>
        <w:t>Aumassip</w:t>
      </w:r>
      <w:proofErr w:type="spellEnd"/>
      <w:r w:rsidR="008518BC" w:rsidRPr="00BA78A8">
        <w:rPr>
          <w:rFonts w:ascii="Times New Roman" w:hAnsi="Times New Roman" w:cs="Times New Roman"/>
          <w:sz w:val="24"/>
        </w:rPr>
        <w:t xml:space="preserve"> P, </w:t>
      </w:r>
      <w:proofErr w:type="spellStart"/>
      <w:r w:rsidR="008518BC" w:rsidRPr="00BA78A8">
        <w:rPr>
          <w:rFonts w:ascii="Times New Roman" w:hAnsi="Times New Roman" w:cs="Times New Roman"/>
          <w:sz w:val="24"/>
        </w:rPr>
        <w:t>Beneventi</w:t>
      </w:r>
      <w:proofErr w:type="spellEnd"/>
      <w:r w:rsidR="008518BC" w:rsidRPr="00BA78A8">
        <w:rPr>
          <w:rFonts w:ascii="Times New Roman" w:hAnsi="Times New Roman" w:cs="Times New Roman"/>
          <w:sz w:val="24"/>
        </w:rPr>
        <w:t xml:space="preserve"> F, Mac </w:t>
      </w:r>
      <w:proofErr w:type="spellStart"/>
      <w:r w:rsidR="008518BC" w:rsidRPr="00BA78A8">
        <w:rPr>
          <w:rFonts w:ascii="Times New Roman" w:hAnsi="Times New Roman" w:cs="Times New Roman"/>
          <w:sz w:val="24"/>
        </w:rPr>
        <w:t>Meel</w:t>
      </w:r>
      <w:proofErr w:type="spellEnd"/>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Grawitz</w:t>
      </w:r>
      <w:proofErr w:type="spellEnd"/>
      <w:r w:rsidR="008518BC" w:rsidRPr="00BA78A8">
        <w:rPr>
          <w:rFonts w:ascii="Times New Roman" w:hAnsi="Times New Roman" w:cs="Times New Roman"/>
          <w:sz w:val="24"/>
        </w:rPr>
        <w:t xml:space="preserve"> M. Etudiants en soins infirmiers et interruption de formation. Soins Cadres. </w:t>
      </w:r>
      <w:proofErr w:type="gramStart"/>
      <w:r w:rsidR="008518BC" w:rsidRPr="00BA78A8">
        <w:rPr>
          <w:rFonts w:ascii="Times New Roman" w:hAnsi="Times New Roman" w:cs="Times New Roman"/>
          <w:sz w:val="24"/>
        </w:rPr>
        <w:t>2018;Vol</w:t>
      </w:r>
      <w:proofErr w:type="gramEnd"/>
      <w:r w:rsidR="008518BC" w:rsidRPr="00BA78A8">
        <w:rPr>
          <w:rFonts w:ascii="Times New Roman" w:hAnsi="Times New Roman" w:cs="Times New Roman"/>
          <w:sz w:val="24"/>
        </w:rPr>
        <w:t xml:space="preserve"> 27(Supplément au N°108):S13‑7. DOI: http://dx.doi.org/10.1016/j.scad.2018.10.003</w:t>
      </w:r>
    </w:p>
    <w:p w14:paraId="1283179B" w14:textId="77777777" w:rsidR="00042095" w:rsidRPr="00BA78A8" w:rsidRDefault="00BA78A8" w:rsidP="00BA78A8">
      <w:pPr>
        <w:tabs>
          <w:tab w:val="left" w:pos="504"/>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9. </w:t>
      </w:r>
      <w:r w:rsidRPr="00BA78A8">
        <w:rPr>
          <w:rFonts w:ascii="Times New Roman" w:hAnsi="Times New Roman" w:cs="Times New Roman"/>
          <w:sz w:val="24"/>
        </w:rPr>
        <w:tab/>
      </w:r>
      <w:r w:rsidRPr="00BA78A8">
        <w:rPr>
          <w:rFonts w:ascii="Times New Roman" w:hAnsi="Times New Roman" w:cs="Times New Roman"/>
          <w:sz w:val="24"/>
        </w:rPr>
        <w:tab/>
      </w:r>
      <w:proofErr w:type="spellStart"/>
      <w:r w:rsidR="008518BC" w:rsidRPr="00BA78A8">
        <w:rPr>
          <w:rFonts w:ascii="Times New Roman" w:hAnsi="Times New Roman" w:cs="Times New Roman"/>
          <w:sz w:val="24"/>
        </w:rPr>
        <w:t>Vanhulle</w:t>
      </w:r>
      <w:proofErr w:type="spellEnd"/>
      <w:r w:rsidR="008518BC" w:rsidRPr="00BA78A8">
        <w:rPr>
          <w:rFonts w:ascii="Times New Roman" w:hAnsi="Times New Roman" w:cs="Times New Roman"/>
          <w:sz w:val="24"/>
        </w:rPr>
        <w:t xml:space="preserve"> S, </w:t>
      </w:r>
      <w:proofErr w:type="spellStart"/>
      <w:r w:rsidR="008518BC" w:rsidRPr="00BA78A8">
        <w:rPr>
          <w:rFonts w:ascii="Times New Roman" w:hAnsi="Times New Roman" w:cs="Times New Roman"/>
          <w:sz w:val="24"/>
        </w:rPr>
        <w:t>Merhan</w:t>
      </w:r>
      <w:proofErr w:type="spellEnd"/>
      <w:r w:rsidR="008518BC" w:rsidRPr="00BA78A8">
        <w:rPr>
          <w:rFonts w:ascii="Times New Roman" w:hAnsi="Times New Roman" w:cs="Times New Roman"/>
          <w:sz w:val="24"/>
        </w:rPr>
        <w:t xml:space="preserve"> F, </w:t>
      </w:r>
      <w:proofErr w:type="spellStart"/>
      <w:r w:rsidR="008518BC" w:rsidRPr="00BA78A8">
        <w:rPr>
          <w:rFonts w:ascii="Times New Roman" w:hAnsi="Times New Roman" w:cs="Times New Roman"/>
          <w:sz w:val="24"/>
        </w:rPr>
        <w:t>Ronveaux</w:t>
      </w:r>
      <w:proofErr w:type="spellEnd"/>
      <w:r w:rsidR="008518BC" w:rsidRPr="00BA78A8">
        <w:rPr>
          <w:rFonts w:ascii="Times New Roman" w:hAnsi="Times New Roman" w:cs="Times New Roman"/>
          <w:sz w:val="24"/>
        </w:rPr>
        <w:t xml:space="preserve"> C. Introduction. Du principe d’alternance aux alternances en formation des adultes et des enseignants : un état de la question. Da</w:t>
      </w:r>
      <w:r w:rsidRPr="00BA78A8">
        <w:rPr>
          <w:rFonts w:ascii="Times New Roman" w:hAnsi="Times New Roman" w:cs="Times New Roman"/>
          <w:sz w:val="24"/>
        </w:rPr>
        <w:t>ns: Alternances en formation.</w:t>
      </w:r>
      <w:r w:rsidR="008518BC" w:rsidRPr="00BA78A8">
        <w:rPr>
          <w:rFonts w:ascii="Times New Roman" w:hAnsi="Times New Roman" w:cs="Times New Roman"/>
          <w:sz w:val="24"/>
        </w:rPr>
        <w:t xml:space="preserve"> Louvain-La-N</w:t>
      </w:r>
      <w:r w:rsidRPr="00BA78A8">
        <w:rPr>
          <w:rFonts w:ascii="Times New Roman" w:hAnsi="Times New Roman" w:cs="Times New Roman"/>
          <w:sz w:val="24"/>
        </w:rPr>
        <w:t>euve: De Boeck Supérieur; 2007. p.7-45.</w:t>
      </w:r>
    </w:p>
    <w:p w14:paraId="59C50716" w14:textId="77777777" w:rsidR="00D3244F" w:rsidRPr="00BA78A8" w:rsidRDefault="008518BC" w:rsidP="00D3244F">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10. </w:t>
      </w:r>
      <w:r w:rsidRPr="00BA78A8">
        <w:rPr>
          <w:rFonts w:ascii="Times New Roman" w:hAnsi="Times New Roman" w:cs="Times New Roman"/>
          <w:sz w:val="24"/>
        </w:rPr>
        <w:tab/>
      </w:r>
      <w:r w:rsidR="00D3244F" w:rsidRPr="00BA78A8">
        <w:rPr>
          <w:rFonts w:ascii="Times New Roman" w:hAnsi="Times New Roman" w:cs="Times New Roman"/>
          <w:sz w:val="24"/>
        </w:rPr>
        <w:t>Bluteau P. Rentrée des étudiants infirmiers : On a hâte de commencer la pratique [En ligne]. Boulogne-Billancourt: L'Etudiant; septembre 2021. [</w:t>
      </w:r>
      <w:proofErr w:type="gramStart"/>
      <w:r w:rsidR="00D3244F" w:rsidRPr="00BA78A8">
        <w:rPr>
          <w:rFonts w:ascii="Times New Roman" w:hAnsi="Times New Roman" w:cs="Times New Roman"/>
          <w:sz w:val="24"/>
        </w:rPr>
        <w:t>cité</w:t>
      </w:r>
      <w:proofErr w:type="gramEnd"/>
      <w:r w:rsidR="00D3244F" w:rsidRPr="00BA78A8">
        <w:rPr>
          <w:rFonts w:ascii="Times New Roman" w:hAnsi="Times New Roman" w:cs="Times New Roman"/>
          <w:sz w:val="24"/>
        </w:rPr>
        <w:t xml:space="preserve"> le 18 mars 2022]. Disponible: </w:t>
      </w:r>
      <w:r w:rsidR="00D3244F" w:rsidRPr="00BA78A8">
        <w:rPr>
          <w:rFonts w:ascii="Times New Roman" w:hAnsi="Times New Roman" w:cs="Times New Roman"/>
          <w:sz w:val="24"/>
        </w:rPr>
        <w:lastRenderedPageBreak/>
        <w:t>https://www.letudiant.fr/etudes/medecine-sante/rentree-des-etudiants-infirmiers-on-a-hate-de-commencer-la-pratique.html</w:t>
      </w:r>
    </w:p>
    <w:p w14:paraId="48424230" w14:textId="2BBF40A2"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11. </w:t>
      </w:r>
      <w:r w:rsidRPr="00BA78A8">
        <w:rPr>
          <w:rFonts w:ascii="Times New Roman" w:hAnsi="Times New Roman" w:cs="Times New Roman"/>
          <w:sz w:val="24"/>
        </w:rPr>
        <w:tab/>
      </w:r>
      <w:proofErr w:type="spellStart"/>
      <w:r w:rsidR="00D3244F" w:rsidRPr="00BA78A8">
        <w:rPr>
          <w:rFonts w:ascii="Times New Roman" w:hAnsi="Times New Roman" w:cs="Times New Roman"/>
          <w:sz w:val="24"/>
        </w:rPr>
        <w:t>Guimelli</w:t>
      </w:r>
      <w:proofErr w:type="spellEnd"/>
      <w:r w:rsidR="00D3244F" w:rsidRPr="00BA78A8">
        <w:rPr>
          <w:rFonts w:ascii="Times New Roman" w:hAnsi="Times New Roman" w:cs="Times New Roman"/>
          <w:sz w:val="24"/>
        </w:rPr>
        <w:t xml:space="preserve"> C. Les représentations sociales. Dans: La pensée sociale. Paris cedex 14: Presses Universitaires de France; 1999. p.63-78.</w:t>
      </w:r>
    </w:p>
    <w:p w14:paraId="30F210AB"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12. </w:t>
      </w:r>
      <w:r w:rsidRPr="00BA78A8">
        <w:rPr>
          <w:rFonts w:ascii="Times New Roman" w:hAnsi="Times New Roman" w:cs="Times New Roman"/>
          <w:sz w:val="24"/>
        </w:rPr>
        <w:tab/>
        <w:t xml:space="preserve">Hardy M, Ménard L. Alternance travail-études : les effets des stages dans la formation </w:t>
      </w:r>
      <w:r w:rsidR="00BA78A8" w:rsidRPr="00BA78A8">
        <w:rPr>
          <w:rFonts w:ascii="Times New Roman" w:hAnsi="Times New Roman" w:cs="Times New Roman"/>
          <w:sz w:val="24"/>
        </w:rPr>
        <w:t>professionnelle des élèves.</w:t>
      </w:r>
      <w:r w:rsidRPr="00BA78A8">
        <w:rPr>
          <w:rFonts w:ascii="Times New Roman" w:hAnsi="Times New Roman" w:cs="Times New Roman"/>
          <w:sz w:val="24"/>
        </w:rPr>
        <w:t xml:space="preserve"> Re</w:t>
      </w:r>
      <w:r w:rsidR="00BA78A8" w:rsidRPr="00BA78A8">
        <w:rPr>
          <w:rFonts w:ascii="Times New Roman" w:hAnsi="Times New Roman" w:cs="Times New Roman"/>
          <w:sz w:val="24"/>
        </w:rPr>
        <w:t>vue des sciences de l’éducation.</w:t>
      </w:r>
      <w:r w:rsidRPr="00BA78A8">
        <w:rPr>
          <w:rFonts w:ascii="Times New Roman" w:hAnsi="Times New Roman" w:cs="Times New Roman"/>
          <w:sz w:val="24"/>
        </w:rPr>
        <w:t xml:space="preserve"> 2008;34(3):689‑709. DOI: 10.7202/029514ar</w:t>
      </w:r>
    </w:p>
    <w:p w14:paraId="517632CE"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13. </w:t>
      </w:r>
      <w:r w:rsidRPr="00BA78A8">
        <w:rPr>
          <w:rFonts w:ascii="Times New Roman" w:hAnsi="Times New Roman" w:cs="Times New Roman"/>
          <w:sz w:val="24"/>
        </w:rPr>
        <w:tab/>
        <w:t xml:space="preserve">Bélisle M, </w:t>
      </w:r>
      <w:proofErr w:type="spellStart"/>
      <w:r w:rsidRPr="00BA78A8">
        <w:rPr>
          <w:rFonts w:ascii="Times New Roman" w:hAnsi="Times New Roman" w:cs="Times New Roman"/>
          <w:sz w:val="24"/>
        </w:rPr>
        <w:t>Mazalon</w:t>
      </w:r>
      <w:proofErr w:type="spellEnd"/>
      <w:r w:rsidRPr="00BA78A8">
        <w:rPr>
          <w:rFonts w:ascii="Times New Roman" w:hAnsi="Times New Roman" w:cs="Times New Roman"/>
          <w:sz w:val="24"/>
        </w:rPr>
        <w:t xml:space="preserve"> É, Belanger M, Fernandez N. Les stages cliniques dans les formations en alternance : étude de la portée quant à leurs caractéristiques et leurs retombées sur la professionnalisation. P</w:t>
      </w:r>
      <w:r w:rsidR="00BA78A8" w:rsidRPr="00BA78A8">
        <w:rPr>
          <w:rFonts w:ascii="Times New Roman" w:hAnsi="Times New Roman" w:cs="Times New Roman"/>
          <w:sz w:val="24"/>
        </w:rPr>
        <w:t>édagogie Médicale.</w:t>
      </w:r>
      <w:r w:rsidRPr="00BA78A8">
        <w:rPr>
          <w:rFonts w:ascii="Times New Roman" w:hAnsi="Times New Roman" w:cs="Times New Roman"/>
          <w:sz w:val="24"/>
        </w:rPr>
        <w:t xml:space="preserve"> 2020;21(1):21‑38. DOI: 10.1051/</w:t>
      </w:r>
      <w:proofErr w:type="spellStart"/>
      <w:r w:rsidRPr="00BA78A8">
        <w:rPr>
          <w:rFonts w:ascii="Times New Roman" w:hAnsi="Times New Roman" w:cs="Times New Roman"/>
          <w:sz w:val="24"/>
        </w:rPr>
        <w:t>pmed</w:t>
      </w:r>
      <w:proofErr w:type="spellEnd"/>
      <w:r w:rsidRPr="00BA78A8">
        <w:rPr>
          <w:rFonts w:ascii="Times New Roman" w:hAnsi="Times New Roman" w:cs="Times New Roman"/>
          <w:sz w:val="24"/>
        </w:rPr>
        <w:t>/2020029</w:t>
      </w:r>
    </w:p>
    <w:p w14:paraId="3E87FC00" w14:textId="33C2499A" w:rsidR="00042095" w:rsidRPr="00BA78A8" w:rsidRDefault="00D27561" w:rsidP="00B40F4F">
      <w:pPr>
        <w:tabs>
          <w:tab w:val="left" w:pos="0"/>
        </w:tabs>
        <w:spacing w:after="240" w:line="240" w:lineRule="auto"/>
        <w:jc w:val="both"/>
        <w:rPr>
          <w:rFonts w:ascii="Times New Roman" w:hAnsi="Times New Roman" w:cs="Times New Roman"/>
          <w:sz w:val="24"/>
        </w:rPr>
      </w:pPr>
      <w:r>
        <w:rPr>
          <w:rFonts w:ascii="Times New Roman" w:hAnsi="Times New Roman" w:cs="Times New Roman"/>
          <w:sz w:val="24"/>
        </w:rPr>
        <w:t xml:space="preserve">14. </w:t>
      </w:r>
      <w:r>
        <w:rPr>
          <w:rFonts w:ascii="Times New Roman" w:hAnsi="Times New Roman" w:cs="Times New Roman"/>
          <w:sz w:val="24"/>
        </w:rPr>
        <w:tab/>
      </w:r>
      <w:proofErr w:type="spellStart"/>
      <w:r w:rsidR="008518BC" w:rsidRPr="00BA78A8">
        <w:rPr>
          <w:rFonts w:ascii="Times New Roman" w:hAnsi="Times New Roman" w:cs="Times New Roman"/>
          <w:sz w:val="24"/>
        </w:rPr>
        <w:t>Poumay</w:t>
      </w:r>
      <w:proofErr w:type="spellEnd"/>
      <w:r>
        <w:rPr>
          <w:rFonts w:ascii="Times New Roman" w:hAnsi="Times New Roman" w:cs="Times New Roman"/>
          <w:sz w:val="24"/>
        </w:rPr>
        <w:t xml:space="preserve"> M</w:t>
      </w:r>
      <w:r w:rsidR="008518BC" w:rsidRPr="00BA78A8">
        <w:rPr>
          <w:rFonts w:ascii="Times New Roman" w:hAnsi="Times New Roman" w:cs="Times New Roman"/>
          <w:sz w:val="24"/>
        </w:rPr>
        <w:t xml:space="preserve">. Six leviers pour améliorer l’apprentissage des étudiants du supérieur. </w:t>
      </w:r>
      <w:r w:rsidR="00BA78A8" w:rsidRPr="00BA78A8">
        <w:rPr>
          <w:rFonts w:ascii="Times New Roman" w:hAnsi="Times New Roman" w:cs="Times New Roman"/>
          <w:sz w:val="24"/>
        </w:rPr>
        <w:t xml:space="preserve">RIPES. </w:t>
      </w:r>
      <w:r w:rsidR="008518BC" w:rsidRPr="00BA78A8">
        <w:rPr>
          <w:rFonts w:ascii="Times New Roman" w:hAnsi="Times New Roman" w:cs="Times New Roman"/>
          <w:sz w:val="24"/>
        </w:rPr>
        <w:t>2014;(Numéro spécial-hiver 2014). DOI: 10.4000/ripes.778</w:t>
      </w:r>
    </w:p>
    <w:p w14:paraId="01DB6CD0" w14:textId="77777777" w:rsidR="00BA78A8" w:rsidRPr="00BA78A8" w:rsidRDefault="00BA78A8" w:rsidP="00BA78A8">
      <w:pPr>
        <w:jc w:val="both"/>
        <w:rPr>
          <w:rFonts w:ascii="Times New Roman" w:hAnsi="Times New Roman" w:cs="Times New Roman"/>
          <w:sz w:val="24"/>
        </w:rPr>
      </w:pPr>
      <w:r w:rsidRPr="00BA78A8">
        <w:rPr>
          <w:rFonts w:ascii="Times New Roman" w:hAnsi="Times New Roman" w:cs="Times New Roman"/>
          <w:sz w:val="24"/>
        </w:rPr>
        <w:t xml:space="preserve">15. </w:t>
      </w:r>
      <w:r w:rsidRPr="00BA78A8">
        <w:rPr>
          <w:rFonts w:ascii="Times New Roman" w:hAnsi="Times New Roman" w:cs="Times New Roman"/>
          <w:sz w:val="24"/>
        </w:rPr>
        <w:tab/>
        <w:t xml:space="preserve">Perrenoud P. Articulation théorie-pratique et formation de praticiens réflexifs en alternance. Dans: Alternance et complexité en formation. Paris: Editions </w:t>
      </w:r>
      <w:proofErr w:type="spellStart"/>
      <w:r w:rsidRPr="00BA78A8">
        <w:rPr>
          <w:rFonts w:ascii="Times New Roman" w:hAnsi="Times New Roman" w:cs="Times New Roman"/>
          <w:sz w:val="24"/>
        </w:rPr>
        <w:t>Seli</w:t>
      </w:r>
      <w:proofErr w:type="spellEnd"/>
      <w:r w:rsidRPr="00BA78A8">
        <w:rPr>
          <w:rFonts w:ascii="Times New Roman" w:hAnsi="Times New Roman" w:cs="Times New Roman"/>
          <w:sz w:val="24"/>
        </w:rPr>
        <w:t xml:space="preserve"> </w:t>
      </w:r>
      <w:proofErr w:type="spellStart"/>
      <w:r w:rsidRPr="00BA78A8">
        <w:rPr>
          <w:rFonts w:ascii="Times New Roman" w:hAnsi="Times New Roman" w:cs="Times New Roman"/>
          <w:sz w:val="24"/>
        </w:rPr>
        <w:t>Arslan</w:t>
      </w:r>
      <w:proofErr w:type="spellEnd"/>
      <w:r w:rsidRPr="00BA78A8">
        <w:rPr>
          <w:rFonts w:ascii="Times New Roman" w:hAnsi="Times New Roman" w:cs="Times New Roman"/>
          <w:sz w:val="24"/>
        </w:rPr>
        <w:t>; 2001. p.10-27.</w:t>
      </w:r>
    </w:p>
    <w:p w14:paraId="59EA0EC0" w14:textId="77777777" w:rsidR="00042095" w:rsidRPr="00BA78A8" w:rsidRDefault="00BA78A8"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16. </w:t>
      </w:r>
      <w:r w:rsidRPr="00BA78A8">
        <w:rPr>
          <w:rFonts w:ascii="Times New Roman" w:hAnsi="Times New Roman" w:cs="Times New Roman"/>
          <w:sz w:val="24"/>
        </w:rPr>
        <w:tab/>
        <w:t>Griffiths</w:t>
      </w:r>
      <w:r w:rsidR="008518BC" w:rsidRPr="00BA78A8">
        <w:rPr>
          <w:rFonts w:ascii="Times New Roman" w:hAnsi="Times New Roman" w:cs="Times New Roman"/>
          <w:sz w:val="24"/>
        </w:rPr>
        <w:t xml:space="preserve"> T, </w:t>
      </w:r>
      <w:proofErr w:type="spellStart"/>
      <w:r w:rsidR="008518BC" w:rsidRPr="00BA78A8">
        <w:rPr>
          <w:rFonts w:ascii="Times New Roman" w:hAnsi="Times New Roman" w:cs="Times New Roman"/>
          <w:sz w:val="24"/>
        </w:rPr>
        <w:t>Guile</w:t>
      </w:r>
      <w:proofErr w:type="spellEnd"/>
      <w:r w:rsidR="008518BC" w:rsidRPr="00BA78A8">
        <w:rPr>
          <w:rFonts w:ascii="Times New Roman" w:hAnsi="Times New Roman" w:cs="Times New Roman"/>
          <w:sz w:val="24"/>
        </w:rPr>
        <w:t xml:space="preserve"> D. A Connective Model of Learning: The Implications for </w:t>
      </w:r>
      <w:proofErr w:type="spellStart"/>
      <w:r w:rsidR="008518BC" w:rsidRPr="00BA78A8">
        <w:rPr>
          <w:rFonts w:ascii="Times New Roman" w:hAnsi="Times New Roman" w:cs="Times New Roman"/>
          <w:sz w:val="24"/>
        </w:rPr>
        <w:t>Work</w:t>
      </w:r>
      <w:proofErr w:type="spellEnd"/>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Process</w:t>
      </w:r>
      <w:proofErr w:type="spellEnd"/>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Knowledge</w:t>
      </w:r>
      <w:proofErr w:type="spellEnd"/>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European</w:t>
      </w:r>
      <w:proofErr w:type="spellEnd"/>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Educational</w:t>
      </w:r>
      <w:proofErr w:type="spellEnd"/>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Research</w:t>
      </w:r>
      <w:proofErr w:type="spellEnd"/>
      <w:r w:rsidR="008518BC" w:rsidRPr="00BA78A8">
        <w:rPr>
          <w:rFonts w:ascii="Times New Roman" w:hAnsi="Times New Roman" w:cs="Times New Roman"/>
          <w:sz w:val="24"/>
        </w:rPr>
        <w:t xml:space="preserve"> Journal. 2003;2. DOI: 10.2304/eerj.2003.2.1.10</w:t>
      </w:r>
    </w:p>
    <w:p w14:paraId="0344B585"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17. </w:t>
      </w:r>
      <w:r w:rsidRPr="00BA78A8">
        <w:rPr>
          <w:rFonts w:ascii="Times New Roman" w:hAnsi="Times New Roman" w:cs="Times New Roman"/>
          <w:sz w:val="24"/>
        </w:rPr>
        <w:tab/>
      </w:r>
      <w:proofErr w:type="spellStart"/>
      <w:r w:rsidRPr="00BA78A8">
        <w:rPr>
          <w:rFonts w:ascii="Times New Roman" w:hAnsi="Times New Roman" w:cs="Times New Roman"/>
          <w:sz w:val="24"/>
        </w:rPr>
        <w:t>Poumay</w:t>
      </w:r>
      <w:proofErr w:type="spellEnd"/>
      <w:r w:rsidRPr="00BA78A8">
        <w:rPr>
          <w:rFonts w:ascii="Times New Roman" w:hAnsi="Times New Roman" w:cs="Times New Roman"/>
          <w:sz w:val="24"/>
        </w:rPr>
        <w:t xml:space="preserve"> M, Tardif J, Georges F. Organiser la for</w:t>
      </w:r>
      <w:r w:rsidR="00BA78A8" w:rsidRPr="00BA78A8">
        <w:rPr>
          <w:rFonts w:ascii="Times New Roman" w:hAnsi="Times New Roman" w:cs="Times New Roman"/>
          <w:sz w:val="24"/>
        </w:rPr>
        <w:t>mation à partir des compétences.</w:t>
      </w:r>
      <w:r w:rsidRPr="00BA78A8">
        <w:rPr>
          <w:rFonts w:ascii="Times New Roman" w:hAnsi="Times New Roman" w:cs="Times New Roman"/>
          <w:sz w:val="24"/>
        </w:rPr>
        <w:t xml:space="preserve"> Louvain-La-Neuve; </w:t>
      </w:r>
      <w:r w:rsidR="00BA78A8" w:rsidRPr="00BA78A8">
        <w:rPr>
          <w:rFonts w:ascii="Times New Roman" w:hAnsi="Times New Roman" w:cs="Times New Roman"/>
          <w:sz w:val="24"/>
        </w:rPr>
        <w:t xml:space="preserve">De Boeck Supérieur; </w:t>
      </w:r>
      <w:r w:rsidRPr="00BA78A8">
        <w:rPr>
          <w:rFonts w:ascii="Times New Roman" w:hAnsi="Times New Roman" w:cs="Times New Roman"/>
          <w:sz w:val="24"/>
        </w:rPr>
        <w:t>2017</w:t>
      </w:r>
      <w:r w:rsidR="00BA78A8" w:rsidRPr="00BA78A8">
        <w:rPr>
          <w:rFonts w:ascii="Times New Roman" w:hAnsi="Times New Roman" w:cs="Times New Roman"/>
          <w:sz w:val="24"/>
        </w:rPr>
        <w:t>.</w:t>
      </w:r>
    </w:p>
    <w:p w14:paraId="7DF46AA8"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18. </w:t>
      </w:r>
      <w:r w:rsidRPr="00BA78A8">
        <w:rPr>
          <w:rFonts w:ascii="Times New Roman" w:hAnsi="Times New Roman" w:cs="Times New Roman"/>
          <w:sz w:val="24"/>
        </w:rPr>
        <w:tab/>
      </w:r>
      <w:proofErr w:type="spellStart"/>
      <w:r w:rsidRPr="00BA78A8">
        <w:rPr>
          <w:rFonts w:ascii="Times New Roman" w:hAnsi="Times New Roman" w:cs="Times New Roman"/>
          <w:sz w:val="24"/>
        </w:rPr>
        <w:t>Jorro</w:t>
      </w:r>
      <w:proofErr w:type="spellEnd"/>
      <w:r w:rsidRPr="00BA78A8">
        <w:rPr>
          <w:rFonts w:ascii="Times New Roman" w:hAnsi="Times New Roman" w:cs="Times New Roman"/>
          <w:sz w:val="24"/>
        </w:rPr>
        <w:t xml:space="preserve"> A. Reconnaître la professionnalité émergente. Dans: La professionnalité émergente : quelle reconnaissance ? Louvain-la-Ne</w:t>
      </w:r>
      <w:r w:rsidR="00BA78A8" w:rsidRPr="00BA78A8">
        <w:rPr>
          <w:rFonts w:ascii="Times New Roman" w:hAnsi="Times New Roman" w:cs="Times New Roman"/>
          <w:sz w:val="24"/>
        </w:rPr>
        <w:t>uve: De Boeck Supérieur; 2011. p.7-16.</w:t>
      </w:r>
    </w:p>
    <w:p w14:paraId="24ACA9D8"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19. </w:t>
      </w:r>
      <w:r w:rsidRPr="00BA78A8">
        <w:rPr>
          <w:rFonts w:ascii="Times New Roman" w:hAnsi="Times New Roman" w:cs="Times New Roman"/>
          <w:sz w:val="24"/>
        </w:rPr>
        <w:tab/>
      </w:r>
      <w:proofErr w:type="spellStart"/>
      <w:r w:rsidRPr="00BA78A8">
        <w:rPr>
          <w:rFonts w:ascii="Times New Roman" w:hAnsi="Times New Roman" w:cs="Times New Roman"/>
          <w:sz w:val="24"/>
        </w:rPr>
        <w:t>Billett</w:t>
      </w:r>
      <w:proofErr w:type="spellEnd"/>
      <w:r w:rsidRPr="00BA78A8">
        <w:rPr>
          <w:rFonts w:ascii="Times New Roman" w:hAnsi="Times New Roman" w:cs="Times New Roman"/>
          <w:sz w:val="24"/>
        </w:rPr>
        <w:t xml:space="preserve"> S. Learning </w:t>
      </w:r>
      <w:proofErr w:type="spellStart"/>
      <w:r w:rsidRPr="00BA78A8">
        <w:rPr>
          <w:rFonts w:ascii="Times New Roman" w:hAnsi="Times New Roman" w:cs="Times New Roman"/>
          <w:sz w:val="24"/>
        </w:rPr>
        <w:t>through</w:t>
      </w:r>
      <w:proofErr w:type="spellEnd"/>
      <w:r w:rsidRPr="00BA78A8">
        <w:rPr>
          <w:rFonts w:ascii="Times New Roman" w:hAnsi="Times New Roman" w:cs="Times New Roman"/>
          <w:sz w:val="24"/>
        </w:rPr>
        <w:t xml:space="preserve"> </w:t>
      </w:r>
      <w:proofErr w:type="spellStart"/>
      <w:r w:rsidRPr="00BA78A8">
        <w:rPr>
          <w:rFonts w:ascii="Times New Roman" w:hAnsi="Times New Roman" w:cs="Times New Roman"/>
          <w:sz w:val="24"/>
        </w:rPr>
        <w:t>work</w:t>
      </w:r>
      <w:proofErr w:type="spellEnd"/>
      <w:r w:rsidRPr="00BA78A8">
        <w:rPr>
          <w:rFonts w:ascii="Times New Roman" w:hAnsi="Times New Roman" w:cs="Times New Roman"/>
          <w:sz w:val="24"/>
        </w:rPr>
        <w:t xml:space="preserve">: </w:t>
      </w:r>
      <w:proofErr w:type="spellStart"/>
      <w:r w:rsidRPr="00BA78A8">
        <w:rPr>
          <w:rFonts w:ascii="Times New Roman" w:hAnsi="Times New Roman" w:cs="Times New Roman"/>
          <w:sz w:val="24"/>
        </w:rPr>
        <w:t>workplace</w:t>
      </w:r>
      <w:proofErr w:type="spellEnd"/>
      <w:r w:rsidRPr="00BA78A8">
        <w:rPr>
          <w:rFonts w:ascii="Times New Roman" w:hAnsi="Times New Roman" w:cs="Times New Roman"/>
          <w:sz w:val="24"/>
        </w:rPr>
        <w:t xml:space="preserve"> affordances and </w:t>
      </w:r>
      <w:proofErr w:type="spellStart"/>
      <w:r w:rsidRPr="00BA78A8">
        <w:rPr>
          <w:rFonts w:ascii="Times New Roman" w:hAnsi="Times New Roman" w:cs="Times New Roman"/>
          <w:sz w:val="24"/>
        </w:rPr>
        <w:t>individual</w:t>
      </w:r>
      <w:proofErr w:type="spellEnd"/>
      <w:r w:rsidRPr="00BA78A8">
        <w:rPr>
          <w:rFonts w:ascii="Times New Roman" w:hAnsi="Times New Roman" w:cs="Times New Roman"/>
          <w:sz w:val="24"/>
        </w:rPr>
        <w:t xml:space="preserve"> engagement. Journal of </w:t>
      </w:r>
      <w:proofErr w:type="spellStart"/>
      <w:r w:rsidRPr="00BA78A8">
        <w:rPr>
          <w:rFonts w:ascii="Times New Roman" w:hAnsi="Times New Roman" w:cs="Times New Roman"/>
          <w:sz w:val="24"/>
        </w:rPr>
        <w:t>Workplace</w:t>
      </w:r>
      <w:proofErr w:type="spellEnd"/>
      <w:r w:rsidRPr="00BA78A8">
        <w:rPr>
          <w:rFonts w:ascii="Times New Roman" w:hAnsi="Times New Roman" w:cs="Times New Roman"/>
          <w:sz w:val="24"/>
        </w:rPr>
        <w:t xml:space="preserve"> Learning. 2001;13(5):209‑14. DOI: 10.1108/EUM0000000005548</w:t>
      </w:r>
    </w:p>
    <w:p w14:paraId="0EFC82C9"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20. </w:t>
      </w:r>
      <w:r w:rsidRPr="00BA78A8">
        <w:rPr>
          <w:rFonts w:ascii="Times New Roman" w:hAnsi="Times New Roman" w:cs="Times New Roman"/>
          <w:sz w:val="24"/>
        </w:rPr>
        <w:tab/>
      </w:r>
      <w:proofErr w:type="spellStart"/>
      <w:r w:rsidRPr="00BA78A8">
        <w:rPr>
          <w:rFonts w:ascii="Times New Roman" w:hAnsi="Times New Roman" w:cs="Times New Roman"/>
          <w:sz w:val="24"/>
        </w:rPr>
        <w:t>Jouquan</w:t>
      </w:r>
      <w:proofErr w:type="spellEnd"/>
      <w:r w:rsidRPr="00BA78A8">
        <w:rPr>
          <w:rFonts w:ascii="Times New Roman" w:hAnsi="Times New Roman" w:cs="Times New Roman"/>
          <w:sz w:val="24"/>
        </w:rPr>
        <w:t xml:space="preserve"> J, Bail P. A quoi s’engage-t-on en basculant du paradigme d’enseignement vers le paradigme d’apprentissage ? Pédagogie Médicale. 2003;4(3):163‑75. DOI: 10.1051/pmed:2003006</w:t>
      </w:r>
    </w:p>
    <w:p w14:paraId="08321F28"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21. </w:t>
      </w:r>
      <w:r w:rsidRPr="00BA78A8">
        <w:rPr>
          <w:rFonts w:ascii="Times New Roman" w:hAnsi="Times New Roman" w:cs="Times New Roman"/>
          <w:sz w:val="24"/>
        </w:rPr>
        <w:tab/>
      </w:r>
      <w:r w:rsidR="00BA78A8" w:rsidRPr="00BA78A8">
        <w:rPr>
          <w:rFonts w:ascii="Times New Roman" w:hAnsi="Times New Roman" w:cs="Times New Roman"/>
          <w:sz w:val="24"/>
        </w:rPr>
        <w:t xml:space="preserve">Poteaux N, </w:t>
      </w:r>
      <w:proofErr w:type="spellStart"/>
      <w:r w:rsidR="00BA78A8" w:rsidRPr="00BA78A8">
        <w:rPr>
          <w:rFonts w:ascii="Times New Roman" w:hAnsi="Times New Roman" w:cs="Times New Roman"/>
          <w:sz w:val="24"/>
        </w:rPr>
        <w:t>Pelaccia</w:t>
      </w:r>
      <w:proofErr w:type="spellEnd"/>
      <w:r w:rsidR="00BA78A8" w:rsidRPr="00BA78A8">
        <w:rPr>
          <w:rFonts w:ascii="Times New Roman" w:hAnsi="Times New Roman" w:cs="Times New Roman"/>
          <w:sz w:val="24"/>
        </w:rPr>
        <w:t xml:space="preserve"> T. Motiver les étudiants et les impliquer activement dans leur apprentissage. Dans: </w:t>
      </w:r>
      <w:r w:rsidRPr="00BA78A8">
        <w:rPr>
          <w:rFonts w:ascii="Times New Roman" w:hAnsi="Times New Roman" w:cs="Times New Roman"/>
          <w:sz w:val="24"/>
        </w:rPr>
        <w:t xml:space="preserve">Comment (mieux) former et évaluer les étudiants en médecine et en sciences de la santé ? </w:t>
      </w:r>
      <w:r w:rsidR="00BA78A8" w:rsidRPr="00BA78A8">
        <w:rPr>
          <w:rFonts w:ascii="Times New Roman" w:hAnsi="Times New Roman" w:cs="Times New Roman"/>
          <w:sz w:val="24"/>
        </w:rPr>
        <w:t xml:space="preserve">Louvain-La-Neuve: </w:t>
      </w:r>
      <w:proofErr w:type="spellStart"/>
      <w:r w:rsidR="00BA78A8" w:rsidRPr="00BA78A8">
        <w:rPr>
          <w:rFonts w:ascii="Times New Roman" w:hAnsi="Times New Roman" w:cs="Times New Roman"/>
          <w:sz w:val="24"/>
        </w:rPr>
        <w:t>Deboeck</w:t>
      </w:r>
      <w:proofErr w:type="spellEnd"/>
      <w:r w:rsidR="00BA78A8" w:rsidRPr="00BA78A8">
        <w:rPr>
          <w:rFonts w:ascii="Times New Roman" w:hAnsi="Times New Roman" w:cs="Times New Roman"/>
          <w:sz w:val="24"/>
        </w:rPr>
        <w:t xml:space="preserve"> supérieur éd; 2016. </w:t>
      </w:r>
      <w:proofErr w:type="gramStart"/>
      <w:r w:rsidR="00BA78A8" w:rsidRPr="00BA78A8">
        <w:rPr>
          <w:rFonts w:ascii="Times New Roman" w:hAnsi="Times New Roman" w:cs="Times New Roman"/>
          <w:sz w:val="24"/>
        </w:rPr>
        <w:t>p</w:t>
      </w:r>
      <w:proofErr w:type="gramEnd"/>
      <w:r w:rsidR="00BA78A8" w:rsidRPr="00BA78A8">
        <w:rPr>
          <w:rFonts w:ascii="Times New Roman" w:hAnsi="Times New Roman" w:cs="Times New Roman"/>
          <w:sz w:val="24"/>
        </w:rPr>
        <w:t xml:space="preserve">181-94. </w:t>
      </w:r>
    </w:p>
    <w:p w14:paraId="05E1F59C" w14:textId="4E2DE10B" w:rsidR="00042095" w:rsidRPr="00BA78A8" w:rsidRDefault="00BA78A8"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22. </w:t>
      </w:r>
      <w:r w:rsidRPr="00BA78A8">
        <w:rPr>
          <w:rFonts w:ascii="Times New Roman" w:hAnsi="Times New Roman" w:cs="Times New Roman"/>
          <w:sz w:val="24"/>
        </w:rPr>
        <w:tab/>
      </w:r>
      <w:r w:rsidR="00B40F4F">
        <w:rPr>
          <w:rFonts w:ascii="Times New Roman" w:hAnsi="Times New Roman" w:cs="Times New Roman"/>
          <w:sz w:val="24"/>
        </w:rPr>
        <w:t xml:space="preserve">De </w:t>
      </w:r>
      <w:proofErr w:type="spellStart"/>
      <w:r w:rsidRPr="00BA78A8">
        <w:rPr>
          <w:rFonts w:ascii="Times New Roman" w:hAnsi="Times New Roman" w:cs="Times New Roman"/>
          <w:sz w:val="24"/>
        </w:rPr>
        <w:t>Ketele</w:t>
      </w:r>
      <w:proofErr w:type="spellEnd"/>
      <w:r w:rsidRPr="00BA78A8">
        <w:rPr>
          <w:rFonts w:ascii="Times New Roman" w:hAnsi="Times New Roman" w:cs="Times New Roman"/>
          <w:sz w:val="24"/>
        </w:rPr>
        <w:t xml:space="preserve"> J-M</w:t>
      </w:r>
      <w:r w:rsidR="008518BC" w:rsidRPr="00BA78A8">
        <w:rPr>
          <w:rFonts w:ascii="Times New Roman" w:hAnsi="Times New Roman" w:cs="Times New Roman"/>
          <w:sz w:val="24"/>
        </w:rPr>
        <w:t xml:space="preserve">, </w:t>
      </w:r>
      <w:proofErr w:type="spellStart"/>
      <w:r w:rsidR="008518BC" w:rsidRPr="00BA78A8">
        <w:rPr>
          <w:rFonts w:ascii="Times New Roman" w:hAnsi="Times New Roman" w:cs="Times New Roman"/>
          <w:sz w:val="24"/>
        </w:rPr>
        <w:t>Merhan</w:t>
      </w:r>
      <w:proofErr w:type="spellEnd"/>
      <w:r w:rsidR="008518BC" w:rsidRPr="00BA78A8">
        <w:rPr>
          <w:rFonts w:ascii="Times New Roman" w:hAnsi="Times New Roman" w:cs="Times New Roman"/>
          <w:sz w:val="24"/>
        </w:rPr>
        <w:t xml:space="preserve"> F, </w:t>
      </w:r>
      <w:proofErr w:type="spellStart"/>
      <w:r w:rsidR="008518BC" w:rsidRPr="00BA78A8">
        <w:rPr>
          <w:rFonts w:ascii="Times New Roman" w:hAnsi="Times New Roman" w:cs="Times New Roman"/>
          <w:sz w:val="24"/>
        </w:rPr>
        <w:t>Jorro</w:t>
      </w:r>
      <w:proofErr w:type="spellEnd"/>
      <w:r w:rsidR="008518BC" w:rsidRPr="00BA78A8">
        <w:rPr>
          <w:rFonts w:ascii="Times New Roman" w:hAnsi="Times New Roman" w:cs="Times New Roman"/>
          <w:sz w:val="24"/>
        </w:rPr>
        <w:t xml:space="preserve"> A. Les apprentissages professionnels accompagnés. De Boeck Supérieur; 2017. </w:t>
      </w:r>
    </w:p>
    <w:p w14:paraId="48981E5D"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23. </w:t>
      </w:r>
      <w:r w:rsidRPr="00BA78A8">
        <w:rPr>
          <w:rFonts w:ascii="Times New Roman" w:hAnsi="Times New Roman" w:cs="Times New Roman"/>
          <w:sz w:val="24"/>
        </w:rPr>
        <w:tab/>
      </w:r>
      <w:proofErr w:type="spellStart"/>
      <w:r w:rsidRPr="00BA78A8">
        <w:rPr>
          <w:rFonts w:ascii="Times New Roman" w:hAnsi="Times New Roman" w:cs="Times New Roman"/>
          <w:sz w:val="24"/>
        </w:rPr>
        <w:t>Luyat</w:t>
      </w:r>
      <w:proofErr w:type="spellEnd"/>
      <w:r w:rsidRPr="00BA78A8">
        <w:rPr>
          <w:rFonts w:ascii="Times New Roman" w:hAnsi="Times New Roman" w:cs="Times New Roman"/>
          <w:sz w:val="24"/>
        </w:rPr>
        <w:t xml:space="preserve"> M, </w:t>
      </w:r>
      <w:proofErr w:type="spellStart"/>
      <w:r w:rsidRPr="00BA78A8">
        <w:rPr>
          <w:rFonts w:ascii="Times New Roman" w:hAnsi="Times New Roman" w:cs="Times New Roman"/>
          <w:sz w:val="24"/>
        </w:rPr>
        <w:t>Regia</w:t>
      </w:r>
      <w:proofErr w:type="spellEnd"/>
      <w:r w:rsidRPr="00BA78A8">
        <w:rPr>
          <w:rFonts w:ascii="Times New Roman" w:hAnsi="Times New Roman" w:cs="Times New Roman"/>
          <w:sz w:val="24"/>
        </w:rPr>
        <w:t xml:space="preserve">-Corte T. Les affordances : de James </w:t>
      </w:r>
      <w:proofErr w:type="spellStart"/>
      <w:r w:rsidRPr="00BA78A8">
        <w:rPr>
          <w:rFonts w:ascii="Times New Roman" w:hAnsi="Times New Roman" w:cs="Times New Roman"/>
          <w:sz w:val="24"/>
        </w:rPr>
        <w:t>Jerome</w:t>
      </w:r>
      <w:proofErr w:type="spellEnd"/>
      <w:r w:rsidRPr="00BA78A8">
        <w:rPr>
          <w:rFonts w:ascii="Times New Roman" w:hAnsi="Times New Roman" w:cs="Times New Roman"/>
          <w:sz w:val="24"/>
        </w:rPr>
        <w:t xml:space="preserve"> Gibson aux formalisations récentes du concept. L’Année</w:t>
      </w:r>
      <w:r w:rsidR="00BA78A8" w:rsidRPr="00BA78A8">
        <w:rPr>
          <w:rFonts w:ascii="Times New Roman" w:hAnsi="Times New Roman" w:cs="Times New Roman"/>
          <w:sz w:val="24"/>
        </w:rPr>
        <w:t xml:space="preserve"> psychologique. </w:t>
      </w:r>
      <w:r w:rsidRPr="00BA78A8">
        <w:rPr>
          <w:rFonts w:ascii="Times New Roman" w:hAnsi="Times New Roman" w:cs="Times New Roman"/>
          <w:sz w:val="24"/>
        </w:rPr>
        <w:t>2009;109(2):297‑332. DOI: 10.3917/anpsy.092.0297</w:t>
      </w:r>
    </w:p>
    <w:p w14:paraId="0ED1B493"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24. </w:t>
      </w:r>
      <w:r w:rsidRPr="00BA78A8">
        <w:rPr>
          <w:rFonts w:ascii="Times New Roman" w:hAnsi="Times New Roman" w:cs="Times New Roman"/>
          <w:sz w:val="24"/>
        </w:rPr>
        <w:tab/>
      </w:r>
      <w:proofErr w:type="spellStart"/>
      <w:r w:rsidRPr="00BA78A8">
        <w:rPr>
          <w:rFonts w:ascii="Times New Roman" w:hAnsi="Times New Roman" w:cs="Times New Roman"/>
          <w:sz w:val="24"/>
        </w:rPr>
        <w:t>Cartron</w:t>
      </w:r>
      <w:proofErr w:type="spellEnd"/>
      <w:r w:rsidRPr="00BA78A8">
        <w:rPr>
          <w:rFonts w:ascii="Times New Roman" w:hAnsi="Times New Roman" w:cs="Times New Roman"/>
          <w:sz w:val="24"/>
        </w:rPr>
        <w:t xml:space="preserve"> E, Lefebvre S, </w:t>
      </w:r>
      <w:proofErr w:type="spellStart"/>
      <w:r w:rsidRPr="00BA78A8">
        <w:rPr>
          <w:rFonts w:ascii="Times New Roman" w:hAnsi="Times New Roman" w:cs="Times New Roman"/>
          <w:sz w:val="24"/>
        </w:rPr>
        <w:t>Jovic</w:t>
      </w:r>
      <w:proofErr w:type="spellEnd"/>
      <w:r w:rsidRPr="00BA78A8">
        <w:rPr>
          <w:rFonts w:ascii="Times New Roman" w:hAnsi="Times New Roman" w:cs="Times New Roman"/>
          <w:sz w:val="24"/>
        </w:rPr>
        <w:t xml:space="preserve"> L. Le savoir expérientiel : exploration épistémologique d’une expression répandue dans l</w:t>
      </w:r>
      <w:r w:rsidR="00BA78A8" w:rsidRPr="00BA78A8">
        <w:rPr>
          <w:rFonts w:ascii="Times New Roman" w:hAnsi="Times New Roman" w:cs="Times New Roman"/>
          <w:sz w:val="24"/>
        </w:rPr>
        <w:t xml:space="preserve">e domaine de la santé. </w:t>
      </w:r>
      <w:proofErr w:type="spellStart"/>
      <w:r w:rsidR="00BA78A8" w:rsidRPr="00BA78A8">
        <w:rPr>
          <w:rFonts w:ascii="Times New Roman" w:hAnsi="Times New Roman" w:cs="Times New Roman"/>
          <w:sz w:val="24"/>
        </w:rPr>
        <w:t>Rech</w:t>
      </w:r>
      <w:proofErr w:type="spellEnd"/>
      <w:r w:rsidR="00BA78A8" w:rsidRPr="00BA78A8">
        <w:rPr>
          <w:rFonts w:ascii="Times New Roman" w:hAnsi="Times New Roman" w:cs="Times New Roman"/>
          <w:sz w:val="24"/>
        </w:rPr>
        <w:t xml:space="preserve"> Soins </w:t>
      </w:r>
      <w:proofErr w:type="spellStart"/>
      <w:r w:rsidR="00BA78A8" w:rsidRPr="00BA78A8">
        <w:rPr>
          <w:rFonts w:ascii="Times New Roman" w:hAnsi="Times New Roman" w:cs="Times New Roman"/>
          <w:sz w:val="24"/>
        </w:rPr>
        <w:t>Infirm</w:t>
      </w:r>
      <w:proofErr w:type="spellEnd"/>
      <w:r w:rsidR="00BA78A8" w:rsidRPr="00BA78A8">
        <w:rPr>
          <w:rFonts w:ascii="Times New Roman" w:hAnsi="Times New Roman" w:cs="Times New Roman"/>
          <w:sz w:val="24"/>
        </w:rPr>
        <w:t>. 2021 Mar;</w:t>
      </w:r>
      <w:r w:rsidRPr="00BA78A8">
        <w:rPr>
          <w:rFonts w:ascii="Times New Roman" w:hAnsi="Times New Roman" w:cs="Times New Roman"/>
          <w:sz w:val="24"/>
        </w:rPr>
        <w:t xml:space="preserve">144(1):76‑86. </w:t>
      </w:r>
      <w:r w:rsidR="00BA78A8" w:rsidRPr="00BA78A8">
        <w:rPr>
          <w:rFonts w:ascii="Times New Roman" w:hAnsi="Times New Roman" w:cs="Times New Roman"/>
          <w:sz w:val="24"/>
        </w:rPr>
        <w:t>DOI 10.3917/rsi.144.0076.</w:t>
      </w:r>
    </w:p>
    <w:p w14:paraId="1E091644"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lastRenderedPageBreak/>
        <w:t xml:space="preserve">25. </w:t>
      </w:r>
      <w:r w:rsidRPr="00BA78A8">
        <w:rPr>
          <w:rFonts w:ascii="Times New Roman" w:hAnsi="Times New Roman" w:cs="Times New Roman"/>
          <w:sz w:val="24"/>
        </w:rPr>
        <w:tab/>
        <w:t>B</w:t>
      </w:r>
      <w:r w:rsidR="00BA78A8" w:rsidRPr="00BA78A8">
        <w:rPr>
          <w:rFonts w:ascii="Times New Roman" w:hAnsi="Times New Roman" w:cs="Times New Roman"/>
          <w:sz w:val="24"/>
        </w:rPr>
        <w:t xml:space="preserve">ourgeois É, </w:t>
      </w:r>
      <w:proofErr w:type="spellStart"/>
      <w:r w:rsidR="00BA78A8" w:rsidRPr="00BA78A8">
        <w:rPr>
          <w:rFonts w:ascii="Times New Roman" w:hAnsi="Times New Roman" w:cs="Times New Roman"/>
          <w:sz w:val="24"/>
        </w:rPr>
        <w:t>Merhan</w:t>
      </w:r>
      <w:proofErr w:type="spellEnd"/>
      <w:r w:rsidR="00BA78A8" w:rsidRPr="00BA78A8">
        <w:rPr>
          <w:rFonts w:ascii="Times New Roman" w:hAnsi="Times New Roman" w:cs="Times New Roman"/>
          <w:sz w:val="24"/>
        </w:rPr>
        <w:t xml:space="preserve"> F.</w:t>
      </w:r>
      <w:r w:rsidRPr="00BA78A8">
        <w:rPr>
          <w:rFonts w:ascii="Times New Roman" w:hAnsi="Times New Roman" w:cs="Times New Roman"/>
          <w:sz w:val="24"/>
        </w:rPr>
        <w:t xml:space="preserve"> Les dimensions de l’engagement dans les apprentissages accompagnés en contexte de fo</w:t>
      </w:r>
      <w:r w:rsidR="00BA78A8" w:rsidRPr="00BA78A8">
        <w:rPr>
          <w:rFonts w:ascii="Times New Roman" w:hAnsi="Times New Roman" w:cs="Times New Roman"/>
          <w:sz w:val="24"/>
        </w:rPr>
        <w:t>rmation en alternance</w:t>
      </w:r>
      <w:r w:rsidRPr="00BA78A8">
        <w:rPr>
          <w:rFonts w:ascii="Times New Roman" w:hAnsi="Times New Roman" w:cs="Times New Roman"/>
          <w:sz w:val="24"/>
        </w:rPr>
        <w:t xml:space="preserve">. </w:t>
      </w:r>
      <w:r w:rsidR="00BA78A8" w:rsidRPr="00BA78A8">
        <w:rPr>
          <w:rFonts w:ascii="Times New Roman" w:hAnsi="Times New Roman" w:cs="Times New Roman"/>
          <w:sz w:val="24"/>
        </w:rPr>
        <w:t xml:space="preserve">Dans: Les apprentissages professionnels accompagnés. Louvain-La-Neuve: </w:t>
      </w:r>
      <w:r w:rsidRPr="00BA78A8">
        <w:rPr>
          <w:rFonts w:ascii="Times New Roman" w:hAnsi="Times New Roman" w:cs="Times New Roman"/>
          <w:sz w:val="24"/>
        </w:rPr>
        <w:t>De Boeck Supérieur; 2017</w:t>
      </w:r>
      <w:r w:rsidR="00BA78A8" w:rsidRPr="00BA78A8">
        <w:rPr>
          <w:rFonts w:ascii="Times New Roman" w:hAnsi="Times New Roman" w:cs="Times New Roman"/>
          <w:sz w:val="24"/>
        </w:rPr>
        <w:t>.</w:t>
      </w:r>
      <w:r w:rsidRPr="00BA78A8">
        <w:rPr>
          <w:rFonts w:ascii="Times New Roman" w:hAnsi="Times New Roman" w:cs="Times New Roman"/>
          <w:sz w:val="24"/>
        </w:rPr>
        <w:t xml:space="preserve"> </w:t>
      </w:r>
      <w:r w:rsidR="00BA78A8" w:rsidRPr="00BA78A8">
        <w:rPr>
          <w:rFonts w:ascii="Times New Roman" w:hAnsi="Times New Roman" w:cs="Times New Roman"/>
          <w:sz w:val="24"/>
        </w:rPr>
        <w:t xml:space="preserve">p.61-80. </w:t>
      </w:r>
    </w:p>
    <w:p w14:paraId="5DA7DE48" w14:textId="77777777" w:rsidR="00042095" w:rsidRPr="00BA78A8" w:rsidRDefault="00BA78A8"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26. </w:t>
      </w:r>
      <w:r w:rsidRPr="00BA78A8">
        <w:rPr>
          <w:rFonts w:ascii="Times New Roman" w:hAnsi="Times New Roman" w:cs="Times New Roman"/>
          <w:sz w:val="24"/>
        </w:rPr>
        <w:tab/>
      </w:r>
      <w:proofErr w:type="spellStart"/>
      <w:r w:rsidRPr="00BA78A8">
        <w:rPr>
          <w:rFonts w:ascii="Times New Roman" w:hAnsi="Times New Roman" w:cs="Times New Roman"/>
          <w:sz w:val="24"/>
        </w:rPr>
        <w:t>Jorro</w:t>
      </w:r>
      <w:proofErr w:type="spellEnd"/>
      <w:r w:rsidRPr="00BA78A8">
        <w:rPr>
          <w:rFonts w:ascii="Times New Roman" w:hAnsi="Times New Roman" w:cs="Times New Roman"/>
          <w:sz w:val="24"/>
        </w:rPr>
        <w:t xml:space="preserve"> A.</w:t>
      </w:r>
      <w:r w:rsidR="008518BC" w:rsidRPr="00BA78A8">
        <w:rPr>
          <w:rFonts w:ascii="Times New Roman" w:hAnsi="Times New Roman" w:cs="Times New Roman"/>
          <w:sz w:val="24"/>
        </w:rPr>
        <w:t xml:space="preserve"> Les apprentissages professionnels accompagnés : comment les stagiaires s’en saisissent ? </w:t>
      </w:r>
      <w:r w:rsidRPr="00BA78A8">
        <w:rPr>
          <w:rFonts w:ascii="Times New Roman" w:hAnsi="Times New Roman" w:cs="Times New Roman"/>
          <w:sz w:val="24"/>
        </w:rPr>
        <w:t xml:space="preserve">Dans: Les apprentissages professionnels accompagnés. Louvain-La-Neuve: </w:t>
      </w:r>
      <w:r w:rsidR="008518BC" w:rsidRPr="00BA78A8">
        <w:rPr>
          <w:rFonts w:ascii="Times New Roman" w:hAnsi="Times New Roman" w:cs="Times New Roman"/>
          <w:sz w:val="24"/>
        </w:rPr>
        <w:t>De Boeck Supérieur; 2017</w:t>
      </w:r>
      <w:r w:rsidRPr="00BA78A8">
        <w:rPr>
          <w:rFonts w:ascii="Times New Roman" w:hAnsi="Times New Roman" w:cs="Times New Roman"/>
          <w:sz w:val="24"/>
        </w:rPr>
        <w:t>.</w:t>
      </w:r>
      <w:r w:rsidR="008518BC" w:rsidRPr="00BA78A8">
        <w:rPr>
          <w:rFonts w:ascii="Times New Roman" w:hAnsi="Times New Roman" w:cs="Times New Roman"/>
          <w:sz w:val="24"/>
        </w:rPr>
        <w:t xml:space="preserve"> </w:t>
      </w:r>
      <w:r w:rsidRPr="00BA78A8">
        <w:rPr>
          <w:rFonts w:ascii="Times New Roman" w:hAnsi="Times New Roman" w:cs="Times New Roman"/>
          <w:sz w:val="24"/>
        </w:rPr>
        <w:t>p.21-41.</w:t>
      </w:r>
    </w:p>
    <w:p w14:paraId="0C07571C"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27. </w:t>
      </w:r>
      <w:r w:rsidRPr="00BA78A8">
        <w:rPr>
          <w:rFonts w:ascii="Times New Roman" w:hAnsi="Times New Roman" w:cs="Times New Roman"/>
          <w:sz w:val="24"/>
        </w:rPr>
        <w:tab/>
      </w:r>
      <w:proofErr w:type="spellStart"/>
      <w:r w:rsidRPr="00BA78A8">
        <w:rPr>
          <w:rFonts w:ascii="Times New Roman" w:hAnsi="Times New Roman" w:cs="Times New Roman"/>
          <w:sz w:val="24"/>
        </w:rPr>
        <w:t>Galand</w:t>
      </w:r>
      <w:proofErr w:type="spellEnd"/>
      <w:r w:rsidRPr="00BA78A8">
        <w:rPr>
          <w:rFonts w:ascii="Times New Roman" w:hAnsi="Times New Roman" w:cs="Times New Roman"/>
          <w:sz w:val="24"/>
        </w:rPr>
        <w:t xml:space="preserve"> B, </w:t>
      </w:r>
      <w:proofErr w:type="spellStart"/>
      <w:r w:rsidRPr="00BA78A8">
        <w:rPr>
          <w:rFonts w:ascii="Times New Roman" w:hAnsi="Times New Roman" w:cs="Times New Roman"/>
          <w:sz w:val="24"/>
        </w:rPr>
        <w:t>Vanlede</w:t>
      </w:r>
      <w:proofErr w:type="spellEnd"/>
      <w:r w:rsidRPr="00BA78A8">
        <w:rPr>
          <w:rFonts w:ascii="Times New Roman" w:hAnsi="Times New Roman" w:cs="Times New Roman"/>
          <w:sz w:val="24"/>
        </w:rPr>
        <w:t xml:space="preserve"> M. Le sentiment d’efficacité personnelle dans l’apprentissage et la formation : quel rôle joue-t-il ? D’où vient-il ? Comment intervenir ?</w:t>
      </w:r>
      <w:r w:rsidR="00BA78A8" w:rsidRPr="00BA78A8">
        <w:rPr>
          <w:rFonts w:ascii="Times New Roman" w:hAnsi="Times New Roman" w:cs="Times New Roman"/>
          <w:sz w:val="24"/>
        </w:rPr>
        <w:t xml:space="preserve"> Savoirs.</w:t>
      </w:r>
      <w:r w:rsidRPr="00BA78A8">
        <w:rPr>
          <w:rFonts w:ascii="Times New Roman" w:hAnsi="Times New Roman" w:cs="Times New Roman"/>
          <w:sz w:val="24"/>
        </w:rPr>
        <w:t xml:space="preserve"> </w:t>
      </w:r>
      <w:proofErr w:type="gramStart"/>
      <w:r w:rsidRPr="00BA78A8">
        <w:rPr>
          <w:rFonts w:ascii="Times New Roman" w:hAnsi="Times New Roman" w:cs="Times New Roman"/>
          <w:sz w:val="24"/>
        </w:rPr>
        <w:t>2004;</w:t>
      </w:r>
      <w:proofErr w:type="spellStart"/>
      <w:r w:rsidRPr="00BA78A8">
        <w:rPr>
          <w:rFonts w:ascii="Times New Roman" w:hAnsi="Times New Roman" w:cs="Times New Roman"/>
          <w:sz w:val="24"/>
        </w:rPr>
        <w:t>Hors</w:t>
      </w:r>
      <w:proofErr w:type="gramEnd"/>
      <w:r w:rsidRPr="00BA78A8">
        <w:rPr>
          <w:rFonts w:ascii="Times New Roman" w:hAnsi="Times New Roman" w:cs="Times New Roman"/>
          <w:sz w:val="24"/>
        </w:rPr>
        <w:t xml:space="preserve"> série</w:t>
      </w:r>
      <w:proofErr w:type="spellEnd"/>
      <w:r w:rsidRPr="00BA78A8">
        <w:rPr>
          <w:rFonts w:ascii="Times New Roman" w:hAnsi="Times New Roman" w:cs="Times New Roman"/>
          <w:sz w:val="24"/>
        </w:rPr>
        <w:t>(5):91‑116. DOI: 10.3917/</w:t>
      </w:r>
      <w:proofErr w:type="gramStart"/>
      <w:r w:rsidRPr="00BA78A8">
        <w:rPr>
          <w:rFonts w:ascii="Times New Roman" w:hAnsi="Times New Roman" w:cs="Times New Roman"/>
          <w:sz w:val="24"/>
        </w:rPr>
        <w:t>savo.hs</w:t>
      </w:r>
      <w:proofErr w:type="gramEnd"/>
      <w:r w:rsidRPr="00BA78A8">
        <w:rPr>
          <w:rFonts w:ascii="Times New Roman" w:hAnsi="Times New Roman" w:cs="Times New Roman"/>
          <w:sz w:val="24"/>
        </w:rPr>
        <w:t>01.0091</w:t>
      </w:r>
    </w:p>
    <w:p w14:paraId="10A596AE" w14:textId="77777777" w:rsidR="00042095" w:rsidRPr="00BA78A8" w:rsidRDefault="008518BC" w:rsidP="00BA78A8">
      <w:pPr>
        <w:tabs>
          <w:tab w:val="left" w:pos="0"/>
        </w:tabs>
        <w:spacing w:after="240" w:line="240" w:lineRule="auto"/>
        <w:jc w:val="both"/>
        <w:rPr>
          <w:rFonts w:ascii="Times New Roman" w:hAnsi="Times New Roman" w:cs="Times New Roman"/>
          <w:sz w:val="24"/>
        </w:rPr>
      </w:pPr>
      <w:r w:rsidRPr="00BA78A8">
        <w:rPr>
          <w:rFonts w:ascii="Times New Roman" w:hAnsi="Times New Roman" w:cs="Times New Roman"/>
          <w:sz w:val="24"/>
        </w:rPr>
        <w:t xml:space="preserve">28. </w:t>
      </w:r>
      <w:r w:rsidRPr="00BA78A8">
        <w:rPr>
          <w:rFonts w:ascii="Times New Roman" w:hAnsi="Times New Roman" w:cs="Times New Roman"/>
          <w:sz w:val="24"/>
        </w:rPr>
        <w:tab/>
      </w:r>
      <w:proofErr w:type="spellStart"/>
      <w:r w:rsidRPr="00BA78A8">
        <w:rPr>
          <w:rFonts w:ascii="Times New Roman" w:hAnsi="Times New Roman" w:cs="Times New Roman"/>
          <w:sz w:val="24"/>
        </w:rPr>
        <w:t>Kantar</w:t>
      </w:r>
      <w:proofErr w:type="spellEnd"/>
      <w:r w:rsidRPr="00BA78A8">
        <w:rPr>
          <w:rFonts w:ascii="Times New Roman" w:hAnsi="Times New Roman" w:cs="Times New Roman"/>
          <w:sz w:val="24"/>
        </w:rPr>
        <w:t xml:space="preserve"> LD, </w:t>
      </w:r>
      <w:proofErr w:type="spellStart"/>
      <w:r w:rsidRPr="00BA78A8">
        <w:rPr>
          <w:rFonts w:ascii="Times New Roman" w:hAnsi="Times New Roman" w:cs="Times New Roman"/>
          <w:sz w:val="24"/>
        </w:rPr>
        <w:t>Ezzeddine</w:t>
      </w:r>
      <w:proofErr w:type="spellEnd"/>
      <w:r w:rsidRPr="00BA78A8">
        <w:rPr>
          <w:rFonts w:ascii="Times New Roman" w:hAnsi="Times New Roman" w:cs="Times New Roman"/>
          <w:sz w:val="24"/>
        </w:rPr>
        <w:t xml:space="preserve"> S, </w:t>
      </w:r>
      <w:proofErr w:type="spellStart"/>
      <w:r w:rsidRPr="00BA78A8">
        <w:rPr>
          <w:rFonts w:ascii="Times New Roman" w:hAnsi="Times New Roman" w:cs="Times New Roman"/>
          <w:sz w:val="24"/>
        </w:rPr>
        <w:t>Rizk</w:t>
      </w:r>
      <w:proofErr w:type="spellEnd"/>
      <w:r w:rsidRPr="00BA78A8">
        <w:rPr>
          <w:rFonts w:ascii="Times New Roman" w:hAnsi="Times New Roman" w:cs="Times New Roman"/>
          <w:sz w:val="24"/>
        </w:rPr>
        <w:t xml:space="preserve"> U. </w:t>
      </w:r>
      <w:proofErr w:type="spellStart"/>
      <w:r w:rsidRPr="00BA78A8">
        <w:rPr>
          <w:rFonts w:ascii="Times New Roman" w:hAnsi="Times New Roman" w:cs="Times New Roman"/>
          <w:sz w:val="24"/>
        </w:rPr>
        <w:t>Rethinking</w:t>
      </w:r>
      <w:proofErr w:type="spellEnd"/>
      <w:r w:rsidRPr="00BA78A8">
        <w:rPr>
          <w:rFonts w:ascii="Times New Roman" w:hAnsi="Times New Roman" w:cs="Times New Roman"/>
          <w:sz w:val="24"/>
        </w:rPr>
        <w:t xml:space="preserve"> </w:t>
      </w:r>
      <w:proofErr w:type="spellStart"/>
      <w:r w:rsidRPr="00BA78A8">
        <w:rPr>
          <w:rFonts w:ascii="Times New Roman" w:hAnsi="Times New Roman" w:cs="Times New Roman"/>
          <w:sz w:val="24"/>
        </w:rPr>
        <w:t>clinical</w:t>
      </w:r>
      <w:proofErr w:type="spellEnd"/>
      <w:r w:rsidRPr="00BA78A8">
        <w:rPr>
          <w:rFonts w:ascii="Times New Roman" w:hAnsi="Times New Roman" w:cs="Times New Roman"/>
          <w:sz w:val="24"/>
        </w:rPr>
        <w:t xml:space="preserve"> instruction </w:t>
      </w:r>
      <w:proofErr w:type="spellStart"/>
      <w:r w:rsidRPr="00BA78A8">
        <w:rPr>
          <w:rFonts w:ascii="Times New Roman" w:hAnsi="Times New Roman" w:cs="Times New Roman"/>
          <w:sz w:val="24"/>
        </w:rPr>
        <w:t>through</w:t>
      </w:r>
      <w:proofErr w:type="spellEnd"/>
      <w:r w:rsidRPr="00BA78A8">
        <w:rPr>
          <w:rFonts w:ascii="Times New Roman" w:hAnsi="Times New Roman" w:cs="Times New Roman"/>
          <w:sz w:val="24"/>
        </w:rPr>
        <w:t xml:space="preserve"> the zone of proximal </w:t>
      </w:r>
      <w:proofErr w:type="spellStart"/>
      <w:r w:rsidRPr="00BA78A8">
        <w:rPr>
          <w:rFonts w:ascii="Times New Roman" w:hAnsi="Times New Roman" w:cs="Times New Roman"/>
          <w:sz w:val="24"/>
        </w:rPr>
        <w:t>developmen</w:t>
      </w:r>
      <w:r w:rsidR="00BA78A8" w:rsidRPr="00BA78A8">
        <w:rPr>
          <w:rFonts w:ascii="Times New Roman" w:hAnsi="Times New Roman" w:cs="Times New Roman"/>
          <w:sz w:val="24"/>
        </w:rPr>
        <w:t>t</w:t>
      </w:r>
      <w:proofErr w:type="spellEnd"/>
      <w:r w:rsidR="00BA78A8" w:rsidRPr="00BA78A8">
        <w:rPr>
          <w:rFonts w:ascii="Times New Roman" w:hAnsi="Times New Roman" w:cs="Times New Roman"/>
          <w:sz w:val="24"/>
        </w:rPr>
        <w:t>.</w:t>
      </w:r>
      <w:r w:rsidRPr="00BA78A8">
        <w:rPr>
          <w:rFonts w:ascii="Times New Roman" w:hAnsi="Times New Roman" w:cs="Times New Roman"/>
          <w:sz w:val="24"/>
        </w:rPr>
        <w:t xml:space="preserve"> Nurse Education </w:t>
      </w:r>
      <w:proofErr w:type="spellStart"/>
      <w:r w:rsidRPr="00BA78A8">
        <w:rPr>
          <w:rFonts w:ascii="Times New Roman" w:hAnsi="Times New Roman" w:cs="Times New Roman"/>
          <w:sz w:val="24"/>
        </w:rPr>
        <w:t>Today</w:t>
      </w:r>
      <w:proofErr w:type="spellEnd"/>
      <w:r w:rsidRPr="00BA78A8">
        <w:rPr>
          <w:rFonts w:ascii="Times New Roman" w:hAnsi="Times New Roman" w:cs="Times New Roman"/>
          <w:sz w:val="24"/>
        </w:rPr>
        <w:t>. 2020;95(104595). DOI: https://doi.org/10.1016/j.nedt.2020.104595</w:t>
      </w:r>
    </w:p>
    <w:sectPr w:rsidR="00042095" w:rsidRPr="00BA78A8" w:rsidSect="00290970">
      <w:footerReference w:type="default" r:id="rId14"/>
      <w:footerReference w:type="first" r:id="rId15"/>
      <w:type w:val="continuous"/>
      <w:pgSz w:w="11906" w:h="16838"/>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790C9" w14:textId="77777777" w:rsidR="00F65013" w:rsidRDefault="00F65013" w:rsidP="00290970">
      <w:pPr>
        <w:spacing w:after="0" w:line="240" w:lineRule="auto"/>
      </w:pPr>
      <w:r>
        <w:separator/>
      </w:r>
    </w:p>
  </w:endnote>
  <w:endnote w:type="continuationSeparator" w:id="0">
    <w:p w14:paraId="62F54BB7" w14:textId="77777777" w:rsidR="00F65013" w:rsidRDefault="00F65013" w:rsidP="0029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35043"/>
      <w:docPartObj>
        <w:docPartGallery w:val="Page Numbers (Bottom of Page)"/>
        <w:docPartUnique/>
      </w:docPartObj>
    </w:sdtPr>
    <w:sdtEndPr/>
    <w:sdtContent>
      <w:p w14:paraId="10DFC76E" w14:textId="753D93B0" w:rsidR="00042095" w:rsidRDefault="00042095" w:rsidP="00506A2B">
        <w:pPr>
          <w:pStyle w:val="Pieddepage"/>
          <w:tabs>
            <w:tab w:val="clear" w:pos="9072"/>
            <w:tab w:val="left" w:pos="1633"/>
            <w:tab w:val="right" w:pos="9070"/>
          </w:tabs>
        </w:pPr>
        <w:r>
          <w:tab/>
        </w:r>
        <w:r>
          <w:tab/>
        </w:r>
        <w:r>
          <w:tab/>
        </w:r>
        <w:r>
          <w:fldChar w:fldCharType="begin"/>
        </w:r>
        <w:r>
          <w:instrText>PAGE   \* MERGEFORMAT</w:instrText>
        </w:r>
        <w:r>
          <w:fldChar w:fldCharType="separate"/>
        </w:r>
        <w:r w:rsidR="00E87F8B">
          <w:rPr>
            <w:noProof/>
          </w:rPr>
          <w:t>14</w:t>
        </w:r>
        <w:r>
          <w:fldChar w:fldCharType="end"/>
        </w:r>
      </w:p>
    </w:sdtContent>
  </w:sdt>
  <w:p w14:paraId="538B9566" w14:textId="77777777" w:rsidR="00042095" w:rsidRDefault="000420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853526"/>
      <w:docPartObj>
        <w:docPartGallery w:val="Page Numbers (Bottom of Page)"/>
        <w:docPartUnique/>
      </w:docPartObj>
    </w:sdtPr>
    <w:sdtEndPr/>
    <w:sdtContent>
      <w:p w14:paraId="4C6FAD27" w14:textId="6D0E077D" w:rsidR="00042095" w:rsidRDefault="00042095">
        <w:pPr>
          <w:pStyle w:val="Pieddepage"/>
          <w:jc w:val="right"/>
        </w:pPr>
        <w:r>
          <w:fldChar w:fldCharType="begin"/>
        </w:r>
        <w:r>
          <w:instrText>PAGE   \* MERGEFORMAT</w:instrText>
        </w:r>
        <w:r>
          <w:fldChar w:fldCharType="separate"/>
        </w:r>
        <w:r w:rsidR="00E87F8B">
          <w:rPr>
            <w:noProof/>
          </w:rPr>
          <w:t>1</w:t>
        </w:r>
        <w:r>
          <w:fldChar w:fldCharType="end"/>
        </w:r>
      </w:p>
    </w:sdtContent>
  </w:sdt>
  <w:p w14:paraId="7E577FC3" w14:textId="77777777" w:rsidR="00042095" w:rsidRDefault="000420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7E5B" w14:textId="77777777" w:rsidR="00F65013" w:rsidRDefault="00F65013" w:rsidP="00290970">
      <w:pPr>
        <w:spacing w:after="0" w:line="240" w:lineRule="auto"/>
      </w:pPr>
      <w:r>
        <w:separator/>
      </w:r>
    </w:p>
  </w:footnote>
  <w:footnote w:type="continuationSeparator" w:id="0">
    <w:p w14:paraId="2D171EF6" w14:textId="77777777" w:rsidR="00F65013" w:rsidRDefault="00F65013" w:rsidP="0029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15B"/>
    <w:multiLevelType w:val="hybridMultilevel"/>
    <w:tmpl w:val="5A9EC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05F1D"/>
    <w:multiLevelType w:val="multilevel"/>
    <w:tmpl w:val="2E3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F25F3"/>
    <w:multiLevelType w:val="hybridMultilevel"/>
    <w:tmpl w:val="7254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D16EF"/>
    <w:multiLevelType w:val="hybridMultilevel"/>
    <w:tmpl w:val="29A64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729CC"/>
    <w:multiLevelType w:val="hybridMultilevel"/>
    <w:tmpl w:val="7CECE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9F31A7"/>
    <w:multiLevelType w:val="hybridMultilevel"/>
    <w:tmpl w:val="E2CC3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577794"/>
    <w:multiLevelType w:val="hybridMultilevel"/>
    <w:tmpl w:val="68481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77059B"/>
    <w:multiLevelType w:val="hybridMultilevel"/>
    <w:tmpl w:val="DEA87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B3EF1"/>
    <w:multiLevelType w:val="hybridMultilevel"/>
    <w:tmpl w:val="AB347762"/>
    <w:lvl w:ilvl="0" w:tplc="6C624C08">
      <w:start w:val="1"/>
      <w:numFmt w:val="bullet"/>
      <w:lvlText w:val="•"/>
      <w:lvlJc w:val="left"/>
      <w:pPr>
        <w:tabs>
          <w:tab w:val="num" w:pos="720"/>
        </w:tabs>
        <w:ind w:left="720" w:hanging="360"/>
      </w:pPr>
      <w:rPr>
        <w:rFonts w:ascii="Arial" w:hAnsi="Arial" w:hint="default"/>
      </w:rPr>
    </w:lvl>
    <w:lvl w:ilvl="1" w:tplc="3A40FA00">
      <w:start w:val="1"/>
      <w:numFmt w:val="bullet"/>
      <w:lvlText w:val="•"/>
      <w:lvlJc w:val="left"/>
      <w:pPr>
        <w:tabs>
          <w:tab w:val="num" w:pos="1440"/>
        </w:tabs>
        <w:ind w:left="1440" w:hanging="360"/>
      </w:pPr>
      <w:rPr>
        <w:rFonts w:ascii="Arial" w:hAnsi="Arial" w:hint="default"/>
      </w:rPr>
    </w:lvl>
    <w:lvl w:ilvl="2" w:tplc="966C3CCE" w:tentative="1">
      <w:start w:val="1"/>
      <w:numFmt w:val="bullet"/>
      <w:lvlText w:val="•"/>
      <w:lvlJc w:val="left"/>
      <w:pPr>
        <w:tabs>
          <w:tab w:val="num" w:pos="2160"/>
        </w:tabs>
        <w:ind w:left="2160" w:hanging="360"/>
      </w:pPr>
      <w:rPr>
        <w:rFonts w:ascii="Arial" w:hAnsi="Arial" w:hint="default"/>
      </w:rPr>
    </w:lvl>
    <w:lvl w:ilvl="3" w:tplc="FF24B7C4" w:tentative="1">
      <w:start w:val="1"/>
      <w:numFmt w:val="bullet"/>
      <w:lvlText w:val="•"/>
      <w:lvlJc w:val="left"/>
      <w:pPr>
        <w:tabs>
          <w:tab w:val="num" w:pos="2880"/>
        </w:tabs>
        <w:ind w:left="2880" w:hanging="360"/>
      </w:pPr>
      <w:rPr>
        <w:rFonts w:ascii="Arial" w:hAnsi="Arial" w:hint="default"/>
      </w:rPr>
    </w:lvl>
    <w:lvl w:ilvl="4" w:tplc="8794A98A" w:tentative="1">
      <w:start w:val="1"/>
      <w:numFmt w:val="bullet"/>
      <w:lvlText w:val="•"/>
      <w:lvlJc w:val="left"/>
      <w:pPr>
        <w:tabs>
          <w:tab w:val="num" w:pos="3600"/>
        </w:tabs>
        <w:ind w:left="3600" w:hanging="360"/>
      </w:pPr>
      <w:rPr>
        <w:rFonts w:ascii="Arial" w:hAnsi="Arial" w:hint="default"/>
      </w:rPr>
    </w:lvl>
    <w:lvl w:ilvl="5" w:tplc="BE068C96" w:tentative="1">
      <w:start w:val="1"/>
      <w:numFmt w:val="bullet"/>
      <w:lvlText w:val="•"/>
      <w:lvlJc w:val="left"/>
      <w:pPr>
        <w:tabs>
          <w:tab w:val="num" w:pos="4320"/>
        </w:tabs>
        <w:ind w:left="4320" w:hanging="360"/>
      </w:pPr>
      <w:rPr>
        <w:rFonts w:ascii="Arial" w:hAnsi="Arial" w:hint="default"/>
      </w:rPr>
    </w:lvl>
    <w:lvl w:ilvl="6" w:tplc="DE7A999A" w:tentative="1">
      <w:start w:val="1"/>
      <w:numFmt w:val="bullet"/>
      <w:lvlText w:val="•"/>
      <w:lvlJc w:val="left"/>
      <w:pPr>
        <w:tabs>
          <w:tab w:val="num" w:pos="5040"/>
        </w:tabs>
        <w:ind w:left="5040" w:hanging="360"/>
      </w:pPr>
      <w:rPr>
        <w:rFonts w:ascii="Arial" w:hAnsi="Arial" w:hint="default"/>
      </w:rPr>
    </w:lvl>
    <w:lvl w:ilvl="7" w:tplc="444CAE22" w:tentative="1">
      <w:start w:val="1"/>
      <w:numFmt w:val="bullet"/>
      <w:lvlText w:val="•"/>
      <w:lvlJc w:val="left"/>
      <w:pPr>
        <w:tabs>
          <w:tab w:val="num" w:pos="5760"/>
        </w:tabs>
        <w:ind w:left="5760" w:hanging="360"/>
      </w:pPr>
      <w:rPr>
        <w:rFonts w:ascii="Arial" w:hAnsi="Arial" w:hint="default"/>
      </w:rPr>
    </w:lvl>
    <w:lvl w:ilvl="8" w:tplc="FAEE1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D15500"/>
    <w:multiLevelType w:val="multilevel"/>
    <w:tmpl w:val="5996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F604F"/>
    <w:multiLevelType w:val="hybridMultilevel"/>
    <w:tmpl w:val="1EE0B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E11DB2"/>
    <w:multiLevelType w:val="hybridMultilevel"/>
    <w:tmpl w:val="EC12F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707F78"/>
    <w:multiLevelType w:val="hybridMultilevel"/>
    <w:tmpl w:val="E3A49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43B7F"/>
    <w:multiLevelType w:val="hybridMultilevel"/>
    <w:tmpl w:val="F056B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AA24D8"/>
    <w:multiLevelType w:val="hybridMultilevel"/>
    <w:tmpl w:val="753AC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30AB2"/>
    <w:multiLevelType w:val="hybridMultilevel"/>
    <w:tmpl w:val="1D9E9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7368DC"/>
    <w:multiLevelType w:val="hybridMultilevel"/>
    <w:tmpl w:val="FE64D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8708C4"/>
    <w:multiLevelType w:val="hybridMultilevel"/>
    <w:tmpl w:val="3918B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4659A1"/>
    <w:multiLevelType w:val="hybridMultilevel"/>
    <w:tmpl w:val="6090F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83718D"/>
    <w:multiLevelType w:val="hybridMultilevel"/>
    <w:tmpl w:val="DF02C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B253C7"/>
    <w:multiLevelType w:val="hybridMultilevel"/>
    <w:tmpl w:val="5EFA1A08"/>
    <w:lvl w:ilvl="0" w:tplc="2D3A5D3C">
      <w:start w:val="1"/>
      <w:numFmt w:val="bullet"/>
      <w:lvlText w:val="•"/>
      <w:lvlJc w:val="left"/>
      <w:pPr>
        <w:tabs>
          <w:tab w:val="num" w:pos="720"/>
        </w:tabs>
        <w:ind w:left="720" w:hanging="360"/>
      </w:pPr>
      <w:rPr>
        <w:rFonts w:ascii="Arial" w:hAnsi="Arial" w:hint="default"/>
      </w:rPr>
    </w:lvl>
    <w:lvl w:ilvl="1" w:tplc="63425C76" w:tentative="1">
      <w:start w:val="1"/>
      <w:numFmt w:val="bullet"/>
      <w:lvlText w:val="•"/>
      <w:lvlJc w:val="left"/>
      <w:pPr>
        <w:tabs>
          <w:tab w:val="num" w:pos="1440"/>
        </w:tabs>
        <w:ind w:left="1440" w:hanging="360"/>
      </w:pPr>
      <w:rPr>
        <w:rFonts w:ascii="Arial" w:hAnsi="Arial" w:hint="default"/>
      </w:rPr>
    </w:lvl>
    <w:lvl w:ilvl="2" w:tplc="71AE994C">
      <w:start w:val="1"/>
      <w:numFmt w:val="bullet"/>
      <w:lvlText w:val="•"/>
      <w:lvlJc w:val="left"/>
      <w:pPr>
        <w:tabs>
          <w:tab w:val="num" w:pos="2160"/>
        </w:tabs>
        <w:ind w:left="2160" w:hanging="360"/>
      </w:pPr>
      <w:rPr>
        <w:rFonts w:ascii="Arial" w:hAnsi="Arial" w:hint="default"/>
      </w:rPr>
    </w:lvl>
    <w:lvl w:ilvl="3" w:tplc="5DC830EC" w:tentative="1">
      <w:start w:val="1"/>
      <w:numFmt w:val="bullet"/>
      <w:lvlText w:val="•"/>
      <w:lvlJc w:val="left"/>
      <w:pPr>
        <w:tabs>
          <w:tab w:val="num" w:pos="2880"/>
        </w:tabs>
        <w:ind w:left="2880" w:hanging="360"/>
      </w:pPr>
      <w:rPr>
        <w:rFonts w:ascii="Arial" w:hAnsi="Arial" w:hint="default"/>
      </w:rPr>
    </w:lvl>
    <w:lvl w:ilvl="4" w:tplc="139239AE" w:tentative="1">
      <w:start w:val="1"/>
      <w:numFmt w:val="bullet"/>
      <w:lvlText w:val="•"/>
      <w:lvlJc w:val="left"/>
      <w:pPr>
        <w:tabs>
          <w:tab w:val="num" w:pos="3600"/>
        </w:tabs>
        <w:ind w:left="3600" w:hanging="360"/>
      </w:pPr>
      <w:rPr>
        <w:rFonts w:ascii="Arial" w:hAnsi="Arial" w:hint="default"/>
      </w:rPr>
    </w:lvl>
    <w:lvl w:ilvl="5" w:tplc="40F8D434" w:tentative="1">
      <w:start w:val="1"/>
      <w:numFmt w:val="bullet"/>
      <w:lvlText w:val="•"/>
      <w:lvlJc w:val="left"/>
      <w:pPr>
        <w:tabs>
          <w:tab w:val="num" w:pos="4320"/>
        </w:tabs>
        <w:ind w:left="4320" w:hanging="360"/>
      </w:pPr>
      <w:rPr>
        <w:rFonts w:ascii="Arial" w:hAnsi="Arial" w:hint="default"/>
      </w:rPr>
    </w:lvl>
    <w:lvl w:ilvl="6" w:tplc="8B4EA02A" w:tentative="1">
      <w:start w:val="1"/>
      <w:numFmt w:val="bullet"/>
      <w:lvlText w:val="•"/>
      <w:lvlJc w:val="left"/>
      <w:pPr>
        <w:tabs>
          <w:tab w:val="num" w:pos="5040"/>
        </w:tabs>
        <w:ind w:left="5040" w:hanging="360"/>
      </w:pPr>
      <w:rPr>
        <w:rFonts w:ascii="Arial" w:hAnsi="Arial" w:hint="default"/>
      </w:rPr>
    </w:lvl>
    <w:lvl w:ilvl="7" w:tplc="FFBC5690" w:tentative="1">
      <w:start w:val="1"/>
      <w:numFmt w:val="bullet"/>
      <w:lvlText w:val="•"/>
      <w:lvlJc w:val="left"/>
      <w:pPr>
        <w:tabs>
          <w:tab w:val="num" w:pos="5760"/>
        </w:tabs>
        <w:ind w:left="5760" w:hanging="360"/>
      </w:pPr>
      <w:rPr>
        <w:rFonts w:ascii="Arial" w:hAnsi="Arial" w:hint="default"/>
      </w:rPr>
    </w:lvl>
    <w:lvl w:ilvl="8" w:tplc="42FE6AF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FA038C"/>
    <w:multiLevelType w:val="hybridMultilevel"/>
    <w:tmpl w:val="39362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
  </w:num>
  <w:num w:numId="4">
    <w:abstractNumId w:val="7"/>
  </w:num>
  <w:num w:numId="5">
    <w:abstractNumId w:val="16"/>
  </w:num>
  <w:num w:numId="6">
    <w:abstractNumId w:val="12"/>
  </w:num>
  <w:num w:numId="7">
    <w:abstractNumId w:val="14"/>
  </w:num>
  <w:num w:numId="8">
    <w:abstractNumId w:val="17"/>
  </w:num>
  <w:num w:numId="9">
    <w:abstractNumId w:val="18"/>
  </w:num>
  <w:num w:numId="10">
    <w:abstractNumId w:val="15"/>
  </w:num>
  <w:num w:numId="11">
    <w:abstractNumId w:val="21"/>
  </w:num>
  <w:num w:numId="12">
    <w:abstractNumId w:val="5"/>
  </w:num>
  <w:num w:numId="13">
    <w:abstractNumId w:val="19"/>
  </w:num>
  <w:num w:numId="14">
    <w:abstractNumId w:val="11"/>
  </w:num>
  <w:num w:numId="15">
    <w:abstractNumId w:val="4"/>
  </w:num>
  <w:num w:numId="16">
    <w:abstractNumId w:val="10"/>
  </w:num>
  <w:num w:numId="17">
    <w:abstractNumId w:val="6"/>
  </w:num>
  <w:num w:numId="18">
    <w:abstractNumId w:val="0"/>
  </w:num>
  <w:num w:numId="19">
    <w:abstractNumId w:val="2"/>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81"/>
    <w:rsid w:val="00004AA4"/>
    <w:rsid w:val="000060E7"/>
    <w:rsid w:val="000067A5"/>
    <w:rsid w:val="00011F43"/>
    <w:rsid w:val="00015972"/>
    <w:rsid w:val="00017B0D"/>
    <w:rsid w:val="00020213"/>
    <w:rsid w:val="00040C55"/>
    <w:rsid w:val="00042095"/>
    <w:rsid w:val="00043482"/>
    <w:rsid w:val="00043506"/>
    <w:rsid w:val="00045443"/>
    <w:rsid w:val="00050985"/>
    <w:rsid w:val="000642C0"/>
    <w:rsid w:val="00072CEB"/>
    <w:rsid w:val="000738BD"/>
    <w:rsid w:val="00074538"/>
    <w:rsid w:val="00083909"/>
    <w:rsid w:val="000868F7"/>
    <w:rsid w:val="000902F7"/>
    <w:rsid w:val="000923AB"/>
    <w:rsid w:val="00092553"/>
    <w:rsid w:val="000929C0"/>
    <w:rsid w:val="00095634"/>
    <w:rsid w:val="0009572D"/>
    <w:rsid w:val="00096CE0"/>
    <w:rsid w:val="000A2B11"/>
    <w:rsid w:val="000B000E"/>
    <w:rsid w:val="000B3662"/>
    <w:rsid w:val="000B5A40"/>
    <w:rsid w:val="000C331B"/>
    <w:rsid w:val="000C3F7F"/>
    <w:rsid w:val="000D249B"/>
    <w:rsid w:val="000D3E38"/>
    <w:rsid w:val="000E0AEF"/>
    <w:rsid w:val="000E2DAD"/>
    <w:rsid w:val="000E4142"/>
    <w:rsid w:val="000E68C1"/>
    <w:rsid w:val="000F1C40"/>
    <w:rsid w:val="000F64FB"/>
    <w:rsid w:val="000F6676"/>
    <w:rsid w:val="00101EF6"/>
    <w:rsid w:val="00107ED2"/>
    <w:rsid w:val="00113D4D"/>
    <w:rsid w:val="001141A9"/>
    <w:rsid w:val="0011737F"/>
    <w:rsid w:val="0012561F"/>
    <w:rsid w:val="00126EFD"/>
    <w:rsid w:val="00130C98"/>
    <w:rsid w:val="00136AF4"/>
    <w:rsid w:val="00143B87"/>
    <w:rsid w:val="001465E9"/>
    <w:rsid w:val="00146D3C"/>
    <w:rsid w:val="0015321D"/>
    <w:rsid w:val="001532BF"/>
    <w:rsid w:val="00153CA2"/>
    <w:rsid w:val="0015501D"/>
    <w:rsid w:val="001564B0"/>
    <w:rsid w:val="00162762"/>
    <w:rsid w:val="0016332C"/>
    <w:rsid w:val="00167BAD"/>
    <w:rsid w:val="0017075D"/>
    <w:rsid w:val="0017339B"/>
    <w:rsid w:val="001741B9"/>
    <w:rsid w:val="0018305E"/>
    <w:rsid w:val="00185FCF"/>
    <w:rsid w:val="00186587"/>
    <w:rsid w:val="001949A7"/>
    <w:rsid w:val="001A0A4C"/>
    <w:rsid w:val="001A3514"/>
    <w:rsid w:val="001A4AF2"/>
    <w:rsid w:val="001A53F6"/>
    <w:rsid w:val="001B4A0C"/>
    <w:rsid w:val="001B4FD2"/>
    <w:rsid w:val="001C33BB"/>
    <w:rsid w:val="001D3DB9"/>
    <w:rsid w:val="001D71F7"/>
    <w:rsid w:val="001E1E1E"/>
    <w:rsid w:val="001E393E"/>
    <w:rsid w:val="001E4574"/>
    <w:rsid w:val="001F21C9"/>
    <w:rsid w:val="001F553C"/>
    <w:rsid w:val="002025A6"/>
    <w:rsid w:val="00216213"/>
    <w:rsid w:val="00222389"/>
    <w:rsid w:val="00225CB3"/>
    <w:rsid w:val="00230F7F"/>
    <w:rsid w:val="0023491D"/>
    <w:rsid w:val="00235789"/>
    <w:rsid w:val="002412F3"/>
    <w:rsid w:val="0024238F"/>
    <w:rsid w:val="00242971"/>
    <w:rsid w:val="00243204"/>
    <w:rsid w:val="00250618"/>
    <w:rsid w:val="00252552"/>
    <w:rsid w:val="00252BC8"/>
    <w:rsid w:val="00253BDF"/>
    <w:rsid w:val="00255F78"/>
    <w:rsid w:val="002603DD"/>
    <w:rsid w:val="002700DB"/>
    <w:rsid w:val="0027024B"/>
    <w:rsid w:val="002705F8"/>
    <w:rsid w:val="0027282F"/>
    <w:rsid w:val="00273172"/>
    <w:rsid w:val="0027413B"/>
    <w:rsid w:val="002858AF"/>
    <w:rsid w:val="0029043D"/>
    <w:rsid w:val="00290834"/>
    <w:rsid w:val="00290970"/>
    <w:rsid w:val="00290C56"/>
    <w:rsid w:val="002978FD"/>
    <w:rsid w:val="002A4E75"/>
    <w:rsid w:val="002A535C"/>
    <w:rsid w:val="002A5BF0"/>
    <w:rsid w:val="002B0578"/>
    <w:rsid w:val="002B72DD"/>
    <w:rsid w:val="002C5B23"/>
    <w:rsid w:val="002C6D4D"/>
    <w:rsid w:val="002D006F"/>
    <w:rsid w:val="002D7E87"/>
    <w:rsid w:val="002E3B4A"/>
    <w:rsid w:val="002E45A1"/>
    <w:rsid w:val="002E6296"/>
    <w:rsid w:val="002E7A73"/>
    <w:rsid w:val="002F3E18"/>
    <w:rsid w:val="002F5A32"/>
    <w:rsid w:val="002F6B26"/>
    <w:rsid w:val="003006CB"/>
    <w:rsid w:val="00301910"/>
    <w:rsid w:val="00304166"/>
    <w:rsid w:val="0030452D"/>
    <w:rsid w:val="003063F4"/>
    <w:rsid w:val="00307A9C"/>
    <w:rsid w:val="00311598"/>
    <w:rsid w:val="0031398C"/>
    <w:rsid w:val="003163A5"/>
    <w:rsid w:val="0033223C"/>
    <w:rsid w:val="003330E2"/>
    <w:rsid w:val="003331BA"/>
    <w:rsid w:val="00341998"/>
    <w:rsid w:val="003432B0"/>
    <w:rsid w:val="0034579C"/>
    <w:rsid w:val="003636FC"/>
    <w:rsid w:val="003665C6"/>
    <w:rsid w:val="00373F75"/>
    <w:rsid w:val="0037669A"/>
    <w:rsid w:val="0038267F"/>
    <w:rsid w:val="00382D20"/>
    <w:rsid w:val="00384692"/>
    <w:rsid w:val="003846EF"/>
    <w:rsid w:val="00385972"/>
    <w:rsid w:val="003901EC"/>
    <w:rsid w:val="00392E9C"/>
    <w:rsid w:val="00397B7B"/>
    <w:rsid w:val="003A0AEB"/>
    <w:rsid w:val="003A239C"/>
    <w:rsid w:val="003A5687"/>
    <w:rsid w:val="003A7E61"/>
    <w:rsid w:val="003B3D11"/>
    <w:rsid w:val="003B4DA7"/>
    <w:rsid w:val="003B615B"/>
    <w:rsid w:val="003C0EC1"/>
    <w:rsid w:val="003D1811"/>
    <w:rsid w:val="003D3120"/>
    <w:rsid w:val="003D52FD"/>
    <w:rsid w:val="003D7698"/>
    <w:rsid w:val="003D7C2A"/>
    <w:rsid w:val="003E4C85"/>
    <w:rsid w:val="003E53C5"/>
    <w:rsid w:val="003F0AAF"/>
    <w:rsid w:val="00401573"/>
    <w:rsid w:val="0040186A"/>
    <w:rsid w:val="0040669A"/>
    <w:rsid w:val="00410899"/>
    <w:rsid w:val="004128AE"/>
    <w:rsid w:val="004136DF"/>
    <w:rsid w:val="0041666E"/>
    <w:rsid w:val="004204F2"/>
    <w:rsid w:val="0042434A"/>
    <w:rsid w:val="00427B48"/>
    <w:rsid w:val="00432B14"/>
    <w:rsid w:val="00435F6A"/>
    <w:rsid w:val="004412C2"/>
    <w:rsid w:val="00442D8A"/>
    <w:rsid w:val="00443369"/>
    <w:rsid w:val="00464D3E"/>
    <w:rsid w:val="00476485"/>
    <w:rsid w:val="00477C41"/>
    <w:rsid w:val="0048023D"/>
    <w:rsid w:val="00490AB4"/>
    <w:rsid w:val="00493296"/>
    <w:rsid w:val="00494BF2"/>
    <w:rsid w:val="004A21B1"/>
    <w:rsid w:val="004A6EBC"/>
    <w:rsid w:val="004B0327"/>
    <w:rsid w:val="004B4004"/>
    <w:rsid w:val="004B4DFA"/>
    <w:rsid w:val="004C62AD"/>
    <w:rsid w:val="004C66A9"/>
    <w:rsid w:val="004C768E"/>
    <w:rsid w:val="004D0155"/>
    <w:rsid w:val="004D0674"/>
    <w:rsid w:val="004D3657"/>
    <w:rsid w:val="004D3AD8"/>
    <w:rsid w:val="004D401E"/>
    <w:rsid w:val="004D6CDB"/>
    <w:rsid w:val="004E0607"/>
    <w:rsid w:val="004E3E77"/>
    <w:rsid w:val="004E409A"/>
    <w:rsid w:val="004E77D6"/>
    <w:rsid w:val="004F5A19"/>
    <w:rsid w:val="004F656C"/>
    <w:rsid w:val="0050215A"/>
    <w:rsid w:val="00506A2B"/>
    <w:rsid w:val="0051182F"/>
    <w:rsid w:val="005167C7"/>
    <w:rsid w:val="00516A21"/>
    <w:rsid w:val="00531306"/>
    <w:rsid w:val="0054403D"/>
    <w:rsid w:val="005508B7"/>
    <w:rsid w:val="00557771"/>
    <w:rsid w:val="0056386E"/>
    <w:rsid w:val="00563FF9"/>
    <w:rsid w:val="00577039"/>
    <w:rsid w:val="0058069B"/>
    <w:rsid w:val="00580ADE"/>
    <w:rsid w:val="00580F12"/>
    <w:rsid w:val="00585B26"/>
    <w:rsid w:val="00590A96"/>
    <w:rsid w:val="00592D63"/>
    <w:rsid w:val="00597225"/>
    <w:rsid w:val="005A050E"/>
    <w:rsid w:val="005A5048"/>
    <w:rsid w:val="005B06BD"/>
    <w:rsid w:val="005B0AE9"/>
    <w:rsid w:val="005B56DA"/>
    <w:rsid w:val="005B7418"/>
    <w:rsid w:val="005C41B2"/>
    <w:rsid w:val="005D6028"/>
    <w:rsid w:val="005E07E9"/>
    <w:rsid w:val="005E2D96"/>
    <w:rsid w:val="005E33B6"/>
    <w:rsid w:val="005F4606"/>
    <w:rsid w:val="006012C5"/>
    <w:rsid w:val="00605697"/>
    <w:rsid w:val="006064A5"/>
    <w:rsid w:val="006078CC"/>
    <w:rsid w:val="006176DE"/>
    <w:rsid w:val="006176E1"/>
    <w:rsid w:val="00621D7F"/>
    <w:rsid w:val="006265EF"/>
    <w:rsid w:val="00635BF3"/>
    <w:rsid w:val="006378E6"/>
    <w:rsid w:val="00637BF0"/>
    <w:rsid w:val="00643375"/>
    <w:rsid w:val="00646DA7"/>
    <w:rsid w:val="0065439C"/>
    <w:rsid w:val="00664F0B"/>
    <w:rsid w:val="00667F19"/>
    <w:rsid w:val="00682301"/>
    <w:rsid w:val="006825C7"/>
    <w:rsid w:val="00682ABA"/>
    <w:rsid w:val="00684CD8"/>
    <w:rsid w:val="0069032A"/>
    <w:rsid w:val="0069599B"/>
    <w:rsid w:val="00695C9B"/>
    <w:rsid w:val="006A1CC0"/>
    <w:rsid w:val="006A39DF"/>
    <w:rsid w:val="006A45EE"/>
    <w:rsid w:val="006B032B"/>
    <w:rsid w:val="006B212E"/>
    <w:rsid w:val="006D11F2"/>
    <w:rsid w:val="006D1B17"/>
    <w:rsid w:val="006D38CE"/>
    <w:rsid w:val="006D7F53"/>
    <w:rsid w:val="006E1907"/>
    <w:rsid w:val="006E496F"/>
    <w:rsid w:val="006F2A11"/>
    <w:rsid w:val="00703635"/>
    <w:rsid w:val="00707D55"/>
    <w:rsid w:val="0071016F"/>
    <w:rsid w:val="00711E0D"/>
    <w:rsid w:val="00714D7C"/>
    <w:rsid w:val="007231ED"/>
    <w:rsid w:val="00741865"/>
    <w:rsid w:val="00744EFA"/>
    <w:rsid w:val="007462F1"/>
    <w:rsid w:val="00746C97"/>
    <w:rsid w:val="00755E29"/>
    <w:rsid w:val="00775512"/>
    <w:rsid w:val="007759C0"/>
    <w:rsid w:val="007803DE"/>
    <w:rsid w:val="007814F8"/>
    <w:rsid w:val="00781636"/>
    <w:rsid w:val="00783653"/>
    <w:rsid w:val="007869E1"/>
    <w:rsid w:val="007955AD"/>
    <w:rsid w:val="00796BD1"/>
    <w:rsid w:val="007A2BE8"/>
    <w:rsid w:val="007A3625"/>
    <w:rsid w:val="007C2601"/>
    <w:rsid w:val="007C48C1"/>
    <w:rsid w:val="007C5B1C"/>
    <w:rsid w:val="007D1708"/>
    <w:rsid w:val="007D1869"/>
    <w:rsid w:val="007D21D9"/>
    <w:rsid w:val="007D28D7"/>
    <w:rsid w:val="007D379D"/>
    <w:rsid w:val="007D65DB"/>
    <w:rsid w:val="007E293D"/>
    <w:rsid w:val="007E47F2"/>
    <w:rsid w:val="007E54F0"/>
    <w:rsid w:val="007E7256"/>
    <w:rsid w:val="007F080F"/>
    <w:rsid w:val="007F2DFC"/>
    <w:rsid w:val="007F3D91"/>
    <w:rsid w:val="008109AD"/>
    <w:rsid w:val="008212D0"/>
    <w:rsid w:val="008324D7"/>
    <w:rsid w:val="0083351C"/>
    <w:rsid w:val="00834CCB"/>
    <w:rsid w:val="00836B69"/>
    <w:rsid w:val="008506CA"/>
    <w:rsid w:val="008518BC"/>
    <w:rsid w:val="008548F5"/>
    <w:rsid w:val="00856753"/>
    <w:rsid w:val="0086020E"/>
    <w:rsid w:val="00870201"/>
    <w:rsid w:val="00874CF0"/>
    <w:rsid w:val="0087501B"/>
    <w:rsid w:val="00880961"/>
    <w:rsid w:val="00887685"/>
    <w:rsid w:val="00892303"/>
    <w:rsid w:val="008925E1"/>
    <w:rsid w:val="008926FA"/>
    <w:rsid w:val="00892AB2"/>
    <w:rsid w:val="00894BF7"/>
    <w:rsid w:val="008956A7"/>
    <w:rsid w:val="008A0A69"/>
    <w:rsid w:val="008A1B62"/>
    <w:rsid w:val="008B2962"/>
    <w:rsid w:val="008B5F1D"/>
    <w:rsid w:val="008B6A80"/>
    <w:rsid w:val="008B71CA"/>
    <w:rsid w:val="008C0A37"/>
    <w:rsid w:val="008C1A37"/>
    <w:rsid w:val="008C4D22"/>
    <w:rsid w:val="008C6C0B"/>
    <w:rsid w:val="008C76D4"/>
    <w:rsid w:val="008E356B"/>
    <w:rsid w:val="008F4385"/>
    <w:rsid w:val="008F7B81"/>
    <w:rsid w:val="0090057C"/>
    <w:rsid w:val="00900D20"/>
    <w:rsid w:val="00910D40"/>
    <w:rsid w:val="00914753"/>
    <w:rsid w:val="00914CD0"/>
    <w:rsid w:val="0091544F"/>
    <w:rsid w:val="00930E10"/>
    <w:rsid w:val="0093100E"/>
    <w:rsid w:val="00935BE4"/>
    <w:rsid w:val="009418F3"/>
    <w:rsid w:val="0094654C"/>
    <w:rsid w:val="00950192"/>
    <w:rsid w:val="00955261"/>
    <w:rsid w:val="00963880"/>
    <w:rsid w:val="009647E1"/>
    <w:rsid w:val="009650BF"/>
    <w:rsid w:val="00966076"/>
    <w:rsid w:val="00970558"/>
    <w:rsid w:val="00977763"/>
    <w:rsid w:val="00980B18"/>
    <w:rsid w:val="009848B6"/>
    <w:rsid w:val="00994ABA"/>
    <w:rsid w:val="00995F01"/>
    <w:rsid w:val="00996EA9"/>
    <w:rsid w:val="009A6FE3"/>
    <w:rsid w:val="009A7B16"/>
    <w:rsid w:val="009B1476"/>
    <w:rsid w:val="009D19FC"/>
    <w:rsid w:val="009F13C0"/>
    <w:rsid w:val="009F22C7"/>
    <w:rsid w:val="009F33E1"/>
    <w:rsid w:val="00A05576"/>
    <w:rsid w:val="00A07786"/>
    <w:rsid w:val="00A126E9"/>
    <w:rsid w:val="00A17899"/>
    <w:rsid w:val="00A23F1A"/>
    <w:rsid w:val="00A33427"/>
    <w:rsid w:val="00A447C1"/>
    <w:rsid w:val="00A46A45"/>
    <w:rsid w:val="00A47DDF"/>
    <w:rsid w:val="00A548CE"/>
    <w:rsid w:val="00A65794"/>
    <w:rsid w:val="00A6751C"/>
    <w:rsid w:val="00A7079C"/>
    <w:rsid w:val="00A71215"/>
    <w:rsid w:val="00A74FD0"/>
    <w:rsid w:val="00A76847"/>
    <w:rsid w:val="00A8753D"/>
    <w:rsid w:val="00A87F80"/>
    <w:rsid w:val="00A900FD"/>
    <w:rsid w:val="00A953E6"/>
    <w:rsid w:val="00A963D0"/>
    <w:rsid w:val="00A97994"/>
    <w:rsid w:val="00AA72B3"/>
    <w:rsid w:val="00AB0B61"/>
    <w:rsid w:val="00AB5414"/>
    <w:rsid w:val="00AB5B9A"/>
    <w:rsid w:val="00AC5FAC"/>
    <w:rsid w:val="00AC6EF4"/>
    <w:rsid w:val="00AD17B1"/>
    <w:rsid w:val="00AD2A18"/>
    <w:rsid w:val="00AD44CF"/>
    <w:rsid w:val="00AD4BBF"/>
    <w:rsid w:val="00AE08BA"/>
    <w:rsid w:val="00AE0D3F"/>
    <w:rsid w:val="00AE284C"/>
    <w:rsid w:val="00AE3F01"/>
    <w:rsid w:val="00AE65BD"/>
    <w:rsid w:val="00AF0290"/>
    <w:rsid w:val="00AF046E"/>
    <w:rsid w:val="00AF211D"/>
    <w:rsid w:val="00AF25C6"/>
    <w:rsid w:val="00B00472"/>
    <w:rsid w:val="00B01A17"/>
    <w:rsid w:val="00B037C9"/>
    <w:rsid w:val="00B1170C"/>
    <w:rsid w:val="00B12CF9"/>
    <w:rsid w:val="00B151FB"/>
    <w:rsid w:val="00B17623"/>
    <w:rsid w:val="00B17849"/>
    <w:rsid w:val="00B17EB6"/>
    <w:rsid w:val="00B20BFD"/>
    <w:rsid w:val="00B21E2D"/>
    <w:rsid w:val="00B21EB8"/>
    <w:rsid w:val="00B270C0"/>
    <w:rsid w:val="00B30085"/>
    <w:rsid w:val="00B40762"/>
    <w:rsid w:val="00B40F4F"/>
    <w:rsid w:val="00B4178B"/>
    <w:rsid w:val="00B51E31"/>
    <w:rsid w:val="00B561A3"/>
    <w:rsid w:val="00B72B39"/>
    <w:rsid w:val="00B741C7"/>
    <w:rsid w:val="00B750E8"/>
    <w:rsid w:val="00B75B46"/>
    <w:rsid w:val="00B77FD0"/>
    <w:rsid w:val="00B8010B"/>
    <w:rsid w:val="00B860DF"/>
    <w:rsid w:val="00B874C1"/>
    <w:rsid w:val="00B91E73"/>
    <w:rsid w:val="00B95292"/>
    <w:rsid w:val="00BA04D7"/>
    <w:rsid w:val="00BA78A8"/>
    <w:rsid w:val="00BA78D5"/>
    <w:rsid w:val="00BB0034"/>
    <w:rsid w:val="00BC2B79"/>
    <w:rsid w:val="00BC414C"/>
    <w:rsid w:val="00BC6EF1"/>
    <w:rsid w:val="00BC780C"/>
    <w:rsid w:val="00BE45FE"/>
    <w:rsid w:val="00BE7334"/>
    <w:rsid w:val="00BF1418"/>
    <w:rsid w:val="00BF1F28"/>
    <w:rsid w:val="00C112C9"/>
    <w:rsid w:val="00C120BD"/>
    <w:rsid w:val="00C16390"/>
    <w:rsid w:val="00C16874"/>
    <w:rsid w:val="00C17751"/>
    <w:rsid w:val="00C24DA5"/>
    <w:rsid w:val="00C332DD"/>
    <w:rsid w:val="00C335B3"/>
    <w:rsid w:val="00C34362"/>
    <w:rsid w:val="00C363CB"/>
    <w:rsid w:val="00C4508D"/>
    <w:rsid w:val="00C46143"/>
    <w:rsid w:val="00C56284"/>
    <w:rsid w:val="00C71E87"/>
    <w:rsid w:val="00C748C4"/>
    <w:rsid w:val="00C83462"/>
    <w:rsid w:val="00C83BD9"/>
    <w:rsid w:val="00C83E0D"/>
    <w:rsid w:val="00CA0FDE"/>
    <w:rsid w:val="00CA1AA0"/>
    <w:rsid w:val="00CA30C2"/>
    <w:rsid w:val="00CA544B"/>
    <w:rsid w:val="00CB15D2"/>
    <w:rsid w:val="00CB7B8F"/>
    <w:rsid w:val="00CB7E1B"/>
    <w:rsid w:val="00CC34AB"/>
    <w:rsid w:val="00CC4D03"/>
    <w:rsid w:val="00CC6A1F"/>
    <w:rsid w:val="00CC731C"/>
    <w:rsid w:val="00CC7973"/>
    <w:rsid w:val="00CD0EA0"/>
    <w:rsid w:val="00CD20A6"/>
    <w:rsid w:val="00CD2A60"/>
    <w:rsid w:val="00CE24AE"/>
    <w:rsid w:val="00CE335C"/>
    <w:rsid w:val="00CE3C42"/>
    <w:rsid w:val="00CE5996"/>
    <w:rsid w:val="00CF760B"/>
    <w:rsid w:val="00D10586"/>
    <w:rsid w:val="00D10FC5"/>
    <w:rsid w:val="00D127BF"/>
    <w:rsid w:val="00D14672"/>
    <w:rsid w:val="00D17659"/>
    <w:rsid w:val="00D24DBD"/>
    <w:rsid w:val="00D27561"/>
    <w:rsid w:val="00D30BFF"/>
    <w:rsid w:val="00D3244F"/>
    <w:rsid w:val="00D36668"/>
    <w:rsid w:val="00D3707C"/>
    <w:rsid w:val="00D47CE4"/>
    <w:rsid w:val="00D516C6"/>
    <w:rsid w:val="00D51A66"/>
    <w:rsid w:val="00D52735"/>
    <w:rsid w:val="00D5303D"/>
    <w:rsid w:val="00D53137"/>
    <w:rsid w:val="00D564EC"/>
    <w:rsid w:val="00D6355C"/>
    <w:rsid w:val="00D647C0"/>
    <w:rsid w:val="00D6734B"/>
    <w:rsid w:val="00D7036E"/>
    <w:rsid w:val="00D70CA8"/>
    <w:rsid w:val="00D72777"/>
    <w:rsid w:val="00D741D0"/>
    <w:rsid w:val="00D75D08"/>
    <w:rsid w:val="00D762A4"/>
    <w:rsid w:val="00D76E42"/>
    <w:rsid w:val="00D76E55"/>
    <w:rsid w:val="00D77E9D"/>
    <w:rsid w:val="00D77FE1"/>
    <w:rsid w:val="00D80B88"/>
    <w:rsid w:val="00D81DE5"/>
    <w:rsid w:val="00D859EF"/>
    <w:rsid w:val="00D86EA0"/>
    <w:rsid w:val="00D932D6"/>
    <w:rsid w:val="00D9395E"/>
    <w:rsid w:val="00D94154"/>
    <w:rsid w:val="00D97265"/>
    <w:rsid w:val="00DA0B6D"/>
    <w:rsid w:val="00DA0CCA"/>
    <w:rsid w:val="00DA5E50"/>
    <w:rsid w:val="00DB1E9C"/>
    <w:rsid w:val="00DC3E63"/>
    <w:rsid w:val="00DC5019"/>
    <w:rsid w:val="00DC75BA"/>
    <w:rsid w:val="00DD3A41"/>
    <w:rsid w:val="00DE17B0"/>
    <w:rsid w:val="00DE1855"/>
    <w:rsid w:val="00DE1F17"/>
    <w:rsid w:val="00DE6692"/>
    <w:rsid w:val="00DF624A"/>
    <w:rsid w:val="00E02F17"/>
    <w:rsid w:val="00E04564"/>
    <w:rsid w:val="00E07EFA"/>
    <w:rsid w:val="00E15127"/>
    <w:rsid w:val="00E30FD4"/>
    <w:rsid w:val="00E40AEB"/>
    <w:rsid w:val="00E416DA"/>
    <w:rsid w:val="00E4263C"/>
    <w:rsid w:val="00E57EDF"/>
    <w:rsid w:val="00E65405"/>
    <w:rsid w:val="00E706B1"/>
    <w:rsid w:val="00E7595F"/>
    <w:rsid w:val="00E80BEE"/>
    <w:rsid w:val="00E87F8B"/>
    <w:rsid w:val="00EA41CB"/>
    <w:rsid w:val="00EC02B4"/>
    <w:rsid w:val="00EC1148"/>
    <w:rsid w:val="00EC65CC"/>
    <w:rsid w:val="00ED61EB"/>
    <w:rsid w:val="00EE0344"/>
    <w:rsid w:val="00EE335F"/>
    <w:rsid w:val="00EE482F"/>
    <w:rsid w:val="00EE4B39"/>
    <w:rsid w:val="00EF5258"/>
    <w:rsid w:val="00EF58C6"/>
    <w:rsid w:val="00EF775A"/>
    <w:rsid w:val="00F11152"/>
    <w:rsid w:val="00F1209F"/>
    <w:rsid w:val="00F1263F"/>
    <w:rsid w:val="00F12A29"/>
    <w:rsid w:val="00F131E5"/>
    <w:rsid w:val="00F1492D"/>
    <w:rsid w:val="00F26B07"/>
    <w:rsid w:val="00F33EA8"/>
    <w:rsid w:val="00F41D83"/>
    <w:rsid w:val="00F41EB2"/>
    <w:rsid w:val="00F52726"/>
    <w:rsid w:val="00F52FD3"/>
    <w:rsid w:val="00F53083"/>
    <w:rsid w:val="00F55D20"/>
    <w:rsid w:val="00F65013"/>
    <w:rsid w:val="00F67C88"/>
    <w:rsid w:val="00F75D5B"/>
    <w:rsid w:val="00F762A0"/>
    <w:rsid w:val="00F76AD1"/>
    <w:rsid w:val="00F777FF"/>
    <w:rsid w:val="00F77F3F"/>
    <w:rsid w:val="00F80DA7"/>
    <w:rsid w:val="00FA46D6"/>
    <w:rsid w:val="00FA5AC0"/>
    <w:rsid w:val="00FB03E8"/>
    <w:rsid w:val="00FB5726"/>
    <w:rsid w:val="00FB5A32"/>
    <w:rsid w:val="00FB79F1"/>
    <w:rsid w:val="00FC4717"/>
    <w:rsid w:val="00FC5262"/>
    <w:rsid w:val="00FD20F4"/>
    <w:rsid w:val="00FD4975"/>
    <w:rsid w:val="00FE0004"/>
    <w:rsid w:val="00FE1681"/>
    <w:rsid w:val="00FE598A"/>
    <w:rsid w:val="00FF04DE"/>
    <w:rsid w:val="00FF4650"/>
    <w:rsid w:val="00FF6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EE36F"/>
  <w15:chartTrackingRefBased/>
  <w15:docId w15:val="{17608763-A74E-4683-8A32-3FD215D1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32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823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823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B4FD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B4FD2"/>
    <w:rPr>
      <w:rFonts w:eastAsiaTheme="minorEastAsia"/>
      <w:lang w:eastAsia="fr-FR"/>
    </w:rPr>
  </w:style>
  <w:style w:type="character" w:styleId="Marquedecommentaire">
    <w:name w:val="annotation reference"/>
    <w:basedOn w:val="Policepardfaut"/>
    <w:uiPriority w:val="99"/>
    <w:semiHidden/>
    <w:unhideWhenUsed/>
    <w:rsid w:val="0054403D"/>
    <w:rPr>
      <w:sz w:val="16"/>
      <w:szCs w:val="16"/>
    </w:rPr>
  </w:style>
  <w:style w:type="paragraph" w:styleId="Commentaire">
    <w:name w:val="annotation text"/>
    <w:basedOn w:val="Normal"/>
    <w:link w:val="CommentaireCar"/>
    <w:uiPriority w:val="99"/>
    <w:semiHidden/>
    <w:unhideWhenUsed/>
    <w:rsid w:val="0054403D"/>
    <w:pPr>
      <w:spacing w:line="240" w:lineRule="auto"/>
    </w:pPr>
    <w:rPr>
      <w:sz w:val="20"/>
      <w:szCs w:val="20"/>
    </w:rPr>
  </w:style>
  <w:style w:type="character" w:customStyle="1" w:styleId="CommentaireCar">
    <w:name w:val="Commentaire Car"/>
    <w:basedOn w:val="Policepardfaut"/>
    <w:link w:val="Commentaire"/>
    <w:uiPriority w:val="99"/>
    <w:semiHidden/>
    <w:rsid w:val="0054403D"/>
    <w:rPr>
      <w:sz w:val="20"/>
      <w:szCs w:val="20"/>
    </w:rPr>
  </w:style>
  <w:style w:type="paragraph" w:styleId="Objetducommentaire">
    <w:name w:val="annotation subject"/>
    <w:basedOn w:val="Commentaire"/>
    <w:next w:val="Commentaire"/>
    <w:link w:val="ObjetducommentaireCar"/>
    <w:uiPriority w:val="99"/>
    <w:semiHidden/>
    <w:unhideWhenUsed/>
    <w:rsid w:val="0054403D"/>
    <w:rPr>
      <w:b/>
      <w:bCs/>
    </w:rPr>
  </w:style>
  <w:style w:type="character" w:customStyle="1" w:styleId="ObjetducommentaireCar">
    <w:name w:val="Objet du commentaire Car"/>
    <w:basedOn w:val="CommentaireCar"/>
    <w:link w:val="Objetducommentaire"/>
    <w:uiPriority w:val="99"/>
    <w:semiHidden/>
    <w:rsid w:val="0054403D"/>
    <w:rPr>
      <w:b/>
      <w:bCs/>
      <w:sz w:val="20"/>
      <w:szCs w:val="20"/>
    </w:rPr>
  </w:style>
  <w:style w:type="paragraph" w:styleId="Rvision">
    <w:name w:val="Revision"/>
    <w:hidden/>
    <w:uiPriority w:val="99"/>
    <w:semiHidden/>
    <w:rsid w:val="0054403D"/>
    <w:pPr>
      <w:spacing w:after="0" w:line="240" w:lineRule="auto"/>
    </w:pPr>
  </w:style>
  <w:style w:type="paragraph" w:styleId="Textedebulles">
    <w:name w:val="Balloon Text"/>
    <w:basedOn w:val="Normal"/>
    <w:link w:val="TextedebullesCar"/>
    <w:uiPriority w:val="99"/>
    <w:semiHidden/>
    <w:unhideWhenUsed/>
    <w:rsid w:val="005440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403D"/>
    <w:rPr>
      <w:rFonts w:ascii="Segoe UI" w:hAnsi="Segoe UI" w:cs="Segoe UI"/>
      <w:sz w:val="18"/>
      <w:szCs w:val="18"/>
    </w:rPr>
  </w:style>
  <w:style w:type="paragraph" w:styleId="Bibliographie">
    <w:name w:val="Bibliography"/>
    <w:basedOn w:val="Normal"/>
    <w:next w:val="Normal"/>
    <w:uiPriority w:val="37"/>
    <w:unhideWhenUsed/>
    <w:rsid w:val="00FD20F4"/>
    <w:pPr>
      <w:tabs>
        <w:tab w:val="left" w:pos="504"/>
      </w:tabs>
      <w:spacing w:after="240" w:line="240" w:lineRule="auto"/>
      <w:ind w:left="504" w:hanging="504"/>
    </w:pPr>
  </w:style>
  <w:style w:type="table" w:styleId="Grilledutableau">
    <w:name w:val="Table Grid"/>
    <w:basedOn w:val="TableauNormal"/>
    <w:uiPriority w:val="39"/>
    <w:rsid w:val="00B1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FF668E"/>
  </w:style>
  <w:style w:type="character" w:styleId="Accentuation">
    <w:name w:val="Emphasis"/>
    <w:basedOn w:val="Policepardfaut"/>
    <w:uiPriority w:val="20"/>
    <w:qFormat/>
    <w:rsid w:val="00FB5A32"/>
    <w:rPr>
      <w:i/>
      <w:iCs/>
    </w:rPr>
  </w:style>
  <w:style w:type="paragraph" w:styleId="En-tte">
    <w:name w:val="header"/>
    <w:basedOn w:val="Normal"/>
    <w:link w:val="En-tteCar"/>
    <w:uiPriority w:val="99"/>
    <w:unhideWhenUsed/>
    <w:rsid w:val="00290970"/>
    <w:pPr>
      <w:tabs>
        <w:tab w:val="center" w:pos="4536"/>
        <w:tab w:val="right" w:pos="9072"/>
      </w:tabs>
      <w:spacing w:after="0" w:line="240" w:lineRule="auto"/>
    </w:pPr>
  </w:style>
  <w:style w:type="character" w:customStyle="1" w:styleId="En-tteCar">
    <w:name w:val="En-tête Car"/>
    <w:basedOn w:val="Policepardfaut"/>
    <w:link w:val="En-tte"/>
    <w:uiPriority w:val="99"/>
    <w:rsid w:val="00290970"/>
  </w:style>
  <w:style w:type="paragraph" w:styleId="Pieddepage">
    <w:name w:val="footer"/>
    <w:basedOn w:val="Normal"/>
    <w:link w:val="PieddepageCar"/>
    <w:uiPriority w:val="99"/>
    <w:unhideWhenUsed/>
    <w:rsid w:val="002909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0970"/>
  </w:style>
  <w:style w:type="paragraph" w:styleId="Paragraphedeliste">
    <w:name w:val="List Paragraph"/>
    <w:basedOn w:val="Normal"/>
    <w:uiPriority w:val="34"/>
    <w:qFormat/>
    <w:rsid w:val="006378E6"/>
    <w:pPr>
      <w:ind w:left="720"/>
      <w:contextualSpacing/>
    </w:pPr>
  </w:style>
  <w:style w:type="paragraph" w:customStyle="1" w:styleId="Standard">
    <w:name w:val="Standard"/>
    <w:rsid w:val="001E45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Titre2Car">
    <w:name w:val="Titre 2 Car"/>
    <w:basedOn w:val="Policepardfaut"/>
    <w:link w:val="Titre2"/>
    <w:uiPriority w:val="9"/>
    <w:rsid w:val="0068230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82301"/>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8324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8176">
      <w:bodyDiv w:val="1"/>
      <w:marLeft w:val="0"/>
      <w:marRight w:val="0"/>
      <w:marTop w:val="0"/>
      <w:marBottom w:val="0"/>
      <w:divBdr>
        <w:top w:val="none" w:sz="0" w:space="0" w:color="auto"/>
        <w:left w:val="none" w:sz="0" w:space="0" w:color="auto"/>
        <w:bottom w:val="none" w:sz="0" w:space="0" w:color="auto"/>
        <w:right w:val="none" w:sz="0" w:space="0" w:color="auto"/>
      </w:divBdr>
      <w:divsChild>
        <w:div w:id="1145010768">
          <w:marLeft w:val="1800"/>
          <w:marRight w:val="0"/>
          <w:marTop w:val="100"/>
          <w:marBottom w:val="0"/>
          <w:divBdr>
            <w:top w:val="none" w:sz="0" w:space="0" w:color="auto"/>
            <w:left w:val="none" w:sz="0" w:space="0" w:color="auto"/>
            <w:bottom w:val="none" w:sz="0" w:space="0" w:color="auto"/>
            <w:right w:val="none" w:sz="0" w:space="0" w:color="auto"/>
          </w:divBdr>
        </w:div>
      </w:divsChild>
    </w:div>
    <w:div w:id="558322506">
      <w:bodyDiv w:val="1"/>
      <w:marLeft w:val="0"/>
      <w:marRight w:val="0"/>
      <w:marTop w:val="0"/>
      <w:marBottom w:val="0"/>
      <w:divBdr>
        <w:top w:val="none" w:sz="0" w:space="0" w:color="auto"/>
        <w:left w:val="none" w:sz="0" w:space="0" w:color="auto"/>
        <w:bottom w:val="none" w:sz="0" w:space="0" w:color="auto"/>
        <w:right w:val="none" w:sz="0" w:space="0" w:color="auto"/>
      </w:divBdr>
    </w:div>
    <w:div w:id="827206435">
      <w:bodyDiv w:val="1"/>
      <w:marLeft w:val="0"/>
      <w:marRight w:val="0"/>
      <w:marTop w:val="0"/>
      <w:marBottom w:val="0"/>
      <w:divBdr>
        <w:top w:val="none" w:sz="0" w:space="0" w:color="auto"/>
        <w:left w:val="none" w:sz="0" w:space="0" w:color="auto"/>
        <w:bottom w:val="none" w:sz="0" w:space="0" w:color="auto"/>
        <w:right w:val="none" w:sz="0" w:space="0" w:color="auto"/>
      </w:divBdr>
    </w:div>
    <w:div w:id="1149325916">
      <w:bodyDiv w:val="1"/>
      <w:marLeft w:val="0"/>
      <w:marRight w:val="0"/>
      <w:marTop w:val="0"/>
      <w:marBottom w:val="0"/>
      <w:divBdr>
        <w:top w:val="none" w:sz="0" w:space="0" w:color="auto"/>
        <w:left w:val="none" w:sz="0" w:space="0" w:color="auto"/>
        <w:bottom w:val="none" w:sz="0" w:space="0" w:color="auto"/>
        <w:right w:val="none" w:sz="0" w:space="0" w:color="auto"/>
      </w:divBdr>
      <w:divsChild>
        <w:div w:id="444154621">
          <w:marLeft w:val="1080"/>
          <w:marRight w:val="0"/>
          <w:marTop w:val="100"/>
          <w:marBottom w:val="0"/>
          <w:divBdr>
            <w:top w:val="none" w:sz="0" w:space="0" w:color="auto"/>
            <w:left w:val="none" w:sz="0" w:space="0" w:color="auto"/>
            <w:bottom w:val="none" w:sz="0" w:space="0" w:color="auto"/>
            <w:right w:val="none" w:sz="0" w:space="0" w:color="auto"/>
          </w:divBdr>
        </w:div>
        <w:div w:id="1484195796">
          <w:marLeft w:val="1080"/>
          <w:marRight w:val="0"/>
          <w:marTop w:val="100"/>
          <w:marBottom w:val="0"/>
          <w:divBdr>
            <w:top w:val="none" w:sz="0" w:space="0" w:color="auto"/>
            <w:left w:val="none" w:sz="0" w:space="0" w:color="auto"/>
            <w:bottom w:val="none" w:sz="0" w:space="0" w:color="auto"/>
            <w:right w:val="none" w:sz="0" w:space="0" w:color="auto"/>
          </w:divBdr>
        </w:div>
        <w:div w:id="1846165857">
          <w:marLeft w:val="1080"/>
          <w:marRight w:val="0"/>
          <w:marTop w:val="100"/>
          <w:marBottom w:val="0"/>
          <w:divBdr>
            <w:top w:val="none" w:sz="0" w:space="0" w:color="auto"/>
            <w:left w:val="none" w:sz="0" w:space="0" w:color="auto"/>
            <w:bottom w:val="none" w:sz="0" w:space="0" w:color="auto"/>
            <w:right w:val="none" w:sz="0" w:space="0" w:color="auto"/>
          </w:divBdr>
        </w:div>
      </w:divsChild>
    </w:div>
    <w:div w:id="1402874652">
      <w:bodyDiv w:val="1"/>
      <w:marLeft w:val="0"/>
      <w:marRight w:val="0"/>
      <w:marTop w:val="0"/>
      <w:marBottom w:val="0"/>
      <w:divBdr>
        <w:top w:val="none" w:sz="0" w:space="0" w:color="auto"/>
        <w:left w:val="none" w:sz="0" w:space="0" w:color="auto"/>
        <w:bottom w:val="none" w:sz="0" w:space="0" w:color="auto"/>
        <w:right w:val="none" w:sz="0" w:space="0" w:color="auto"/>
      </w:divBdr>
    </w:div>
    <w:div w:id="1436558230">
      <w:bodyDiv w:val="1"/>
      <w:marLeft w:val="0"/>
      <w:marRight w:val="0"/>
      <w:marTop w:val="0"/>
      <w:marBottom w:val="0"/>
      <w:divBdr>
        <w:top w:val="none" w:sz="0" w:space="0" w:color="auto"/>
        <w:left w:val="none" w:sz="0" w:space="0" w:color="auto"/>
        <w:bottom w:val="none" w:sz="0" w:space="0" w:color="auto"/>
        <w:right w:val="none" w:sz="0" w:space="0" w:color="auto"/>
      </w:divBdr>
      <w:divsChild>
        <w:div w:id="27491858">
          <w:marLeft w:val="0"/>
          <w:marRight w:val="0"/>
          <w:marTop w:val="0"/>
          <w:marBottom w:val="0"/>
          <w:divBdr>
            <w:top w:val="none" w:sz="0" w:space="0" w:color="auto"/>
            <w:left w:val="none" w:sz="0" w:space="0" w:color="auto"/>
            <w:bottom w:val="none" w:sz="0" w:space="0" w:color="auto"/>
            <w:right w:val="none" w:sz="0" w:space="0" w:color="auto"/>
          </w:divBdr>
        </w:div>
        <w:div w:id="80687591">
          <w:marLeft w:val="0"/>
          <w:marRight w:val="0"/>
          <w:marTop w:val="0"/>
          <w:marBottom w:val="0"/>
          <w:divBdr>
            <w:top w:val="none" w:sz="0" w:space="0" w:color="auto"/>
            <w:left w:val="none" w:sz="0" w:space="0" w:color="auto"/>
            <w:bottom w:val="none" w:sz="0" w:space="0" w:color="auto"/>
            <w:right w:val="none" w:sz="0" w:space="0" w:color="auto"/>
          </w:divBdr>
        </w:div>
        <w:div w:id="218325581">
          <w:marLeft w:val="0"/>
          <w:marRight w:val="0"/>
          <w:marTop w:val="0"/>
          <w:marBottom w:val="0"/>
          <w:divBdr>
            <w:top w:val="none" w:sz="0" w:space="0" w:color="auto"/>
            <w:left w:val="none" w:sz="0" w:space="0" w:color="auto"/>
            <w:bottom w:val="none" w:sz="0" w:space="0" w:color="auto"/>
            <w:right w:val="none" w:sz="0" w:space="0" w:color="auto"/>
          </w:divBdr>
        </w:div>
        <w:div w:id="437220075">
          <w:marLeft w:val="0"/>
          <w:marRight w:val="0"/>
          <w:marTop w:val="0"/>
          <w:marBottom w:val="0"/>
          <w:divBdr>
            <w:top w:val="none" w:sz="0" w:space="0" w:color="auto"/>
            <w:left w:val="none" w:sz="0" w:space="0" w:color="auto"/>
            <w:bottom w:val="none" w:sz="0" w:space="0" w:color="auto"/>
            <w:right w:val="none" w:sz="0" w:space="0" w:color="auto"/>
          </w:divBdr>
        </w:div>
        <w:div w:id="594945741">
          <w:marLeft w:val="0"/>
          <w:marRight w:val="0"/>
          <w:marTop w:val="0"/>
          <w:marBottom w:val="0"/>
          <w:divBdr>
            <w:top w:val="none" w:sz="0" w:space="0" w:color="auto"/>
            <w:left w:val="none" w:sz="0" w:space="0" w:color="auto"/>
            <w:bottom w:val="none" w:sz="0" w:space="0" w:color="auto"/>
            <w:right w:val="none" w:sz="0" w:space="0" w:color="auto"/>
          </w:divBdr>
        </w:div>
        <w:div w:id="662852170">
          <w:marLeft w:val="0"/>
          <w:marRight w:val="0"/>
          <w:marTop w:val="0"/>
          <w:marBottom w:val="0"/>
          <w:divBdr>
            <w:top w:val="none" w:sz="0" w:space="0" w:color="auto"/>
            <w:left w:val="none" w:sz="0" w:space="0" w:color="auto"/>
            <w:bottom w:val="none" w:sz="0" w:space="0" w:color="auto"/>
            <w:right w:val="none" w:sz="0" w:space="0" w:color="auto"/>
          </w:divBdr>
        </w:div>
        <w:div w:id="1049912807">
          <w:marLeft w:val="0"/>
          <w:marRight w:val="0"/>
          <w:marTop w:val="0"/>
          <w:marBottom w:val="0"/>
          <w:divBdr>
            <w:top w:val="none" w:sz="0" w:space="0" w:color="auto"/>
            <w:left w:val="none" w:sz="0" w:space="0" w:color="auto"/>
            <w:bottom w:val="none" w:sz="0" w:space="0" w:color="auto"/>
            <w:right w:val="none" w:sz="0" w:space="0" w:color="auto"/>
          </w:divBdr>
        </w:div>
        <w:div w:id="1438450504">
          <w:marLeft w:val="0"/>
          <w:marRight w:val="0"/>
          <w:marTop w:val="0"/>
          <w:marBottom w:val="0"/>
          <w:divBdr>
            <w:top w:val="none" w:sz="0" w:space="0" w:color="auto"/>
            <w:left w:val="none" w:sz="0" w:space="0" w:color="auto"/>
            <w:bottom w:val="none" w:sz="0" w:space="0" w:color="auto"/>
            <w:right w:val="none" w:sz="0" w:space="0" w:color="auto"/>
          </w:divBdr>
        </w:div>
        <w:div w:id="1655798837">
          <w:marLeft w:val="0"/>
          <w:marRight w:val="0"/>
          <w:marTop w:val="0"/>
          <w:marBottom w:val="0"/>
          <w:divBdr>
            <w:top w:val="none" w:sz="0" w:space="0" w:color="auto"/>
            <w:left w:val="none" w:sz="0" w:space="0" w:color="auto"/>
            <w:bottom w:val="none" w:sz="0" w:space="0" w:color="auto"/>
            <w:right w:val="none" w:sz="0" w:space="0" w:color="auto"/>
          </w:divBdr>
        </w:div>
        <w:div w:id="1983726876">
          <w:marLeft w:val="0"/>
          <w:marRight w:val="0"/>
          <w:marTop w:val="0"/>
          <w:marBottom w:val="0"/>
          <w:divBdr>
            <w:top w:val="none" w:sz="0" w:space="0" w:color="auto"/>
            <w:left w:val="none" w:sz="0" w:space="0" w:color="auto"/>
            <w:bottom w:val="none" w:sz="0" w:space="0" w:color="auto"/>
            <w:right w:val="none" w:sz="0" w:space="0" w:color="auto"/>
          </w:divBdr>
        </w:div>
      </w:divsChild>
    </w:div>
    <w:div w:id="1478377534">
      <w:bodyDiv w:val="1"/>
      <w:marLeft w:val="0"/>
      <w:marRight w:val="0"/>
      <w:marTop w:val="0"/>
      <w:marBottom w:val="0"/>
      <w:divBdr>
        <w:top w:val="none" w:sz="0" w:space="0" w:color="auto"/>
        <w:left w:val="none" w:sz="0" w:space="0" w:color="auto"/>
        <w:bottom w:val="none" w:sz="0" w:space="0" w:color="auto"/>
        <w:right w:val="none" w:sz="0" w:space="0" w:color="auto"/>
      </w:divBdr>
      <w:divsChild>
        <w:div w:id="1787695841">
          <w:marLeft w:val="0"/>
          <w:marRight w:val="0"/>
          <w:marTop w:val="0"/>
          <w:marBottom w:val="0"/>
          <w:divBdr>
            <w:top w:val="none" w:sz="0" w:space="0" w:color="auto"/>
            <w:left w:val="none" w:sz="0" w:space="0" w:color="auto"/>
            <w:bottom w:val="none" w:sz="0" w:space="0" w:color="auto"/>
            <w:right w:val="none" w:sz="0" w:space="0" w:color="auto"/>
          </w:divBdr>
        </w:div>
        <w:div w:id="1512179691">
          <w:marLeft w:val="0"/>
          <w:marRight w:val="0"/>
          <w:marTop w:val="0"/>
          <w:marBottom w:val="0"/>
          <w:divBdr>
            <w:top w:val="none" w:sz="0" w:space="0" w:color="auto"/>
            <w:left w:val="none" w:sz="0" w:space="0" w:color="auto"/>
            <w:bottom w:val="none" w:sz="0" w:space="0" w:color="auto"/>
            <w:right w:val="none" w:sz="0" w:space="0" w:color="auto"/>
          </w:divBdr>
        </w:div>
      </w:divsChild>
    </w:div>
    <w:div w:id="1998193887">
      <w:bodyDiv w:val="1"/>
      <w:marLeft w:val="0"/>
      <w:marRight w:val="0"/>
      <w:marTop w:val="0"/>
      <w:marBottom w:val="0"/>
      <w:divBdr>
        <w:top w:val="none" w:sz="0" w:space="0" w:color="auto"/>
        <w:left w:val="none" w:sz="0" w:space="0" w:color="auto"/>
        <w:bottom w:val="none" w:sz="0" w:space="0" w:color="auto"/>
        <w:right w:val="none" w:sz="0" w:space="0" w:color="auto"/>
      </w:divBdr>
      <w:divsChild>
        <w:div w:id="1977445341">
          <w:marLeft w:val="0"/>
          <w:marRight w:val="0"/>
          <w:marTop w:val="0"/>
          <w:marBottom w:val="0"/>
          <w:divBdr>
            <w:top w:val="none" w:sz="0" w:space="0" w:color="auto"/>
            <w:left w:val="none" w:sz="0" w:space="0" w:color="auto"/>
            <w:bottom w:val="none" w:sz="0" w:space="0" w:color="auto"/>
            <w:right w:val="none" w:sz="0" w:space="0" w:color="auto"/>
          </w:divBdr>
        </w:div>
        <w:div w:id="1810703859">
          <w:marLeft w:val="0"/>
          <w:marRight w:val="0"/>
          <w:marTop w:val="0"/>
          <w:marBottom w:val="0"/>
          <w:divBdr>
            <w:top w:val="none" w:sz="0" w:space="0" w:color="auto"/>
            <w:left w:val="none" w:sz="0" w:space="0" w:color="auto"/>
            <w:bottom w:val="none" w:sz="0" w:space="0" w:color="auto"/>
            <w:right w:val="none" w:sz="0" w:space="0" w:color="auto"/>
          </w:divBdr>
          <w:divsChild>
            <w:div w:id="1209293493">
              <w:marLeft w:val="0"/>
              <w:marRight w:val="0"/>
              <w:marTop w:val="0"/>
              <w:marBottom w:val="0"/>
              <w:divBdr>
                <w:top w:val="none" w:sz="0" w:space="0" w:color="auto"/>
                <w:left w:val="none" w:sz="0" w:space="0" w:color="auto"/>
                <w:bottom w:val="none" w:sz="0" w:space="0" w:color="auto"/>
                <w:right w:val="none" w:sz="0" w:space="0" w:color="auto"/>
              </w:divBdr>
            </w:div>
          </w:divsChild>
        </w:div>
        <w:div w:id="636036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DE945-EEF4-42CB-BCE6-EEAF070FAD64}" type="doc">
      <dgm:prSet loTypeId="urn:microsoft.com/office/officeart/2005/8/layout/cycle8" loCatId="cycle" qsTypeId="urn:microsoft.com/office/officeart/2005/8/quickstyle/simple1" qsCatId="simple" csTypeId="urn:microsoft.com/office/officeart/2005/8/colors/accent3_1" csCatId="accent3" phldr="1"/>
      <dgm:spPr/>
    </dgm:pt>
    <dgm:pt modelId="{5A064D30-5F69-44CF-96E8-55632594418B}">
      <dgm:prSet phldrT="[Texte]" custT="1"/>
      <dgm:spPr/>
      <dgm:t>
        <a:bodyPr/>
        <a:lstStyle/>
        <a:p>
          <a:r>
            <a:rPr lang="fr-FR" sz="1100" b="1">
              <a:latin typeface="Times New Roman" panose="02020603050405020304" pitchFamily="18" charset="0"/>
              <a:cs typeface="Times New Roman" panose="02020603050405020304" pitchFamily="18" charset="0"/>
            </a:rPr>
            <a:t>IFSI</a:t>
          </a:r>
        </a:p>
        <a:p>
          <a:r>
            <a:rPr lang="fr-FR" sz="900">
              <a:latin typeface="Times New Roman" panose="02020603050405020304" pitchFamily="18" charset="0"/>
              <a:cs typeface="Times New Roman" panose="02020603050405020304" pitchFamily="18" charset="0"/>
            </a:rPr>
            <a:t>accompagnement pédagogique,</a:t>
          </a:r>
          <a:br>
            <a:rPr lang="fr-FR" sz="900">
              <a:latin typeface="Times New Roman" panose="02020603050405020304" pitchFamily="18" charset="0"/>
              <a:cs typeface="Times New Roman" panose="02020603050405020304" pitchFamily="18" charset="0"/>
            </a:rPr>
          </a:br>
          <a:r>
            <a:rPr lang="fr-FR" sz="900">
              <a:latin typeface="Times New Roman" panose="02020603050405020304" pitchFamily="18" charset="0"/>
              <a:cs typeface="Times New Roman" panose="02020603050405020304" pitchFamily="18" charset="0"/>
            </a:rPr>
            <a:t>lien dans les apprentissages,</a:t>
          </a:r>
          <a:br>
            <a:rPr lang="fr-FR" sz="900">
              <a:latin typeface="Times New Roman" panose="02020603050405020304" pitchFamily="18" charset="0"/>
              <a:cs typeface="Times New Roman" panose="02020603050405020304" pitchFamily="18" charset="0"/>
            </a:rPr>
          </a:br>
          <a:r>
            <a:rPr lang="fr-FR" sz="900">
              <a:latin typeface="Times New Roman" panose="02020603050405020304" pitchFamily="18" charset="0"/>
              <a:cs typeface="Times New Roman" panose="02020603050405020304" pitchFamily="18" charset="0"/>
            </a:rPr>
            <a:t>groupe de pairs</a:t>
          </a:r>
        </a:p>
      </dgm:t>
    </dgm:pt>
    <dgm:pt modelId="{79EE9477-39A9-413C-92A7-EEFF02FAB06F}" type="parTrans" cxnId="{090610AB-1395-470B-9B58-212E51FCF6ED}">
      <dgm:prSet/>
      <dgm:spPr/>
      <dgm:t>
        <a:bodyPr/>
        <a:lstStyle/>
        <a:p>
          <a:endParaRPr lang="fr-FR"/>
        </a:p>
      </dgm:t>
    </dgm:pt>
    <dgm:pt modelId="{1B41E1D2-1B3F-4999-9FE1-19DE0888C607}" type="sibTrans" cxnId="{090610AB-1395-470B-9B58-212E51FCF6ED}">
      <dgm:prSet/>
      <dgm:spPr/>
      <dgm:t>
        <a:bodyPr/>
        <a:lstStyle/>
        <a:p>
          <a:endParaRPr lang="fr-FR"/>
        </a:p>
      </dgm:t>
    </dgm:pt>
    <dgm:pt modelId="{40255955-331F-4AC7-AE9C-5C04EBCD5102}">
      <dgm:prSet phldrT="[Texte]" custT="1"/>
      <dgm:spPr/>
      <dgm:t>
        <a:bodyPr/>
        <a:lstStyle/>
        <a:p>
          <a:r>
            <a:rPr lang="fr-FR" sz="600"/>
            <a:t> </a:t>
          </a:r>
        </a:p>
        <a:p>
          <a:r>
            <a:rPr lang="fr-FR" sz="1050" b="1"/>
            <a:t/>
          </a:r>
          <a:br>
            <a:rPr lang="fr-FR" sz="1050" b="1"/>
          </a:br>
          <a:r>
            <a:rPr lang="fr-FR" sz="1200" b="1">
              <a:latin typeface="Times New Roman" panose="02020603050405020304" pitchFamily="18" charset="0"/>
              <a:cs typeface="Times New Roman" panose="02020603050405020304" pitchFamily="18" charset="0"/>
            </a:rPr>
            <a:t>ESI </a:t>
          </a:r>
        </a:p>
        <a:p>
          <a:r>
            <a:rPr lang="fr-FR" sz="900">
              <a:latin typeface="Times New Roman" panose="02020603050405020304" pitchFamily="18" charset="0"/>
              <a:cs typeface="Times New Roman" panose="02020603050405020304" pitchFamily="18" charset="0"/>
            </a:rPr>
            <a:t>Perception d'efficacité,</a:t>
          </a:r>
          <a:br>
            <a:rPr lang="fr-FR" sz="900">
              <a:latin typeface="Times New Roman" panose="02020603050405020304" pitchFamily="18" charset="0"/>
              <a:cs typeface="Times New Roman" panose="02020603050405020304" pitchFamily="18" charset="0"/>
            </a:rPr>
          </a:br>
          <a:r>
            <a:rPr lang="fr-FR" sz="900">
              <a:latin typeface="Times New Roman" panose="02020603050405020304" pitchFamily="18" charset="0"/>
              <a:cs typeface="Times New Roman" panose="02020603050405020304" pitchFamily="18" charset="0"/>
            </a:rPr>
            <a:t>reconnaissance, utilité des apprentissages</a:t>
          </a:r>
          <a:r>
            <a:rPr lang="fr-FR" sz="800"/>
            <a:t/>
          </a:r>
          <a:br>
            <a:rPr lang="fr-FR" sz="800"/>
          </a:br>
          <a:r>
            <a:rPr lang="fr-FR" sz="800"/>
            <a:t/>
          </a:r>
          <a:br>
            <a:rPr lang="fr-FR" sz="800"/>
          </a:br>
          <a:endParaRPr lang="fr-FR" sz="800"/>
        </a:p>
      </dgm:t>
    </dgm:pt>
    <dgm:pt modelId="{BBE3A219-3B9B-43AC-8D12-00E7D41C0CC8}" type="parTrans" cxnId="{5600D508-DC59-48B9-8234-199ABADC62A5}">
      <dgm:prSet/>
      <dgm:spPr/>
      <dgm:t>
        <a:bodyPr/>
        <a:lstStyle/>
        <a:p>
          <a:endParaRPr lang="fr-FR"/>
        </a:p>
      </dgm:t>
    </dgm:pt>
    <dgm:pt modelId="{D3B8FCE4-AE6C-481E-A267-CC1803B3AB75}" type="sibTrans" cxnId="{5600D508-DC59-48B9-8234-199ABADC62A5}">
      <dgm:prSet/>
      <dgm:spPr/>
      <dgm:t>
        <a:bodyPr/>
        <a:lstStyle/>
        <a:p>
          <a:endParaRPr lang="fr-FR"/>
        </a:p>
      </dgm:t>
    </dgm:pt>
    <dgm:pt modelId="{9F8C8908-8A5B-44B2-8BEA-FF8618CBC356}">
      <dgm:prSet phldrT="[Texte]" custT="1"/>
      <dgm:spPr/>
      <dgm:t>
        <a:bodyPr/>
        <a:lstStyle/>
        <a:p>
          <a:r>
            <a:rPr lang="fr-FR" sz="1000" b="1">
              <a:latin typeface="Times New Roman" panose="02020603050405020304" pitchFamily="18" charset="0"/>
              <a:cs typeface="Times New Roman" panose="02020603050405020304" pitchFamily="18" charset="0"/>
            </a:rPr>
            <a:t>STAGE</a:t>
          </a:r>
        </a:p>
        <a:p>
          <a:r>
            <a:rPr lang="fr-FR" sz="900">
              <a:latin typeface="Times New Roman" panose="02020603050405020304" pitchFamily="18" charset="0"/>
              <a:cs typeface="Times New Roman" panose="02020603050405020304" pitchFamily="18" charset="0"/>
            </a:rPr>
            <a:t>environnement favorable, </a:t>
          </a:r>
          <a:br>
            <a:rPr lang="fr-FR" sz="900">
              <a:latin typeface="Times New Roman" panose="02020603050405020304" pitchFamily="18" charset="0"/>
              <a:cs typeface="Times New Roman" panose="02020603050405020304" pitchFamily="18" charset="0"/>
            </a:rPr>
          </a:br>
          <a:r>
            <a:rPr lang="fr-FR" sz="900">
              <a:latin typeface="Times New Roman" panose="02020603050405020304" pitchFamily="18" charset="0"/>
              <a:cs typeface="Times New Roman" panose="02020603050405020304" pitchFamily="18" charset="0"/>
            </a:rPr>
            <a:t>affordances accessibles et structurées</a:t>
          </a:r>
          <a:br>
            <a:rPr lang="fr-FR" sz="900">
              <a:latin typeface="Times New Roman" panose="02020603050405020304" pitchFamily="18" charset="0"/>
              <a:cs typeface="Times New Roman" panose="02020603050405020304" pitchFamily="18" charset="0"/>
            </a:rPr>
          </a:br>
          <a:r>
            <a:rPr lang="fr-FR" sz="900">
              <a:latin typeface="Times New Roman" panose="02020603050405020304" pitchFamily="18" charset="0"/>
              <a:cs typeface="Times New Roman" panose="02020603050405020304" pitchFamily="18" charset="0"/>
            </a:rPr>
            <a:t>tuteur disponible</a:t>
          </a:r>
        </a:p>
      </dgm:t>
    </dgm:pt>
    <dgm:pt modelId="{7EF86F71-8E18-4784-8742-4CBEF9F3B1A2}" type="parTrans" cxnId="{F032E909-01A3-484D-BE7C-99DA7BBF3E0C}">
      <dgm:prSet/>
      <dgm:spPr/>
      <dgm:t>
        <a:bodyPr/>
        <a:lstStyle/>
        <a:p>
          <a:endParaRPr lang="fr-FR"/>
        </a:p>
      </dgm:t>
    </dgm:pt>
    <dgm:pt modelId="{A1D0EBDD-19B9-45AE-88BC-2FD55E400C5B}" type="sibTrans" cxnId="{F032E909-01A3-484D-BE7C-99DA7BBF3E0C}">
      <dgm:prSet/>
      <dgm:spPr/>
      <dgm:t>
        <a:bodyPr/>
        <a:lstStyle/>
        <a:p>
          <a:endParaRPr lang="fr-FR"/>
        </a:p>
      </dgm:t>
    </dgm:pt>
    <dgm:pt modelId="{1290F56D-EFC0-4B63-9986-D40BE7A0BA1C}" type="pres">
      <dgm:prSet presAssocID="{889DE945-EEF4-42CB-BCE6-EEAF070FAD64}" presName="compositeShape" presStyleCnt="0">
        <dgm:presLayoutVars>
          <dgm:chMax val="7"/>
          <dgm:dir/>
          <dgm:resizeHandles val="exact"/>
        </dgm:presLayoutVars>
      </dgm:prSet>
      <dgm:spPr/>
    </dgm:pt>
    <dgm:pt modelId="{18318C7D-8CC2-4F3B-85CF-52D75421A3EF}" type="pres">
      <dgm:prSet presAssocID="{889DE945-EEF4-42CB-BCE6-EEAF070FAD64}" presName="wedge1" presStyleLbl="node1" presStyleIdx="0" presStyleCnt="3"/>
      <dgm:spPr/>
      <dgm:t>
        <a:bodyPr/>
        <a:lstStyle/>
        <a:p>
          <a:endParaRPr lang="fr-FR"/>
        </a:p>
      </dgm:t>
    </dgm:pt>
    <dgm:pt modelId="{93A42E41-BEB7-4405-A522-E2587B2B194A}" type="pres">
      <dgm:prSet presAssocID="{889DE945-EEF4-42CB-BCE6-EEAF070FAD64}" presName="dummy1a" presStyleCnt="0"/>
      <dgm:spPr/>
    </dgm:pt>
    <dgm:pt modelId="{3D7101E0-7833-42BB-89B5-3B10C0BD4302}" type="pres">
      <dgm:prSet presAssocID="{889DE945-EEF4-42CB-BCE6-EEAF070FAD64}" presName="dummy1b" presStyleCnt="0"/>
      <dgm:spPr/>
    </dgm:pt>
    <dgm:pt modelId="{06280A5E-493F-42C7-9EB8-90B07B6C8087}" type="pres">
      <dgm:prSet presAssocID="{889DE945-EEF4-42CB-BCE6-EEAF070FAD64}" presName="wedge1Tx" presStyleLbl="node1" presStyleIdx="0" presStyleCnt="3">
        <dgm:presLayoutVars>
          <dgm:chMax val="0"/>
          <dgm:chPref val="0"/>
          <dgm:bulletEnabled val="1"/>
        </dgm:presLayoutVars>
      </dgm:prSet>
      <dgm:spPr/>
      <dgm:t>
        <a:bodyPr/>
        <a:lstStyle/>
        <a:p>
          <a:endParaRPr lang="fr-FR"/>
        </a:p>
      </dgm:t>
    </dgm:pt>
    <dgm:pt modelId="{0FB2BA74-26F9-4BAA-8CE1-F828945FA629}" type="pres">
      <dgm:prSet presAssocID="{889DE945-EEF4-42CB-BCE6-EEAF070FAD64}" presName="wedge2" presStyleLbl="node1" presStyleIdx="1" presStyleCnt="3"/>
      <dgm:spPr/>
      <dgm:t>
        <a:bodyPr/>
        <a:lstStyle/>
        <a:p>
          <a:endParaRPr lang="fr-FR"/>
        </a:p>
      </dgm:t>
    </dgm:pt>
    <dgm:pt modelId="{F8E44566-74CC-4373-A68E-BBED40134C54}" type="pres">
      <dgm:prSet presAssocID="{889DE945-EEF4-42CB-BCE6-EEAF070FAD64}" presName="dummy2a" presStyleCnt="0"/>
      <dgm:spPr/>
    </dgm:pt>
    <dgm:pt modelId="{DBF1E4E0-C2C6-4CC4-BC3D-55DF2F4BDFE2}" type="pres">
      <dgm:prSet presAssocID="{889DE945-EEF4-42CB-BCE6-EEAF070FAD64}" presName="dummy2b" presStyleCnt="0"/>
      <dgm:spPr/>
    </dgm:pt>
    <dgm:pt modelId="{DD5551EA-156F-4069-B05D-0D33E88124D1}" type="pres">
      <dgm:prSet presAssocID="{889DE945-EEF4-42CB-BCE6-EEAF070FAD64}" presName="wedge2Tx" presStyleLbl="node1" presStyleIdx="1" presStyleCnt="3">
        <dgm:presLayoutVars>
          <dgm:chMax val="0"/>
          <dgm:chPref val="0"/>
          <dgm:bulletEnabled val="1"/>
        </dgm:presLayoutVars>
      </dgm:prSet>
      <dgm:spPr/>
      <dgm:t>
        <a:bodyPr/>
        <a:lstStyle/>
        <a:p>
          <a:endParaRPr lang="fr-FR"/>
        </a:p>
      </dgm:t>
    </dgm:pt>
    <dgm:pt modelId="{7EAFC4D8-57CC-4C5B-A25F-394C3E3B1BD6}" type="pres">
      <dgm:prSet presAssocID="{889DE945-EEF4-42CB-BCE6-EEAF070FAD64}" presName="wedge3" presStyleLbl="node1" presStyleIdx="2" presStyleCnt="3"/>
      <dgm:spPr/>
      <dgm:t>
        <a:bodyPr/>
        <a:lstStyle/>
        <a:p>
          <a:endParaRPr lang="fr-FR"/>
        </a:p>
      </dgm:t>
    </dgm:pt>
    <dgm:pt modelId="{18CDA1F4-C6AD-4263-801A-1270656CE2FD}" type="pres">
      <dgm:prSet presAssocID="{889DE945-EEF4-42CB-BCE6-EEAF070FAD64}" presName="dummy3a" presStyleCnt="0"/>
      <dgm:spPr/>
    </dgm:pt>
    <dgm:pt modelId="{9CB52864-4233-4708-A96D-A07A90066E7A}" type="pres">
      <dgm:prSet presAssocID="{889DE945-EEF4-42CB-BCE6-EEAF070FAD64}" presName="dummy3b" presStyleCnt="0"/>
      <dgm:spPr/>
    </dgm:pt>
    <dgm:pt modelId="{C5A4DA7D-124C-4DFD-AACE-BDBFE052CD46}" type="pres">
      <dgm:prSet presAssocID="{889DE945-EEF4-42CB-BCE6-EEAF070FAD64}" presName="wedge3Tx" presStyleLbl="node1" presStyleIdx="2" presStyleCnt="3">
        <dgm:presLayoutVars>
          <dgm:chMax val="0"/>
          <dgm:chPref val="0"/>
          <dgm:bulletEnabled val="1"/>
        </dgm:presLayoutVars>
      </dgm:prSet>
      <dgm:spPr/>
      <dgm:t>
        <a:bodyPr/>
        <a:lstStyle/>
        <a:p>
          <a:endParaRPr lang="fr-FR"/>
        </a:p>
      </dgm:t>
    </dgm:pt>
    <dgm:pt modelId="{6C2AF593-9181-46E2-BFAE-BBCEDCBCA055}" type="pres">
      <dgm:prSet presAssocID="{1B41E1D2-1B3F-4999-9FE1-19DE0888C607}" presName="arrowWedge1" presStyleLbl="fgSibTrans2D1" presStyleIdx="0" presStyleCnt="3"/>
      <dgm:spPr/>
    </dgm:pt>
    <dgm:pt modelId="{4668997B-5A73-4617-B7F6-112D5359BC24}" type="pres">
      <dgm:prSet presAssocID="{D3B8FCE4-AE6C-481E-A267-CC1803B3AB75}" presName="arrowWedge2" presStyleLbl="fgSibTrans2D1" presStyleIdx="1" presStyleCnt="3"/>
      <dgm:spPr/>
    </dgm:pt>
    <dgm:pt modelId="{AF5E8506-FCD1-4ACF-BF39-EF7C278819F9}" type="pres">
      <dgm:prSet presAssocID="{A1D0EBDD-19B9-45AE-88BC-2FD55E400C5B}" presName="arrowWedge3" presStyleLbl="fgSibTrans2D1" presStyleIdx="2" presStyleCnt="3"/>
      <dgm:spPr/>
    </dgm:pt>
  </dgm:ptLst>
  <dgm:cxnLst>
    <dgm:cxn modelId="{6C4FC450-9917-4A27-BAFD-1846D4F36600}" type="presOf" srcId="{40255955-331F-4AC7-AE9C-5C04EBCD5102}" destId="{0FB2BA74-26F9-4BAA-8CE1-F828945FA629}" srcOrd="0" destOrd="0" presId="urn:microsoft.com/office/officeart/2005/8/layout/cycle8"/>
    <dgm:cxn modelId="{D8F870BD-F629-491C-9B91-B443CFE8F84C}" type="presOf" srcId="{5A064D30-5F69-44CF-96E8-55632594418B}" destId="{06280A5E-493F-42C7-9EB8-90B07B6C8087}" srcOrd="1" destOrd="0" presId="urn:microsoft.com/office/officeart/2005/8/layout/cycle8"/>
    <dgm:cxn modelId="{D96E7AFE-0135-44C4-A582-3719D3C6781E}" type="presOf" srcId="{40255955-331F-4AC7-AE9C-5C04EBCD5102}" destId="{DD5551EA-156F-4069-B05D-0D33E88124D1}" srcOrd="1" destOrd="0" presId="urn:microsoft.com/office/officeart/2005/8/layout/cycle8"/>
    <dgm:cxn modelId="{50C08F78-D718-4CFB-ADD3-A626C7F6656E}" type="presOf" srcId="{9F8C8908-8A5B-44B2-8BEA-FF8618CBC356}" destId="{C5A4DA7D-124C-4DFD-AACE-BDBFE052CD46}" srcOrd="1" destOrd="0" presId="urn:microsoft.com/office/officeart/2005/8/layout/cycle8"/>
    <dgm:cxn modelId="{090610AB-1395-470B-9B58-212E51FCF6ED}" srcId="{889DE945-EEF4-42CB-BCE6-EEAF070FAD64}" destId="{5A064D30-5F69-44CF-96E8-55632594418B}" srcOrd="0" destOrd="0" parTransId="{79EE9477-39A9-413C-92A7-EEFF02FAB06F}" sibTransId="{1B41E1D2-1B3F-4999-9FE1-19DE0888C607}"/>
    <dgm:cxn modelId="{5600D508-DC59-48B9-8234-199ABADC62A5}" srcId="{889DE945-EEF4-42CB-BCE6-EEAF070FAD64}" destId="{40255955-331F-4AC7-AE9C-5C04EBCD5102}" srcOrd="1" destOrd="0" parTransId="{BBE3A219-3B9B-43AC-8D12-00E7D41C0CC8}" sibTransId="{D3B8FCE4-AE6C-481E-A267-CC1803B3AB75}"/>
    <dgm:cxn modelId="{F032E909-01A3-484D-BE7C-99DA7BBF3E0C}" srcId="{889DE945-EEF4-42CB-BCE6-EEAF070FAD64}" destId="{9F8C8908-8A5B-44B2-8BEA-FF8618CBC356}" srcOrd="2" destOrd="0" parTransId="{7EF86F71-8E18-4784-8742-4CBEF9F3B1A2}" sibTransId="{A1D0EBDD-19B9-45AE-88BC-2FD55E400C5B}"/>
    <dgm:cxn modelId="{DAB585EC-A947-4960-AF0B-529FA44FE24F}" type="presOf" srcId="{9F8C8908-8A5B-44B2-8BEA-FF8618CBC356}" destId="{7EAFC4D8-57CC-4C5B-A25F-394C3E3B1BD6}" srcOrd="0" destOrd="0" presId="urn:microsoft.com/office/officeart/2005/8/layout/cycle8"/>
    <dgm:cxn modelId="{482C8966-1D87-48E0-AE4F-D988E0D89E2A}" type="presOf" srcId="{5A064D30-5F69-44CF-96E8-55632594418B}" destId="{18318C7D-8CC2-4F3B-85CF-52D75421A3EF}" srcOrd="0" destOrd="0" presId="urn:microsoft.com/office/officeart/2005/8/layout/cycle8"/>
    <dgm:cxn modelId="{3C0A36C5-26B8-414F-A89D-AC958528D488}" type="presOf" srcId="{889DE945-EEF4-42CB-BCE6-EEAF070FAD64}" destId="{1290F56D-EFC0-4B63-9986-D40BE7A0BA1C}" srcOrd="0" destOrd="0" presId="urn:microsoft.com/office/officeart/2005/8/layout/cycle8"/>
    <dgm:cxn modelId="{411904FE-FF00-4BBF-A697-64D01E74E279}" type="presParOf" srcId="{1290F56D-EFC0-4B63-9986-D40BE7A0BA1C}" destId="{18318C7D-8CC2-4F3B-85CF-52D75421A3EF}" srcOrd="0" destOrd="0" presId="urn:microsoft.com/office/officeart/2005/8/layout/cycle8"/>
    <dgm:cxn modelId="{B36D4B9E-4BB2-466B-A4AE-3246853F60D0}" type="presParOf" srcId="{1290F56D-EFC0-4B63-9986-D40BE7A0BA1C}" destId="{93A42E41-BEB7-4405-A522-E2587B2B194A}" srcOrd="1" destOrd="0" presId="urn:microsoft.com/office/officeart/2005/8/layout/cycle8"/>
    <dgm:cxn modelId="{51BF8B2A-44AA-4659-9A0E-2514CB8947DE}" type="presParOf" srcId="{1290F56D-EFC0-4B63-9986-D40BE7A0BA1C}" destId="{3D7101E0-7833-42BB-89B5-3B10C0BD4302}" srcOrd="2" destOrd="0" presId="urn:microsoft.com/office/officeart/2005/8/layout/cycle8"/>
    <dgm:cxn modelId="{FD311916-7DEF-47A0-ACD5-AAFD81AFC51E}" type="presParOf" srcId="{1290F56D-EFC0-4B63-9986-D40BE7A0BA1C}" destId="{06280A5E-493F-42C7-9EB8-90B07B6C8087}" srcOrd="3" destOrd="0" presId="urn:microsoft.com/office/officeart/2005/8/layout/cycle8"/>
    <dgm:cxn modelId="{A74A1F9A-8993-4E9E-9FF7-93DB876FC4FC}" type="presParOf" srcId="{1290F56D-EFC0-4B63-9986-D40BE7A0BA1C}" destId="{0FB2BA74-26F9-4BAA-8CE1-F828945FA629}" srcOrd="4" destOrd="0" presId="urn:microsoft.com/office/officeart/2005/8/layout/cycle8"/>
    <dgm:cxn modelId="{8628A1BC-2EB6-4710-A358-C4E55108C6AA}" type="presParOf" srcId="{1290F56D-EFC0-4B63-9986-D40BE7A0BA1C}" destId="{F8E44566-74CC-4373-A68E-BBED40134C54}" srcOrd="5" destOrd="0" presId="urn:microsoft.com/office/officeart/2005/8/layout/cycle8"/>
    <dgm:cxn modelId="{750E8F03-96EC-49E4-9526-ABE9B0FCB336}" type="presParOf" srcId="{1290F56D-EFC0-4B63-9986-D40BE7A0BA1C}" destId="{DBF1E4E0-C2C6-4CC4-BC3D-55DF2F4BDFE2}" srcOrd="6" destOrd="0" presId="urn:microsoft.com/office/officeart/2005/8/layout/cycle8"/>
    <dgm:cxn modelId="{1F678789-C0FB-4556-B54A-97016E1E3216}" type="presParOf" srcId="{1290F56D-EFC0-4B63-9986-D40BE7A0BA1C}" destId="{DD5551EA-156F-4069-B05D-0D33E88124D1}" srcOrd="7" destOrd="0" presId="urn:microsoft.com/office/officeart/2005/8/layout/cycle8"/>
    <dgm:cxn modelId="{31053639-D390-404E-8526-E692FEC82C4E}" type="presParOf" srcId="{1290F56D-EFC0-4B63-9986-D40BE7A0BA1C}" destId="{7EAFC4D8-57CC-4C5B-A25F-394C3E3B1BD6}" srcOrd="8" destOrd="0" presId="urn:microsoft.com/office/officeart/2005/8/layout/cycle8"/>
    <dgm:cxn modelId="{94CC058A-507B-4AFA-BA95-B9981413F697}" type="presParOf" srcId="{1290F56D-EFC0-4B63-9986-D40BE7A0BA1C}" destId="{18CDA1F4-C6AD-4263-801A-1270656CE2FD}" srcOrd="9" destOrd="0" presId="urn:microsoft.com/office/officeart/2005/8/layout/cycle8"/>
    <dgm:cxn modelId="{E2246B83-C2A9-49BD-A6B3-D69D45C09F97}" type="presParOf" srcId="{1290F56D-EFC0-4B63-9986-D40BE7A0BA1C}" destId="{9CB52864-4233-4708-A96D-A07A90066E7A}" srcOrd="10" destOrd="0" presId="urn:microsoft.com/office/officeart/2005/8/layout/cycle8"/>
    <dgm:cxn modelId="{435AE57E-D8FD-4268-84A4-455BF42E1B09}" type="presParOf" srcId="{1290F56D-EFC0-4B63-9986-D40BE7A0BA1C}" destId="{C5A4DA7D-124C-4DFD-AACE-BDBFE052CD46}" srcOrd="11" destOrd="0" presId="urn:microsoft.com/office/officeart/2005/8/layout/cycle8"/>
    <dgm:cxn modelId="{4A1A142E-769F-4459-BFF5-5AC217E6B45C}" type="presParOf" srcId="{1290F56D-EFC0-4B63-9986-D40BE7A0BA1C}" destId="{6C2AF593-9181-46E2-BFAE-BBCEDCBCA055}" srcOrd="12" destOrd="0" presId="urn:microsoft.com/office/officeart/2005/8/layout/cycle8"/>
    <dgm:cxn modelId="{3A1BF234-01A4-47D1-92A8-BE9DEC3CC22F}" type="presParOf" srcId="{1290F56D-EFC0-4B63-9986-D40BE7A0BA1C}" destId="{4668997B-5A73-4617-B7F6-112D5359BC24}" srcOrd="13" destOrd="0" presId="urn:microsoft.com/office/officeart/2005/8/layout/cycle8"/>
    <dgm:cxn modelId="{AF5FB3CA-48C6-48A6-B618-D67480A391BC}" type="presParOf" srcId="{1290F56D-EFC0-4B63-9986-D40BE7A0BA1C}" destId="{AF5E8506-FCD1-4ACF-BF39-EF7C278819F9}"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318C7D-8CC2-4F3B-85CF-52D75421A3EF}">
      <dsp:nvSpPr>
        <dsp:cNvPr id="0" name=""/>
        <dsp:cNvSpPr/>
      </dsp:nvSpPr>
      <dsp:spPr>
        <a:xfrm>
          <a:off x="1454398" y="208025"/>
          <a:ext cx="2688336" cy="2688336"/>
        </a:xfrm>
        <a:prstGeom prst="pie">
          <a:avLst>
            <a:gd name="adj1" fmla="val 16200000"/>
            <a:gd name="adj2" fmla="val 180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1" kern="1200">
              <a:latin typeface="Times New Roman" panose="02020603050405020304" pitchFamily="18" charset="0"/>
              <a:cs typeface="Times New Roman" panose="02020603050405020304" pitchFamily="18" charset="0"/>
            </a:rPr>
            <a:t>IFSI</a:t>
          </a:r>
        </a:p>
        <a:p>
          <a:pPr lvl="0" algn="ctr" defTabSz="488950">
            <a:lnSpc>
              <a:spcPct val="90000"/>
            </a:lnSpc>
            <a:spcBef>
              <a:spcPct val="0"/>
            </a:spcBef>
            <a:spcAft>
              <a:spcPct val="35000"/>
            </a:spcAft>
          </a:pPr>
          <a:r>
            <a:rPr lang="fr-FR" sz="900" kern="1200">
              <a:latin typeface="Times New Roman" panose="02020603050405020304" pitchFamily="18" charset="0"/>
              <a:cs typeface="Times New Roman" panose="02020603050405020304" pitchFamily="18" charset="0"/>
            </a:rPr>
            <a:t>accompagnement pédagogique,</a:t>
          </a:r>
          <a:br>
            <a:rPr lang="fr-FR" sz="900" kern="1200">
              <a:latin typeface="Times New Roman" panose="02020603050405020304" pitchFamily="18" charset="0"/>
              <a:cs typeface="Times New Roman" panose="02020603050405020304" pitchFamily="18" charset="0"/>
            </a:rPr>
          </a:br>
          <a:r>
            <a:rPr lang="fr-FR" sz="900" kern="1200">
              <a:latin typeface="Times New Roman" panose="02020603050405020304" pitchFamily="18" charset="0"/>
              <a:cs typeface="Times New Roman" panose="02020603050405020304" pitchFamily="18" charset="0"/>
            </a:rPr>
            <a:t>lien dans les apprentissages,</a:t>
          </a:r>
          <a:br>
            <a:rPr lang="fr-FR" sz="900" kern="1200">
              <a:latin typeface="Times New Roman" panose="02020603050405020304" pitchFamily="18" charset="0"/>
              <a:cs typeface="Times New Roman" panose="02020603050405020304" pitchFamily="18" charset="0"/>
            </a:rPr>
          </a:br>
          <a:r>
            <a:rPr lang="fr-FR" sz="900" kern="1200">
              <a:latin typeface="Times New Roman" panose="02020603050405020304" pitchFamily="18" charset="0"/>
              <a:cs typeface="Times New Roman" panose="02020603050405020304" pitchFamily="18" charset="0"/>
            </a:rPr>
            <a:t>groupe de pairs</a:t>
          </a:r>
        </a:p>
      </dsp:txBody>
      <dsp:txXfrm>
        <a:off x="2871216" y="777697"/>
        <a:ext cx="960120" cy="800100"/>
      </dsp:txXfrm>
    </dsp:sp>
    <dsp:sp modelId="{0FB2BA74-26F9-4BAA-8CE1-F828945FA629}">
      <dsp:nvSpPr>
        <dsp:cNvPr id="0" name=""/>
        <dsp:cNvSpPr/>
      </dsp:nvSpPr>
      <dsp:spPr>
        <a:xfrm>
          <a:off x="1399032" y="304037"/>
          <a:ext cx="2688336" cy="2688336"/>
        </a:xfrm>
        <a:prstGeom prst="pie">
          <a:avLst>
            <a:gd name="adj1" fmla="val 1800000"/>
            <a:gd name="adj2" fmla="val 900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t> </a:t>
          </a:r>
        </a:p>
        <a:p>
          <a:pPr lvl="0" algn="ctr" defTabSz="266700">
            <a:lnSpc>
              <a:spcPct val="90000"/>
            </a:lnSpc>
            <a:spcBef>
              <a:spcPct val="0"/>
            </a:spcBef>
            <a:spcAft>
              <a:spcPct val="35000"/>
            </a:spcAft>
          </a:pPr>
          <a:r>
            <a:rPr lang="fr-FR" sz="1050" b="1" kern="1200"/>
            <a:t/>
          </a:r>
          <a:br>
            <a:rPr lang="fr-FR" sz="1050" b="1" kern="1200"/>
          </a:br>
          <a:r>
            <a:rPr lang="fr-FR" sz="1200" b="1" kern="1200">
              <a:latin typeface="Times New Roman" panose="02020603050405020304" pitchFamily="18" charset="0"/>
              <a:cs typeface="Times New Roman" panose="02020603050405020304" pitchFamily="18" charset="0"/>
            </a:rPr>
            <a:t>ESI </a:t>
          </a:r>
        </a:p>
        <a:p>
          <a:pPr lvl="0" algn="ctr" defTabSz="266700">
            <a:lnSpc>
              <a:spcPct val="90000"/>
            </a:lnSpc>
            <a:spcBef>
              <a:spcPct val="0"/>
            </a:spcBef>
            <a:spcAft>
              <a:spcPct val="35000"/>
            </a:spcAft>
          </a:pPr>
          <a:r>
            <a:rPr lang="fr-FR" sz="900" kern="1200">
              <a:latin typeface="Times New Roman" panose="02020603050405020304" pitchFamily="18" charset="0"/>
              <a:cs typeface="Times New Roman" panose="02020603050405020304" pitchFamily="18" charset="0"/>
            </a:rPr>
            <a:t>Perception d'efficacité,</a:t>
          </a:r>
          <a:br>
            <a:rPr lang="fr-FR" sz="900" kern="1200">
              <a:latin typeface="Times New Roman" panose="02020603050405020304" pitchFamily="18" charset="0"/>
              <a:cs typeface="Times New Roman" panose="02020603050405020304" pitchFamily="18" charset="0"/>
            </a:rPr>
          </a:br>
          <a:r>
            <a:rPr lang="fr-FR" sz="900" kern="1200">
              <a:latin typeface="Times New Roman" panose="02020603050405020304" pitchFamily="18" charset="0"/>
              <a:cs typeface="Times New Roman" panose="02020603050405020304" pitchFamily="18" charset="0"/>
            </a:rPr>
            <a:t>reconnaissance, utilité des apprentissages</a:t>
          </a:r>
          <a:r>
            <a:rPr lang="fr-FR" sz="800" kern="1200"/>
            <a:t/>
          </a:r>
          <a:br>
            <a:rPr lang="fr-FR" sz="800" kern="1200"/>
          </a:br>
          <a:r>
            <a:rPr lang="fr-FR" sz="800" kern="1200"/>
            <a:t/>
          </a:r>
          <a:br>
            <a:rPr lang="fr-FR" sz="800" kern="1200"/>
          </a:br>
          <a:endParaRPr lang="fr-FR" sz="800" kern="1200"/>
        </a:p>
      </dsp:txBody>
      <dsp:txXfrm>
        <a:off x="2039112" y="2048256"/>
        <a:ext cx="1440180" cy="704088"/>
      </dsp:txXfrm>
    </dsp:sp>
    <dsp:sp modelId="{7EAFC4D8-57CC-4C5B-A25F-394C3E3B1BD6}">
      <dsp:nvSpPr>
        <dsp:cNvPr id="0" name=""/>
        <dsp:cNvSpPr/>
      </dsp:nvSpPr>
      <dsp:spPr>
        <a:xfrm>
          <a:off x="1343665" y="208025"/>
          <a:ext cx="2688336" cy="2688336"/>
        </a:xfrm>
        <a:prstGeom prst="pie">
          <a:avLst>
            <a:gd name="adj1" fmla="val 9000000"/>
            <a:gd name="adj2" fmla="val 1620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b="1" kern="1200">
              <a:latin typeface="Times New Roman" panose="02020603050405020304" pitchFamily="18" charset="0"/>
              <a:cs typeface="Times New Roman" panose="02020603050405020304" pitchFamily="18" charset="0"/>
            </a:rPr>
            <a:t>STAGE</a:t>
          </a:r>
        </a:p>
        <a:p>
          <a:pPr lvl="0" algn="ctr" defTabSz="444500">
            <a:lnSpc>
              <a:spcPct val="90000"/>
            </a:lnSpc>
            <a:spcBef>
              <a:spcPct val="0"/>
            </a:spcBef>
            <a:spcAft>
              <a:spcPct val="35000"/>
            </a:spcAft>
          </a:pPr>
          <a:r>
            <a:rPr lang="fr-FR" sz="900" kern="1200">
              <a:latin typeface="Times New Roman" panose="02020603050405020304" pitchFamily="18" charset="0"/>
              <a:cs typeface="Times New Roman" panose="02020603050405020304" pitchFamily="18" charset="0"/>
            </a:rPr>
            <a:t>environnement favorable, </a:t>
          </a:r>
          <a:br>
            <a:rPr lang="fr-FR" sz="900" kern="1200">
              <a:latin typeface="Times New Roman" panose="02020603050405020304" pitchFamily="18" charset="0"/>
              <a:cs typeface="Times New Roman" panose="02020603050405020304" pitchFamily="18" charset="0"/>
            </a:rPr>
          </a:br>
          <a:r>
            <a:rPr lang="fr-FR" sz="900" kern="1200">
              <a:latin typeface="Times New Roman" panose="02020603050405020304" pitchFamily="18" charset="0"/>
              <a:cs typeface="Times New Roman" panose="02020603050405020304" pitchFamily="18" charset="0"/>
            </a:rPr>
            <a:t>affordances accessibles et structurées</a:t>
          </a:r>
          <a:br>
            <a:rPr lang="fr-FR" sz="900" kern="1200">
              <a:latin typeface="Times New Roman" panose="02020603050405020304" pitchFamily="18" charset="0"/>
              <a:cs typeface="Times New Roman" panose="02020603050405020304" pitchFamily="18" charset="0"/>
            </a:rPr>
          </a:br>
          <a:r>
            <a:rPr lang="fr-FR" sz="900" kern="1200">
              <a:latin typeface="Times New Roman" panose="02020603050405020304" pitchFamily="18" charset="0"/>
              <a:cs typeface="Times New Roman" panose="02020603050405020304" pitchFamily="18" charset="0"/>
            </a:rPr>
            <a:t>tuteur disponible</a:t>
          </a:r>
        </a:p>
      </dsp:txBody>
      <dsp:txXfrm>
        <a:off x="1655064" y="777697"/>
        <a:ext cx="960120" cy="800100"/>
      </dsp:txXfrm>
    </dsp:sp>
    <dsp:sp modelId="{6C2AF593-9181-46E2-BFAE-BBCEDCBCA055}">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68997B-5A73-4617-B7F6-112D5359BC24}">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5E8506-FCD1-4ACF-BF39-EF7C278819F9}">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2021 - 2022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ACFA64-FE22-4888-8DC7-371F1DA0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21242</Words>
  <Characters>116831</Characters>
  <Application>Microsoft Office Word</Application>
  <DocSecurity>0</DocSecurity>
  <Lines>973</Lines>
  <Paragraphs>275</Paragraphs>
  <ScaleCrop>false</ScaleCrop>
  <HeadingPairs>
    <vt:vector size="2" baseType="variant">
      <vt:variant>
        <vt:lpstr>Titre</vt:lpstr>
      </vt:variant>
      <vt:variant>
        <vt:i4>1</vt:i4>
      </vt:variant>
    </vt:vector>
  </HeadingPairs>
  <TitlesOfParts>
    <vt:vector size="1" baseType="lpstr">
      <vt:lpstr>Le parcours d’apprentissage de l’étudiant en soins infirmiers : Supervisé par le Professeur Stéphane Guillon</vt:lpstr>
    </vt:vector>
  </TitlesOfParts>
  <Company>Mémoire en vue de l’obtention du Master de Pédagogie en Sciences de la Santé</Company>
  <LinksUpToDate>false</LinksUpToDate>
  <CharactersWithSpaces>137798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parcours d’apprentissage de l’étudiant en soins infirmiers : Supervisé par le Professeur Stéphane Guillon</dc:title>
  <dc:subject>Supervisé par le Docteur Stéphane Guillon</dc:subject>
  <dc:creator>Audrey Massard</dc:creator>
  <cp:keywords/>
  <dc:description/>
  <cp:lastModifiedBy>Audrey</cp:lastModifiedBy>
  <cp:revision>5</cp:revision>
  <cp:lastPrinted>2022-07-15T21:15:00Z</cp:lastPrinted>
  <dcterms:created xsi:type="dcterms:W3CDTF">2022-07-15T21:15:00Z</dcterms:created>
  <dcterms:modified xsi:type="dcterms:W3CDTF">2022-07-16T06:07:00Z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id="0qScZBI5"/&gt;&lt;style id="http://www.zotero.org/styles/bibliotheque-universitaire-de-medecine-vancouver" hasBibliography="1" bibliographyStyleHasBeenSet="1"/&gt;&lt;prefs&gt;&lt;pref name="fieldType" value="Field</vt:lpwstr>
  </property>
  <property fmtid="{D5CDD505-2E9C-101B-9397-08002B2CF9AE}" pid="3" name="ZOTERO_PREF_2">
    <vt:lpwstr>"/&gt;&lt;/prefs&gt;&lt;/data&gt;</vt:lpwstr>
  </property>
</Properties>
</file>